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87E2" w14:textId="77777777" w:rsidR="00000000" w:rsidRDefault="00827AA9">
      <w:pPr>
        <w:spacing w:line="500" w:lineRule="atLeast"/>
        <w:jc w:val="center"/>
        <w:divId w:val="1996762970"/>
        <w:rPr>
          <w:rFonts w:ascii="黑体" w:eastAsia="黑体" w:hAnsi="黑体"/>
          <w:sz w:val="36"/>
          <w:szCs w:val="36"/>
        </w:rPr>
      </w:pPr>
      <w:r>
        <w:rPr>
          <w:rFonts w:ascii="黑体" w:eastAsia="黑体" w:hAnsi="黑体" w:hint="eastAsia"/>
          <w:sz w:val="36"/>
          <w:szCs w:val="36"/>
        </w:rPr>
        <w:t>安徽省合肥市包河区人民法院</w:t>
      </w:r>
    </w:p>
    <w:p w14:paraId="5BFFB60D" w14:textId="77777777" w:rsidR="00000000" w:rsidRDefault="00827AA9">
      <w:pPr>
        <w:spacing w:line="500" w:lineRule="atLeast"/>
        <w:jc w:val="center"/>
        <w:divId w:val="9372986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BF7FF77" w14:textId="77777777" w:rsidR="00000000" w:rsidRDefault="00827AA9">
      <w:pPr>
        <w:spacing w:line="500" w:lineRule="atLeast"/>
        <w:jc w:val="right"/>
        <w:divId w:val="1750493463"/>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12382</w:t>
      </w:r>
      <w:r>
        <w:rPr>
          <w:rFonts w:hint="eastAsia"/>
          <w:sz w:val="30"/>
          <w:szCs w:val="30"/>
        </w:rPr>
        <w:t>号</w:t>
      </w:r>
    </w:p>
    <w:p w14:paraId="741063E6" w14:textId="77777777" w:rsidR="00000000" w:rsidRDefault="00827AA9">
      <w:pPr>
        <w:spacing w:line="500" w:lineRule="atLeast"/>
        <w:ind w:firstLine="600"/>
        <w:divId w:val="1121411965"/>
        <w:rPr>
          <w:rFonts w:hint="eastAsia"/>
          <w:sz w:val="30"/>
          <w:szCs w:val="30"/>
        </w:rPr>
      </w:pPr>
      <w:r>
        <w:rPr>
          <w:rFonts w:hint="eastAsia"/>
          <w:sz w:val="30"/>
          <w:szCs w:val="30"/>
        </w:rPr>
        <w:t>原告：秦莉，女，</w:t>
      </w:r>
      <w:r>
        <w:rPr>
          <w:rFonts w:hint="eastAsia"/>
          <w:sz w:val="30"/>
          <w:szCs w:val="30"/>
        </w:rPr>
        <w:t>1970</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日生，住安徽省合肥市包河区。</w:t>
      </w:r>
    </w:p>
    <w:p w14:paraId="33D56F82" w14:textId="77777777" w:rsidR="00000000" w:rsidRDefault="00827AA9">
      <w:pPr>
        <w:spacing w:line="500" w:lineRule="atLeast"/>
        <w:ind w:firstLine="600"/>
        <w:divId w:val="1522086259"/>
        <w:rPr>
          <w:rFonts w:hint="eastAsia"/>
          <w:sz w:val="30"/>
          <w:szCs w:val="30"/>
        </w:rPr>
      </w:pPr>
      <w:r>
        <w:rPr>
          <w:rFonts w:hint="eastAsia"/>
          <w:sz w:val="30"/>
          <w:szCs w:val="30"/>
        </w:rPr>
        <w:t>委托诉讼代理人：韦法成，合肥市蓝天法律服务所法律服务工作者。</w:t>
      </w:r>
    </w:p>
    <w:p w14:paraId="1E2398EF" w14:textId="77777777" w:rsidR="00000000" w:rsidRDefault="00827AA9">
      <w:pPr>
        <w:spacing w:line="500" w:lineRule="atLeast"/>
        <w:ind w:firstLine="600"/>
        <w:divId w:val="385908494"/>
        <w:rPr>
          <w:rFonts w:hint="eastAsia"/>
          <w:sz w:val="30"/>
          <w:szCs w:val="30"/>
        </w:rPr>
      </w:pPr>
      <w:r>
        <w:rPr>
          <w:rFonts w:hint="eastAsia"/>
          <w:sz w:val="30"/>
          <w:szCs w:val="30"/>
        </w:rPr>
        <w:t>委托诉讼代理人：时云，合肥市蓝天法律服务所法律服务工作者。</w:t>
      </w:r>
    </w:p>
    <w:p w14:paraId="56AEBFF8" w14:textId="77777777" w:rsidR="00000000" w:rsidRDefault="00827AA9">
      <w:pPr>
        <w:spacing w:line="500" w:lineRule="atLeast"/>
        <w:ind w:firstLine="600"/>
        <w:divId w:val="2025789372"/>
        <w:rPr>
          <w:rFonts w:hint="eastAsia"/>
          <w:sz w:val="30"/>
          <w:szCs w:val="30"/>
        </w:rPr>
      </w:pPr>
      <w:r>
        <w:rPr>
          <w:rFonts w:hint="eastAsia"/>
          <w:sz w:val="30"/>
          <w:szCs w:val="30"/>
        </w:rPr>
        <w:t>被告：赵健，男，</w:t>
      </w:r>
      <w:r>
        <w:rPr>
          <w:rFonts w:hint="eastAsia"/>
          <w:sz w:val="30"/>
          <w:szCs w:val="30"/>
        </w:rPr>
        <w:t>1987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日生，住安徽省合肥市包河区。</w:t>
      </w:r>
    </w:p>
    <w:p w14:paraId="09078150" w14:textId="77777777" w:rsidR="00000000" w:rsidRDefault="00827AA9">
      <w:pPr>
        <w:spacing w:line="500" w:lineRule="atLeast"/>
        <w:ind w:firstLine="600"/>
        <w:divId w:val="114060354"/>
        <w:rPr>
          <w:rFonts w:hint="eastAsia"/>
          <w:sz w:val="30"/>
          <w:szCs w:val="30"/>
        </w:rPr>
      </w:pPr>
      <w:r>
        <w:rPr>
          <w:rFonts w:hint="eastAsia"/>
          <w:sz w:val="30"/>
          <w:szCs w:val="30"/>
        </w:rPr>
        <w:t>被告：吴家贵，男，</w:t>
      </w:r>
      <w:r>
        <w:rPr>
          <w:rFonts w:hint="eastAsia"/>
          <w:sz w:val="30"/>
          <w:szCs w:val="30"/>
        </w:rPr>
        <w:t>1964</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日生，住安徽省合肥市包河区。</w:t>
      </w:r>
    </w:p>
    <w:p w14:paraId="7FF882F8" w14:textId="77777777" w:rsidR="00000000" w:rsidRDefault="00827AA9">
      <w:pPr>
        <w:spacing w:line="500" w:lineRule="atLeast"/>
        <w:ind w:firstLine="600"/>
        <w:divId w:val="1336879428"/>
        <w:rPr>
          <w:rFonts w:hint="eastAsia"/>
          <w:sz w:val="30"/>
          <w:szCs w:val="30"/>
        </w:rPr>
      </w:pPr>
      <w:r>
        <w:rPr>
          <w:rFonts w:hint="eastAsia"/>
          <w:sz w:val="30"/>
          <w:szCs w:val="30"/>
        </w:rPr>
        <w:t>被告：张慧，女，</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日出生，汉族，住安徽省合肥市蜀山区。</w:t>
      </w:r>
    </w:p>
    <w:p w14:paraId="7BC56B09" w14:textId="77777777" w:rsidR="00000000" w:rsidRDefault="00827AA9">
      <w:pPr>
        <w:spacing w:line="500" w:lineRule="atLeast"/>
        <w:ind w:firstLine="600"/>
        <w:divId w:val="841356472"/>
        <w:rPr>
          <w:rFonts w:hint="eastAsia"/>
          <w:sz w:val="30"/>
          <w:szCs w:val="30"/>
        </w:rPr>
      </w:pPr>
      <w:r>
        <w:rPr>
          <w:rFonts w:hint="eastAsia"/>
          <w:sz w:val="30"/>
          <w:szCs w:val="30"/>
        </w:rPr>
        <w:t>原告秦莉诉被告赵健、吴家贵、张慧民间借贷纠纷一案，本院</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日立案受理后，依法组成合议庭公开开庭进行了审理。</w:t>
      </w:r>
      <w:r>
        <w:rPr>
          <w:rFonts w:hint="eastAsia"/>
          <w:sz w:val="30"/>
          <w:szCs w:val="30"/>
          <w:highlight w:val="yellow"/>
        </w:rPr>
        <w:t>原告秦莉的委托诉讼代理人韦法成到庭参加诉讼</w:t>
      </w:r>
      <w:r>
        <w:rPr>
          <w:rFonts w:hint="eastAsia"/>
          <w:sz w:val="30"/>
          <w:szCs w:val="30"/>
        </w:rPr>
        <w:t>，被告赵健、吴家贵、张慧经本院公告送达开庭传票未到庭参加诉讼，本院依法缺席审理。本案现已审理终结。</w:t>
      </w:r>
    </w:p>
    <w:p w14:paraId="5FA83DB7" w14:textId="77777777" w:rsidR="00000000" w:rsidRDefault="00827AA9">
      <w:pPr>
        <w:spacing w:line="500" w:lineRule="atLeast"/>
        <w:ind w:firstLine="600"/>
        <w:divId w:val="1404985565"/>
        <w:rPr>
          <w:rFonts w:hint="eastAsia"/>
          <w:sz w:val="30"/>
          <w:szCs w:val="30"/>
        </w:rPr>
      </w:pPr>
      <w:r>
        <w:rPr>
          <w:rFonts w:hint="eastAsia"/>
          <w:sz w:val="30"/>
          <w:szCs w:val="30"/>
        </w:rPr>
        <w:t>原告秦莉向本院提出诉讼请求：</w:t>
      </w:r>
      <w:r>
        <w:rPr>
          <w:rFonts w:hint="eastAsia"/>
          <w:sz w:val="30"/>
          <w:szCs w:val="30"/>
        </w:rPr>
        <w:t>1</w:t>
      </w:r>
      <w:r>
        <w:rPr>
          <w:rFonts w:hint="eastAsia"/>
          <w:sz w:val="30"/>
          <w:szCs w:val="30"/>
        </w:rPr>
        <w:t>、判令被告赵健立即</w:t>
      </w:r>
      <w:r>
        <w:rPr>
          <w:rFonts w:hint="eastAsia"/>
          <w:sz w:val="30"/>
          <w:szCs w:val="30"/>
          <w:highlight w:val="yellow"/>
        </w:rPr>
        <w:t>清偿借款</w:t>
      </w:r>
      <w:r>
        <w:rPr>
          <w:rFonts w:hint="eastAsia"/>
          <w:sz w:val="30"/>
          <w:szCs w:val="30"/>
          <w:highlight w:val="yellow"/>
        </w:rPr>
        <w:t>480000</w:t>
      </w:r>
      <w:r>
        <w:rPr>
          <w:rFonts w:hint="eastAsia"/>
          <w:sz w:val="30"/>
          <w:szCs w:val="30"/>
          <w:highlight w:val="yellow"/>
        </w:rPr>
        <w:t>元</w:t>
      </w:r>
      <w:r>
        <w:rPr>
          <w:rFonts w:hint="eastAsia"/>
          <w:sz w:val="30"/>
          <w:szCs w:val="30"/>
        </w:rPr>
        <w:t>，</w:t>
      </w:r>
      <w:r>
        <w:rPr>
          <w:rFonts w:hint="eastAsia"/>
          <w:sz w:val="30"/>
          <w:szCs w:val="30"/>
          <w:highlight w:val="yellow"/>
        </w:rPr>
        <w:t>利息至款付清止（自</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日起按照月利率</w:t>
      </w:r>
      <w:r>
        <w:rPr>
          <w:rFonts w:hint="eastAsia"/>
          <w:sz w:val="30"/>
          <w:szCs w:val="30"/>
          <w:highlight w:val="yellow"/>
        </w:rPr>
        <w:t>1</w:t>
      </w:r>
      <w:r>
        <w:rPr>
          <w:rFonts w:hint="eastAsia"/>
          <w:sz w:val="30"/>
          <w:szCs w:val="30"/>
          <w:highlight w:val="yellow"/>
        </w:rPr>
        <w:t>分计算至款清息止）</w:t>
      </w:r>
      <w:r>
        <w:rPr>
          <w:rFonts w:hint="eastAsia"/>
          <w:sz w:val="30"/>
          <w:szCs w:val="30"/>
        </w:rPr>
        <w:t>，</w:t>
      </w:r>
      <w:r>
        <w:rPr>
          <w:rFonts w:hint="eastAsia"/>
          <w:sz w:val="30"/>
          <w:szCs w:val="30"/>
          <w:highlight w:val="yellow"/>
        </w:rPr>
        <w:t>被告吴家贵、张慧负连带清偿责任</w:t>
      </w:r>
      <w:r>
        <w:rPr>
          <w:rFonts w:hint="eastAsia"/>
          <w:sz w:val="30"/>
          <w:szCs w:val="30"/>
        </w:rPr>
        <w:t>；</w:t>
      </w:r>
      <w:r>
        <w:rPr>
          <w:rFonts w:hint="eastAsia"/>
          <w:sz w:val="30"/>
          <w:szCs w:val="30"/>
        </w:rPr>
        <w:t>2</w:t>
      </w:r>
      <w:r>
        <w:rPr>
          <w:rFonts w:hint="eastAsia"/>
          <w:sz w:val="30"/>
          <w:szCs w:val="30"/>
        </w:rPr>
        <w:t>、被告承担本案全部诉讼费用。事实与理由：</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rPr>
        <w:t>被告赵健因</w:t>
      </w:r>
      <w:r>
        <w:rPr>
          <w:rFonts w:hint="eastAsia"/>
          <w:sz w:val="30"/>
          <w:szCs w:val="30"/>
          <w:highlight w:val="yellow"/>
        </w:rPr>
        <w:t>急需资</w:t>
      </w:r>
      <w:r>
        <w:rPr>
          <w:rFonts w:hint="eastAsia"/>
          <w:sz w:val="30"/>
          <w:szCs w:val="30"/>
          <w:highlight w:val="yellow"/>
        </w:rPr>
        <w:t>金周转</w:t>
      </w:r>
      <w:r>
        <w:rPr>
          <w:rFonts w:hint="eastAsia"/>
          <w:sz w:val="30"/>
          <w:szCs w:val="30"/>
        </w:rPr>
        <w:t>向我借款，我</w:t>
      </w:r>
      <w:r>
        <w:rPr>
          <w:rFonts w:hint="eastAsia"/>
          <w:sz w:val="30"/>
          <w:szCs w:val="30"/>
          <w:highlight w:val="yellow"/>
        </w:rPr>
        <w:t>多次借现金合计</w:t>
      </w:r>
      <w:r>
        <w:rPr>
          <w:rFonts w:hint="eastAsia"/>
          <w:sz w:val="30"/>
          <w:szCs w:val="30"/>
          <w:highlight w:val="yellow"/>
        </w:rPr>
        <w:t>900000</w:t>
      </w:r>
      <w:r>
        <w:rPr>
          <w:rFonts w:hint="eastAsia"/>
          <w:sz w:val="30"/>
          <w:szCs w:val="30"/>
          <w:highlight w:val="yellow"/>
        </w:rPr>
        <w:t>元</w:t>
      </w:r>
      <w:r>
        <w:rPr>
          <w:rFonts w:hint="eastAsia"/>
          <w:sz w:val="30"/>
          <w:szCs w:val="30"/>
        </w:rPr>
        <w:t>。</w:t>
      </w:r>
      <w:r>
        <w:rPr>
          <w:rFonts w:hint="eastAsia"/>
          <w:sz w:val="30"/>
          <w:szCs w:val="30"/>
          <w:highlight w:val="yellow"/>
        </w:rPr>
        <w:t>后被告赵健、张慧先后还款</w:t>
      </w:r>
      <w:r>
        <w:rPr>
          <w:rFonts w:hint="eastAsia"/>
          <w:sz w:val="30"/>
          <w:szCs w:val="30"/>
          <w:highlight w:val="yellow"/>
        </w:rPr>
        <w:t>450000</w:t>
      </w:r>
      <w:r>
        <w:rPr>
          <w:rFonts w:hint="eastAsia"/>
          <w:sz w:val="30"/>
          <w:szCs w:val="30"/>
          <w:highlight w:val="yellow"/>
        </w:rPr>
        <w:t>元</w:t>
      </w:r>
      <w:r>
        <w:rPr>
          <w:rFonts w:hint="eastAsia"/>
          <w:sz w:val="30"/>
          <w:szCs w:val="30"/>
        </w:rPr>
        <w:t>，下欠</w:t>
      </w:r>
      <w:r>
        <w:rPr>
          <w:rFonts w:hint="eastAsia"/>
          <w:sz w:val="30"/>
          <w:szCs w:val="30"/>
        </w:rPr>
        <w:t>450000</w:t>
      </w:r>
      <w:r>
        <w:rPr>
          <w:rFonts w:hint="eastAsia"/>
          <w:sz w:val="30"/>
          <w:szCs w:val="30"/>
        </w:rPr>
        <w:t>元，我多次索要借款，但被告赵健要求延迟还款。</w:t>
      </w:r>
      <w:r>
        <w:rPr>
          <w:rFonts w:hint="eastAsia"/>
          <w:sz w:val="30"/>
          <w:szCs w:val="30"/>
          <w:highlight w:val="yellow"/>
        </w:rPr>
        <w:t>2016</w:t>
      </w:r>
      <w:r>
        <w:rPr>
          <w:rFonts w:hint="eastAsia"/>
          <w:sz w:val="30"/>
          <w:szCs w:val="30"/>
          <w:highlight w:val="yellow"/>
        </w:rPr>
        <w:lastRenderedPageBreak/>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，被告赵健重新出具借条，</w:t>
      </w:r>
      <w:r>
        <w:rPr>
          <w:rFonts w:hint="eastAsia"/>
          <w:sz w:val="30"/>
          <w:szCs w:val="30"/>
          <w:highlight w:val="yellow"/>
        </w:rPr>
        <w:t>借款本金加利息计</w:t>
      </w:r>
      <w:r>
        <w:rPr>
          <w:rFonts w:hint="eastAsia"/>
          <w:sz w:val="30"/>
          <w:szCs w:val="30"/>
          <w:highlight w:val="yellow"/>
        </w:rPr>
        <w:t>480000</w:t>
      </w:r>
      <w:r>
        <w:rPr>
          <w:rFonts w:hint="eastAsia"/>
          <w:sz w:val="30"/>
          <w:szCs w:val="30"/>
          <w:highlight w:val="yellow"/>
        </w:rPr>
        <w:t>元</w:t>
      </w:r>
      <w:r>
        <w:rPr>
          <w:rFonts w:hint="eastAsia"/>
          <w:sz w:val="30"/>
          <w:szCs w:val="30"/>
        </w:rPr>
        <w:t>，</w:t>
      </w:r>
      <w:r>
        <w:rPr>
          <w:rFonts w:hint="eastAsia"/>
          <w:sz w:val="30"/>
          <w:szCs w:val="30"/>
          <w:highlight w:val="yellow"/>
        </w:rPr>
        <w:t>并由被告吴家贵、张慧签字担保</w:t>
      </w:r>
      <w:r>
        <w:rPr>
          <w:rFonts w:hint="eastAsia"/>
          <w:sz w:val="30"/>
          <w:szCs w:val="30"/>
        </w:rPr>
        <w:t>。现在我多次向三被告要求偿还借款，但三被告均一拖再拖，拒不支付。原告诉至法院，请求判如所请。</w:t>
      </w:r>
    </w:p>
    <w:p w14:paraId="545482A6" w14:textId="77777777" w:rsidR="00000000" w:rsidRDefault="00827AA9">
      <w:pPr>
        <w:spacing w:line="500" w:lineRule="atLeast"/>
        <w:ind w:firstLine="600"/>
        <w:divId w:val="904801971"/>
        <w:rPr>
          <w:rFonts w:hint="eastAsia"/>
          <w:sz w:val="30"/>
          <w:szCs w:val="30"/>
        </w:rPr>
      </w:pPr>
      <w:r>
        <w:rPr>
          <w:rFonts w:hint="eastAsia"/>
          <w:sz w:val="30"/>
          <w:szCs w:val="30"/>
        </w:rPr>
        <w:t>被告赵健、吴家贵、张慧未作答辩。</w:t>
      </w:r>
    </w:p>
    <w:p w14:paraId="49250D18" w14:textId="77777777" w:rsidR="00000000" w:rsidRDefault="00827AA9">
      <w:pPr>
        <w:spacing w:line="500" w:lineRule="atLeast"/>
        <w:ind w:firstLine="600"/>
        <w:divId w:val="697974071"/>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月起</w:t>
      </w:r>
      <w:r>
        <w:rPr>
          <w:rFonts w:hint="eastAsia"/>
          <w:sz w:val="30"/>
          <w:szCs w:val="30"/>
        </w:rPr>
        <w:t>，赵健以</w:t>
      </w:r>
      <w:r>
        <w:rPr>
          <w:rFonts w:hint="eastAsia"/>
          <w:sz w:val="30"/>
          <w:szCs w:val="30"/>
          <w:highlight w:val="yellow"/>
        </w:rPr>
        <w:t>资金周转</w:t>
      </w:r>
      <w:r>
        <w:rPr>
          <w:rFonts w:hint="eastAsia"/>
          <w:sz w:val="30"/>
          <w:szCs w:val="30"/>
        </w:rPr>
        <w:t>为由，多次向原告秦莉借款，</w:t>
      </w:r>
      <w:r>
        <w:rPr>
          <w:rFonts w:hint="eastAsia"/>
          <w:sz w:val="30"/>
          <w:szCs w:val="30"/>
          <w:highlight w:val="yellow"/>
        </w:rPr>
        <w:t>利息为约定为月利率</w:t>
      </w:r>
      <w:r>
        <w:rPr>
          <w:rFonts w:hint="eastAsia"/>
          <w:sz w:val="30"/>
          <w:szCs w:val="30"/>
          <w:highlight w:val="yellow"/>
        </w:rPr>
        <w:t>2%</w:t>
      </w:r>
      <w:r>
        <w:rPr>
          <w:rFonts w:hint="eastAsia"/>
          <w:sz w:val="30"/>
          <w:szCs w:val="30"/>
          <w:highlight w:val="yellow"/>
        </w:rPr>
        <w:t>、</w:t>
      </w:r>
      <w:r>
        <w:rPr>
          <w:rFonts w:hint="eastAsia"/>
          <w:sz w:val="30"/>
          <w:szCs w:val="30"/>
          <w:highlight w:val="yellow"/>
        </w:rPr>
        <w:t>1.5%</w:t>
      </w:r>
      <w:r>
        <w:rPr>
          <w:rFonts w:hint="eastAsia"/>
          <w:sz w:val="30"/>
          <w:szCs w:val="30"/>
          <w:highlight w:val="yellow"/>
        </w:rPr>
        <w:t>不等</w:t>
      </w:r>
      <w:r>
        <w:rPr>
          <w:rFonts w:hint="eastAsia"/>
          <w:sz w:val="30"/>
          <w:szCs w:val="30"/>
        </w:rPr>
        <w:t>，借款双方均为</w:t>
      </w:r>
      <w:r>
        <w:rPr>
          <w:rFonts w:hint="eastAsia"/>
          <w:sz w:val="30"/>
          <w:szCs w:val="30"/>
          <w:highlight w:val="yellow"/>
        </w:rPr>
        <w:t>现金交付</w:t>
      </w:r>
      <w:r>
        <w:rPr>
          <w:rFonts w:hint="eastAsia"/>
          <w:sz w:val="30"/>
          <w:szCs w:val="30"/>
        </w:rPr>
        <w:t>。借</w:t>
      </w:r>
      <w:r>
        <w:rPr>
          <w:rFonts w:hint="eastAsia"/>
          <w:sz w:val="30"/>
          <w:szCs w:val="30"/>
        </w:rPr>
        <w:t>款后，赵健多次还款，</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w:t>
      </w:r>
      <w:r>
        <w:rPr>
          <w:rFonts w:hint="eastAsia"/>
          <w:sz w:val="30"/>
          <w:szCs w:val="30"/>
          <w:highlight w:val="yellow"/>
        </w:rPr>
        <w:t>秦莉与赵健对之前借款汇总结算，赵健尚欠本金</w:t>
      </w:r>
      <w:r>
        <w:rPr>
          <w:rFonts w:hint="eastAsia"/>
          <w:sz w:val="30"/>
          <w:szCs w:val="30"/>
          <w:highlight w:val="yellow"/>
        </w:rPr>
        <w:t>45</w:t>
      </w:r>
      <w:r>
        <w:rPr>
          <w:rFonts w:hint="eastAsia"/>
          <w:sz w:val="30"/>
          <w:szCs w:val="30"/>
          <w:highlight w:val="yellow"/>
        </w:rPr>
        <w:t>万元，利息</w:t>
      </w:r>
      <w:r>
        <w:rPr>
          <w:rFonts w:hint="eastAsia"/>
          <w:sz w:val="30"/>
          <w:szCs w:val="30"/>
          <w:highlight w:val="yellow"/>
        </w:rPr>
        <w:t>3</w:t>
      </w:r>
      <w:r>
        <w:rPr>
          <w:rFonts w:hint="eastAsia"/>
          <w:sz w:val="30"/>
          <w:szCs w:val="30"/>
          <w:highlight w:val="yellow"/>
        </w:rPr>
        <w:t>万元，赵健出具了手写借条一份，</w:t>
      </w:r>
      <w:r>
        <w:rPr>
          <w:rFonts w:hint="eastAsia"/>
          <w:sz w:val="30"/>
          <w:szCs w:val="30"/>
        </w:rPr>
        <w:t>内容</w:t>
      </w:r>
      <w:r>
        <w:rPr>
          <w:rFonts w:hint="eastAsia"/>
          <w:sz w:val="30"/>
          <w:szCs w:val="30"/>
          <w:highlight w:val="yellow"/>
        </w:rPr>
        <w:t>载明：“今借秦莉人民币肆拾捌万元整（￥</w:t>
      </w:r>
      <w:r>
        <w:rPr>
          <w:rFonts w:hint="eastAsia"/>
          <w:sz w:val="30"/>
          <w:szCs w:val="30"/>
          <w:highlight w:val="yellow"/>
        </w:rPr>
        <w:t>480000</w:t>
      </w:r>
      <w:r>
        <w:rPr>
          <w:rFonts w:hint="eastAsia"/>
          <w:sz w:val="30"/>
          <w:szCs w:val="30"/>
          <w:highlight w:val="yellow"/>
        </w:rPr>
        <w:t>元）。</w:t>
      </w:r>
      <w:r>
        <w:rPr>
          <w:rFonts w:hint="eastAsia"/>
          <w:sz w:val="30"/>
          <w:szCs w:val="30"/>
        </w:rPr>
        <w:t>”赵健出具借条后，</w:t>
      </w:r>
      <w:r>
        <w:rPr>
          <w:rFonts w:hint="eastAsia"/>
          <w:sz w:val="30"/>
          <w:szCs w:val="30"/>
          <w:highlight w:val="yellow"/>
        </w:rPr>
        <w:t>吴家贵、张慧分别在借条上的担保人处签</w:t>
      </w:r>
      <w:r>
        <w:rPr>
          <w:rFonts w:hint="eastAsia"/>
          <w:sz w:val="30"/>
          <w:szCs w:val="30"/>
        </w:rPr>
        <w:t>名。</w:t>
      </w:r>
    </w:p>
    <w:p w14:paraId="2D74360D" w14:textId="77777777" w:rsidR="00000000" w:rsidRDefault="00827AA9">
      <w:pPr>
        <w:spacing w:line="500" w:lineRule="atLeast"/>
        <w:ind w:firstLine="600"/>
        <w:divId w:val="1908683536"/>
        <w:rPr>
          <w:rFonts w:hint="eastAsia"/>
          <w:sz w:val="30"/>
          <w:szCs w:val="30"/>
        </w:rPr>
      </w:pPr>
      <w:r>
        <w:rPr>
          <w:rFonts w:hint="eastAsia"/>
          <w:sz w:val="30"/>
          <w:szCs w:val="30"/>
        </w:rPr>
        <w:t>另查明，</w:t>
      </w:r>
      <w:r>
        <w:rPr>
          <w:rFonts w:hint="eastAsia"/>
          <w:sz w:val="30"/>
          <w:szCs w:val="30"/>
          <w:highlight w:val="yellow"/>
        </w:rPr>
        <w:t>吴家贵与赵健为父子关系</w:t>
      </w:r>
      <w:r>
        <w:rPr>
          <w:rFonts w:hint="eastAsia"/>
          <w:sz w:val="30"/>
          <w:szCs w:val="30"/>
        </w:rPr>
        <w:t>，</w:t>
      </w:r>
      <w:r>
        <w:rPr>
          <w:rFonts w:hint="eastAsia"/>
          <w:sz w:val="30"/>
          <w:szCs w:val="30"/>
          <w:highlight w:val="yellow"/>
        </w:rPr>
        <w:t>张慧与赵健为夫妻关系</w:t>
      </w:r>
      <w:r>
        <w:rPr>
          <w:rFonts w:hint="eastAsia"/>
          <w:sz w:val="30"/>
          <w:szCs w:val="30"/>
        </w:rPr>
        <w:t>。</w:t>
      </w:r>
    </w:p>
    <w:p w14:paraId="5E4A4C84" w14:textId="77777777" w:rsidR="00000000" w:rsidRDefault="00827AA9">
      <w:pPr>
        <w:spacing w:line="500" w:lineRule="atLeast"/>
        <w:ind w:firstLine="600"/>
        <w:divId w:val="10568023"/>
        <w:rPr>
          <w:rFonts w:hint="eastAsia"/>
          <w:sz w:val="30"/>
          <w:szCs w:val="30"/>
        </w:rPr>
      </w:pPr>
      <w:r>
        <w:rPr>
          <w:rFonts w:hint="eastAsia"/>
          <w:sz w:val="30"/>
          <w:szCs w:val="30"/>
        </w:rPr>
        <w:t>在审理中，吴家贵、赵健曾于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日到庭谈话，赵健认可出具案涉</w:t>
      </w:r>
      <w:r>
        <w:rPr>
          <w:rFonts w:hint="eastAsia"/>
          <w:sz w:val="30"/>
          <w:szCs w:val="30"/>
        </w:rPr>
        <w:t>48</w:t>
      </w:r>
      <w:r>
        <w:rPr>
          <w:rFonts w:hint="eastAsia"/>
          <w:sz w:val="30"/>
          <w:szCs w:val="30"/>
        </w:rPr>
        <w:t>万元借条时</w:t>
      </w:r>
      <w:r>
        <w:rPr>
          <w:rFonts w:hint="eastAsia"/>
          <w:sz w:val="30"/>
          <w:szCs w:val="30"/>
          <w:highlight w:val="yellow"/>
        </w:rPr>
        <w:t>双方口头约定了每月支付利息</w:t>
      </w:r>
      <w:r>
        <w:rPr>
          <w:rFonts w:hint="eastAsia"/>
          <w:sz w:val="30"/>
          <w:szCs w:val="30"/>
          <w:highlight w:val="yellow"/>
        </w:rPr>
        <w:t>5000</w:t>
      </w:r>
      <w:r>
        <w:rPr>
          <w:rFonts w:hint="eastAsia"/>
          <w:sz w:val="30"/>
          <w:szCs w:val="30"/>
          <w:highlight w:val="yellow"/>
        </w:rPr>
        <w:t>元</w:t>
      </w:r>
      <w:r>
        <w:rPr>
          <w:rFonts w:hint="eastAsia"/>
          <w:sz w:val="30"/>
          <w:szCs w:val="30"/>
        </w:rPr>
        <w:t>。</w:t>
      </w:r>
    </w:p>
    <w:p w14:paraId="63663BD8" w14:textId="77777777" w:rsidR="00000000" w:rsidRDefault="00827AA9">
      <w:pPr>
        <w:spacing w:line="500" w:lineRule="atLeast"/>
        <w:ind w:firstLine="600"/>
        <w:divId w:val="873225850"/>
        <w:rPr>
          <w:rFonts w:hint="eastAsia"/>
          <w:sz w:val="30"/>
          <w:szCs w:val="30"/>
        </w:rPr>
      </w:pPr>
      <w:r>
        <w:rPr>
          <w:rFonts w:hint="eastAsia"/>
          <w:sz w:val="30"/>
          <w:szCs w:val="30"/>
        </w:rPr>
        <w:t>原告秦莉陈述赵健出具借条后</w:t>
      </w:r>
      <w:r>
        <w:rPr>
          <w:rFonts w:hint="eastAsia"/>
          <w:sz w:val="30"/>
          <w:szCs w:val="30"/>
          <w:highlight w:val="yellow"/>
        </w:rPr>
        <w:t>共偿还了</w:t>
      </w:r>
      <w:r>
        <w:rPr>
          <w:rFonts w:hint="eastAsia"/>
          <w:sz w:val="30"/>
          <w:szCs w:val="30"/>
          <w:highlight w:val="yellow"/>
        </w:rPr>
        <w:t>28000</w:t>
      </w:r>
      <w:r>
        <w:rPr>
          <w:rFonts w:hint="eastAsia"/>
          <w:sz w:val="30"/>
          <w:szCs w:val="30"/>
          <w:highlight w:val="yellow"/>
        </w:rPr>
        <w:t>元利息</w:t>
      </w:r>
      <w:r>
        <w:rPr>
          <w:rFonts w:hint="eastAsia"/>
          <w:sz w:val="30"/>
          <w:szCs w:val="30"/>
        </w:rPr>
        <w:t>。秦莉建设银</w:t>
      </w:r>
      <w:r>
        <w:rPr>
          <w:rFonts w:hint="eastAsia"/>
          <w:sz w:val="30"/>
          <w:szCs w:val="30"/>
        </w:rPr>
        <w:t>62</w:t>
      </w:r>
      <w:r>
        <w:rPr>
          <w:rFonts w:hint="eastAsia"/>
          <w:sz w:val="30"/>
          <w:szCs w:val="30"/>
        </w:rPr>
        <w:t>×××</w:t>
      </w:r>
      <w:r>
        <w:rPr>
          <w:rFonts w:hint="eastAsia"/>
          <w:sz w:val="30"/>
          <w:szCs w:val="30"/>
        </w:rPr>
        <w:t>555</w:t>
      </w:r>
      <w:r>
        <w:rPr>
          <w:rFonts w:hint="eastAsia"/>
          <w:sz w:val="30"/>
          <w:szCs w:val="30"/>
        </w:rPr>
        <w:t>62</w:t>
      </w:r>
      <w:r>
        <w:rPr>
          <w:rFonts w:hint="eastAsia"/>
          <w:sz w:val="30"/>
          <w:szCs w:val="30"/>
        </w:rPr>
        <w:t>×××</w:t>
      </w:r>
      <w:r>
        <w:rPr>
          <w:rFonts w:hint="eastAsia"/>
          <w:sz w:val="30"/>
          <w:szCs w:val="30"/>
        </w:rPr>
        <w:t>166</w:t>
      </w:r>
      <w:r>
        <w:rPr>
          <w:rFonts w:hint="eastAsia"/>
          <w:sz w:val="30"/>
          <w:szCs w:val="30"/>
        </w:rPr>
        <w:t>账户的明细载明，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日张慧还款</w:t>
      </w:r>
      <w:r>
        <w:rPr>
          <w:rFonts w:hint="eastAsia"/>
          <w:sz w:val="30"/>
          <w:szCs w:val="30"/>
          <w:highlight w:val="yellow"/>
        </w:rPr>
        <w:t>5000</w:t>
      </w:r>
      <w:r>
        <w:rPr>
          <w:rFonts w:hint="eastAsia"/>
          <w:sz w:val="30"/>
          <w:szCs w:val="30"/>
          <w:highlight w:val="yellow"/>
        </w:rPr>
        <w:t>元，</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日张慧还款</w:t>
      </w:r>
      <w:r>
        <w:rPr>
          <w:rFonts w:hint="eastAsia"/>
          <w:sz w:val="30"/>
          <w:szCs w:val="30"/>
          <w:highlight w:val="yellow"/>
        </w:rPr>
        <w:t>5000</w:t>
      </w:r>
      <w:r>
        <w:rPr>
          <w:rFonts w:hint="eastAsia"/>
          <w:sz w:val="30"/>
          <w:szCs w:val="30"/>
          <w:highlight w:val="yellow"/>
        </w:rPr>
        <w:t>元，</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日张慧还款</w:t>
      </w:r>
      <w:r>
        <w:rPr>
          <w:rFonts w:hint="eastAsia"/>
          <w:sz w:val="30"/>
          <w:szCs w:val="30"/>
          <w:highlight w:val="yellow"/>
        </w:rPr>
        <w:t>5000</w:t>
      </w:r>
      <w:r>
        <w:rPr>
          <w:rFonts w:hint="eastAsia"/>
          <w:sz w:val="30"/>
          <w:szCs w:val="30"/>
          <w:highlight w:val="yellow"/>
        </w:rPr>
        <w:t>元，</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21</w:t>
      </w:r>
      <w:r>
        <w:rPr>
          <w:rFonts w:hint="eastAsia"/>
          <w:sz w:val="30"/>
          <w:szCs w:val="30"/>
          <w:highlight w:val="yellow"/>
        </w:rPr>
        <w:t>日张慧还款</w:t>
      </w:r>
      <w:r>
        <w:rPr>
          <w:rFonts w:hint="eastAsia"/>
          <w:sz w:val="30"/>
          <w:szCs w:val="30"/>
          <w:highlight w:val="yellow"/>
        </w:rPr>
        <w:t>3000</w:t>
      </w:r>
      <w:r>
        <w:rPr>
          <w:rFonts w:hint="eastAsia"/>
          <w:sz w:val="30"/>
          <w:szCs w:val="30"/>
          <w:highlight w:val="yellow"/>
        </w:rPr>
        <w:t>元</w:t>
      </w:r>
      <w:r>
        <w:rPr>
          <w:rFonts w:hint="eastAsia"/>
          <w:sz w:val="30"/>
          <w:szCs w:val="30"/>
        </w:rPr>
        <w:t>。</w:t>
      </w:r>
    </w:p>
    <w:p w14:paraId="6412A9C7" w14:textId="77777777" w:rsidR="00000000" w:rsidRDefault="00827AA9">
      <w:pPr>
        <w:spacing w:line="500" w:lineRule="atLeast"/>
        <w:ind w:firstLine="600"/>
        <w:divId w:val="586770222"/>
        <w:rPr>
          <w:rFonts w:hint="eastAsia"/>
          <w:sz w:val="30"/>
          <w:szCs w:val="30"/>
        </w:rPr>
      </w:pPr>
      <w:r>
        <w:rPr>
          <w:rFonts w:hint="eastAsia"/>
          <w:sz w:val="30"/>
          <w:szCs w:val="30"/>
          <w:highlight w:val="yellow"/>
        </w:rPr>
        <w:t>以上事实，有原告提供的身份证、户口本、借条、录音资料、短信截图等证据及当事人当庭陈述证实，本院予以确认。</w:t>
      </w:r>
    </w:p>
    <w:p w14:paraId="3B082F1B" w14:textId="77777777" w:rsidR="00000000" w:rsidRDefault="00827AA9">
      <w:pPr>
        <w:spacing w:line="500" w:lineRule="atLeast"/>
        <w:ind w:firstLine="600"/>
        <w:divId w:val="2144807260"/>
        <w:rPr>
          <w:rFonts w:hint="eastAsia"/>
          <w:sz w:val="30"/>
          <w:szCs w:val="30"/>
        </w:rPr>
      </w:pPr>
      <w:r>
        <w:rPr>
          <w:rFonts w:hint="eastAsia"/>
          <w:sz w:val="30"/>
          <w:szCs w:val="30"/>
        </w:rPr>
        <w:t>本院认为：合法的借贷关系受法律保护。赵健自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月起多次向秦莉借款，</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日双方对之前借款及还款情况进行汇总结算，赵健尚欠本金</w:t>
      </w:r>
      <w:r>
        <w:rPr>
          <w:rFonts w:hint="eastAsia"/>
          <w:sz w:val="30"/>
          <w:szCs w:val="30"/>
        </w:rPr>
        <w:t>45</w:t>
      </w:r>
      <w:r>
        <w:rPr>
          <w:rFonts w:hint="eastAsia"/>
          <w:sz w:val="30"/>
          <w:szCs w:val="30"/>
        </w:rPr>
        <w:t>万元，利息</w:t>
      </w:r>
      <w:r>
        <w:rPr>
          <w:rFonts w:hint="eastAsia"/>
          <w:sz w:val="30"/>
          <w:szCs w:val="30"/>
        </w:rPr>
        <w:t>3</w:t>
      </w:r>
      <w:r>
        <w:rPr>
          <w:rFonts w:hint="eastAsia"/>
          <w:sz w:val="30"/>
          <w:szCs w:val="30"/>
        </w:rPr>
        <w:t>万元，赵健向秦莉出具</w:t>
      </w:r>
      <w:r>
        <w:rPr>
          <w:rFonts w:hint="eastAsia"/>
          <w:sz w:val="30"/>
          <w:szCs w:val="30"/>
        </w:rPr>
        <w:t>48</w:t>
      </w:r>
      <w:r>
        <w:rPr>
          <w:rFonts w:hint="eastAsia"/>
          <w:sz w:val="30"/>
          <w:szCs w:val="30"/>
        </w:rPr>
        <w:t>万元的借条，对于该事实，原告</w:t>
      </w:r>
      <w:r>
        <w:rPr>
          <w:rFonts w:hint="eastAsia"/>
          <w:sz w:val="30"/>
          <w:szCs w:val="30"/>
        </w:rPr>
        <w:t>秦莉提供了借条佐证，赵健虽未参加庭审，但其在</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日到庭谈话，对以上事实予以认可，故本院确认双方之间成立民间借贷关系。根据法律规定，</w:t>
      </w:r>
      <w:r>
        <w:rPr>
          <w:rFonts w:hint="eastAsia"/>
          <w:sz w:val="30"/>
          <w:szCs w:val="30"/>
          <w:highlight w:val="yellow"/>
        </w:rPr>
        <w:t>借贷双方对前期借款本息结算后将利息计入后期借款本金并重新出具债权凭证</w:t>
      </w:r>
      <w:r>
        <w:rPr>
          <w:rFonts w:hint="eastAsia"/>
          <w:sz w:val="30"/>
          <w:szCs w:val="30"/>
        </w:rPr>
        <w:t>，如果前期利率没有超过年利率</w:t>
      </w:r>
      <w:r>
        <w:rPr>
          <w:rFonts w:hint="eastAsia"/>
          <w:sz w:val="30"/>
          <w:szCs w:val="30"/>
        </w:rPr>
        <w:t>24%</w:t>
      </w:r>
      <w:r>
        <w:rPr>
          <w:rFonts w:hint="eastAsia"/>
          <w:sz w:val="30"/>
          <w:szCs w:val="30"/>
        </w:rPr>
        <w:t>，重新出具的债权凭证载明的金额可认定为后期借款本金，故秦莉与赵健之间的借贷本金应当以借条载明的</w:t>
      </w:r>
      <w:r>
        <w:rPr>
          <w:rFonts w:hint="eastAsia"/>
          <w:sz w:val="30"/>
          <w:szCs w:val="30"/>
        </w:rPr>
        <w:t>48</w:t>
      </w:r>
      <w:r>
        <w:rPr>
          <w:rFonts w:hint="eastAsia"/>
          <w:sz w:val="30"/>
          <w:szCs w:val="30"/>
        </w:rPr>
        <w:t>万元确定。</w:t>
      </w:r>
    </w:p>
    <w:p w14:paraId="4403E34B" w14:textId="77777777" w:rsidR="00000000" w:rsidRDefault="00827AA9">
      <w:pPr>
        <w:spacing w:line="500" w:lineRule="atLeast"/>
        <w:ind w:firstLine="600"/>
        <w:divId w:val="1369991864"/>
        <w:rPr>
          <w:rFonts w:hint="eastAsia"/>
          <w:sz w:val="30"/>
          <w:szCs w:val="30"/>
        </w:rPr>
      </w:pPr>
      <w:r>
        <w:rPr>
          <w:rFonts w:hint="eastAsia"/>
          <w:sz w:val="30"/>
          <w:szCs w:val="30"/>
        </w:rPr>
        <w:t>关于利息。</w:t>
      </w:r>
      <w:r>
        <w:rPr>
          <w:rFonts w:hint="eastAsia"/>
          <w:sz w:val="30"/>
          <w:szCs w:val="30"/>
          <w:highlight w:val="yellow"/>
        </w:rPr>
        <w:t>双方在借条中未载明利息，赵健在本院谈话时认可双方口头约定了每月支付</w:t>
      </w:r>
      <w:r>
        <w:rPr>
          <w:rFonts w:hint="eastAsia"/>
          <w:sz w:val="30"/>
          <w:szCs w:val="30"/>
          <w:highlight w:val="yellow"/>
        </w:rPr>
        <w:t>5000</w:t>
      </w:r>
      <w:r>
        <w:rPr>
          <w:rFonts w:hint="eastAsia"/>
          <w:sz w:val="30"/>
          <w:szCs w:val="30"/>
          <w:highlight w:val="yellow"/>
        </w:rPr>
        <w:t>元的利息。原告现按月利率</w:t>
      </w:r>
      <w:r>
        <w:rPr>
          <w:rFonts w:hint="eastAsia"/>
          <w:sz w:val="30"/>
          <w:szCs w:val="30"/>
          <w:highlight w:val="yellow"/>
        </w:rPr>
        <w:t>1%</w:t>
      </w:r>
      <w:r>
        <w:rPr>
          <w:rFonts w:hint="eastAsia"/>
          <w:sz w:val="30"/>
          <w:szCs w:val="30"/>
          <w:highlight w:val="yellow"/>
        </w:rPr>
        <w:t>的标准主张利息，未加重债务人的付息责任，本</w:t>
      </w:r>
      <w:r>
        <w:rPr>
          <w:rFonts w:hint="eastAsia"/>
          <w:sz w:val="30"/>
          <w:szCs w:val="30"/>
          <w:highlight w:val="yellow"/>
        </w:rPr>
        <w:t>院予以支持</w:t>
      </w:r>
      <w:r>
        <w:rPr>
          <w:rFonts w:hint="eastAsia"/>
          <w:sz w:val="30"/>
          <w:szCs w:val="30"/>
        </w:rPr>
        <w:t>。原告秦莉在庭审中自认被告赵健出具借条后偿付了</w:t>
      </w:r>
      <w:r>
        <w:rPr>
          <w:rFonts w:hint="eastAsia"/>
          <w:sz w:val="30"/>
          <w:szCs w:val="30"/>
        </w:rPr>
        <w:t>28000</w:t>
      </w:r>
      <w:r>
        <w:rPr>
          <w:rFonts w:hint="eastAsia"/>
          <w:sz w:val="30"/>
          <w:szCs w:val="30"/>
        </w:rPr>
        <w:t>元的利息，在被告未到庭对还款情况举证证明的情况下，该自认对债务人有利，本院予以确认。</w:t>
      </w:r>
      <w:r>
        <w:rPr>
          <w:rFonts w:hint="eastAsia"/>
          <w:sz w:val="30"/>
          <w:szCs w:val="30"/>
          <w:highlight w:val="yellow"/>
        </w:rPr>
        <w:t>经计算，</w:t>
      </w:r>
      <w:r>
        <w:rPr>
          <w:rFonts w:hint="eastAsia"/>
          <w:sz w:val="30"/>
          <w:szCs w:val="30"/>
          <w:highlight w:val="yellow"/>
        </w:rPr>
        <w:t>28000</w:t>
      </w:r>
      <w:r>
        <w:rPr>
          <w:rFonts w:hint="eastAsia"/>
          <w:sz w:val="30"/>
          <w:szCs w:val="30"/>
          <w:highlight w:val="yellow"/>
        </w:rPr>
        <w:t>元按月利率</w:t>
      </w:r>
      <w:r>
        <w:rPr>
          <w:rFonts w:hint="eastAsia"/>
          <w:sz w:val="30"/>
          <w:szCs w:val="30"/>
          <w:highlight w:val="yellow"/>
        </w:rPr>
        <w:t>1%</w:t>
      </w:r>
      <w:r>
        <w:rPr>
          <w:rFonts w:hint="eastAsia"/>
          <w:sz w:val="30"/>
          <w:szCs w:val="30"/>
          <w:highlight w:val="yellow"/>
        </w:rPr>
        <w:t>计算付息共</w:t>
      </w:r>
      <w:r>
        <w:rPr>
          <w:rFonts w:hint="eastAsia"/>
          <w:sz w:val="30"/>
          <w:szCs w:val="30"/>
          <w:highlight w:val="yellow"/>
        </w:rPr>
        <w:t>175</w:t>
      </w:r>
      <w:r>
        <w:rPr>
          <w:rFonts w:hint="eastAsia"/>
          <w:sz w:val="30"/>
          <w:szCs w:val="30"/>
          <w:highlight w:val="yellow"/>
        </w:rPr>
        <w:t>天，即付息至</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w:t>
      </w:r>
      <w:r>
        <w:rPr>
          <w:rFonts w:hint="eastAsia"/>
          <w:sz w:val="30"/>
          <w:szCs w:val="30"/>
          <w:highlight w:val="yellow"/>
        </w:rPr>
        <w:t>日，之后的利息仍按月利率</w:t>
      </w:r>
      <w:r>
        <w:rPr>
          <w:rFonts w:hint="eastAsia"/>
          <w:sz w:val="30"/>
          <w:szCs w:val="30"/>
          <w:highlight w:val="yellow"/>
        </w:rPr>
        <w:t>1%</w:t>
      </w:r>
      <w:r>
        <w:rPr>
          <w:rFonts w:hint="eastAsia"/>
          <w:sz w:val="30"/>
          <w:szCs w:val="30"/>
          <w:highlight w:val="yellow"/>
        </w:rPr>
        <w:t>的标准付至款清时止</w:t>
      </w:r>
      <w:r>
        <w:rPr>
          <w:rFonts w:hint="eastAsia"/>
          <w:sz w:val="30"/>
          <w:szCs w:val="30"/>
        </w:rPr>
        <w:t>。</w:t>
      </w:r>
    </w:p>
    <w:p w14:paraId="64338ED5" w14:textId="77777777" w:rsidR="00000000" w:rsidRDefault="00827AA9">
      <w:pPr>
        <w:spacing w:line="500" w:lineRule="atLeast"/>
        <w:ind w:firstLine="600"/>
        <w:divId w:val="957643953"/>
        <w:rPr>
          <w:rFonts w:hint="eastAsia"/>
          <w:sz w:val="30"/>
          <w:szCs w:val="30"/>
        </w:rPr>
      </w:pPr>
      <w:r>
        <w:rPr>
          <w:rFonts w:hint="eastAsia"/>
          <w:sz w:val="30"/>
          <w:szCs w:val="30"/>
        </w:rPr>
        <w:t>关于吴家贵、张慧的保证责任的问题。吴家贵、张慧在借条上作为担保人签名，</w:t>
      </w:r>
      <w:r>
        <w:rPr>
          <w:rFonts w:hint="eastAsia"/>
          <w:sz w:val="30"/>
          <w:szCs w:val="30"/>
          <w:highlight w:val="yellow"/>
        </w:rPr>
        <w:t>由于借条未约定还款期限，原告起诉之日视为借款到期之日，故借条所涉债务在保证期限内</w:t>
      </w:r>
      <w:r>
        <w:rPr>
          <w:rFonts w:hint="eastAsia"/>
          <w:sz w:val="30"/>
          <w:szCs w:val="30"/>
        </w:rPr>
        <w:t>。双方未约定保证的方式、保证担保的范围，应按照连带责任保证承担保证责任，尽管借条上未</w:t>
      </w:r>
      <w:r>
        <w:rPr>
          <w:rFonts w:hint="eastAsia"/>
          <w:sz w:val="30"/>
          <w:szCs w:val="30"/>
        </w:rPr>
        <w:t>载明利息，但赵健与秦莉口头约定了利息，吴家贵、张慧均为赵健的家庭成员，对于该约定应当知晓，故本院确定被告吴家贵、张慧对于借款</w:t>
      </w:r>
      <w:r>
        <w:rPr>
          <w:rFonts w:hint="eastAsia"/>
          <w:sz w:val="30"/>
          <w:szCs w:val="30"/>
        </w:rPr>
        <w:t>48</w:t>
      </w:r>
      <w:r>
        <w:rPr>
          <w:rFonts w:hint="eastAsia"/>
          <w:sz w:val="30"/>
          <w:szCs w:val="30"/>
        </w:rPr>
        <w:t>万元的本息均承担保证责任。</w:t>
      </w:r>
    </w:p>
    <w:p w14:paraId="28FB725F" w14:textId="77777777" w:rsidR="00000000" w:rsidRDefault="00827AA9">
      <w:pPr>
        <w:spacing w:line="500" w:lineRule="atLeast"/>
        <w:ind w:firstLine="600"/>
        <w:divId w:val="1086729092"/>
        <w:rPr>
          <w:rFonts w:hint="eastAsia"/>
          <w:sz w:val="30"/>
          <w:szCs w:val="30"/>
        </w:rPr>
      </w:pPr>
      <w:r>
        <w:rPr>
          <w:rFonts w:hint="eastAsia"/>
          <w:sz w:val="30"/>
          <w:szCs w:val="30"/>
        </w:rPr>
        <w:t>据此，依照《中华人民共和国合同法》第二百零六条、第二百一十一条，《中华人民共和国担保法》第十九条、第二十一条、第二十六条，《最高人民法院关于适用〈中华人民共和国担保法〉若干问题的解释》第三十三条，《最高人民法院关于审理民间借贷案件适用法律若干问题的规定》第二十六条，《中华人民共和国民事诉讼法》第一百四十四条规定，判决如下：</w:t>
      </w:r>
    </w:p>
    <w:p w14:paraId="515F7D0E" w14:textId="77777777" w:rsidR="00000000" w:rsidRDefault="00827AA9">
      <w:pPr>
        <w:spacing w:line="500" w:lineRule="atLeast"/>
        <w:ind w:firstLine="600"/>
        <w:divId w:val="2065641491"/>
        <w:rPr>
          <w:rFonts w:hint="eastAsia"/>
          <w:sz w:val="30"/>
          <w:szCs w:val="30"/>
        </w:rPr>
      </w:pPr>
      <w:r>
        <w:rPr>
          <w:rFonts w:hint="eastAsia"/>
          <w:sz w:val="30"/>
          <w:szCs w:val="30"/>
        </w:rPr>
        <w:t>一、被告赵健自本判决生效之日起</w:t>
      </w:r>
      <w:r>
        <w:rPr>
          <w:rFonts w:hint="eastAsia"/>
          <w:sz w:val="30"/>
          <w:szCs w:val="30"/>
          <w:highlight w:val="yellow"/>
        </w:rPr>
        <w:t>十日内偿付原告秦莉借款本金</w:t>
      </w:r>
      <w:r>
        <w:rPr>
          <w:rFonts w:hint="eastAsia"/>
          <w:sz w:val="30"/>
          <w:szCs w:val="30"/>
          <w:highlight w:val="yellow"/>
        </w:rPr>
        <w:t>48</w:t>
      </w:r>
      <w:r>
        <w:rPr>
          <w:rFonts w:hint="eastAsia"/>
          <w:sz w:val="30"/>
          <w:szCs w:val="30"/>
          <w:highlight w:val="yellow"/>
        </w:rPr>
        <w:t>万元</w:t>
      </w:r>
      <w:r>
        <w:rPr>
          <w:rFonts w:hint="eastAsia"/>
          <w:sz w:val="30"/>
          <w:szCs w:val="30"/>
        </w:rPr>
        <w:t>及</w:t>
      </w:r>
      <w:r>
        <w:rPr>
          <w:rFonts w:hint="eastAsia"/>
          <w:sz w:val="30"/>
          <w:szCs w:val="30"/>
          <w:highlight w:val="yellow"/>
        </w:rPr>
        <w:t>利息（利息计算方式：以本金</w:t>
      </w:r>
      <w:r>
        <w:rPr>
          <w:rFonts w:hint="eastAsia"/>
          <w:sz w:val="30"/>
          <w:szCs w:val="30"/>
          <w:highlight w:val="yellow"/>
        </w:rPr>
        <w:t>48</w:t>
      </w:r>
      <w:r>
        <w:rPr>
          <w:rFonts w:hint="eastAsia"/>
          <w:sz w:val="30"/>
          <w:szCs w:val="30"/>
          <w:highlight w:val="yellow"/>
        </w:rPr>
        <w:t>万元为基数，自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3</w:t>
      </w:r>
      <w:r>
        <w:rPr>
          <w:rFonts w:hint="eastAsia"/>
          <w:sz w:val="30"/>
          <w:szCs w:val="30"/>
          <w:highlight w:val="yellow"/>
        </w:rPr>
        <w:t>日起按照月利率</w:t>
      </w:r>
      <w:r>
        <w:rPr>
          <w:rFonts w:hint="eastAsia"/>
          <w:sz w:val="30"/>
          <w:szCs w:val="30"/>
          <w:highlight w:val="yellow"/>
        </w:rPr>
        <w:t>1%</w:t>
      </w:r>
      <w:r>
        <w:rPr>
          <w:rFonts w:hint="eastAsia"/>
          <w:sz w:val="30"/>
          <w:szCs w:val="30"/>
          <w:highlight w:val="yellow"/>
        </w:rPr>
        <w:t>为标准计算至借款本金实际付清之日止</w:t>
      </w:r>
      <w:r>
        <w:rPr>
          <w:rFonts w:hint="eastAsia"/>
          <w:sz w:val="30"/>
          <w:szCs w:val="30"/>
        </w:rPr>
        <w:t>）；</w:t>
      </w:r>
    </w:p>
    <w:p w14:paraId="574D540E" w14:textId="77777777" w:rsidR="00000000" w:rsidRDefault="00827AA9">
      <w:pPr>
        <w:spacing w:line="500" w:lineRule="atLeast"/>
        <w:ind w:firstLine="600"/>
        <w:divId w:val="1373112602"/>
        <w:rPr>
          <w:rFonts w:hint="eastAsia"/>
          <w:sz w:val="30"/>
          <w:szCs w:val="30"/>
        </w:rPr>
      </w:pPr>
      <w:r>
        <w:rPr>
          <w:rFonts w:hint="eastAsia"/>
          <w:sz w:val="30"/>
          <w:szCs w:val="30"/>
        </w:rPr>
        <w:t>二、被告</w:t>
      </w:r>
      <w:r>
        <w:rPr>
          <w:rFonts w:hint="eastAsia"/>
          <w:sz w:val="30"/>
          <w:szCs w:val="30"/>
          <w:highlight w:val="yellow"/>
        </w:rPr>
        <w:t>吴家贵、张慧对本判决第一项被告赵健的债务向原告秦莉承担连带清偿责任</w:t>
      </w:r>
      <w:r>
        <w:rPr>
          <w:rFonts w:hint="eastAsia"/>
          <w:sz w:val="30"/>
          <w:szCs w:val="30"/>
        </w:rPr>
        <w:t>。</w:t>
      </w:r>
    </w:p>
    <w:p w14:paraId="4C9E9259" w14:textId="77777777" w:rsidR="00000000" w:rsidRDefault="00827AA9">
      <w:pPr>
        <w:spacing w:line="500" w:lineRule="atLeast"/>
        <w:ind w:firstLine="600"/>
        <w:divId w:val="1179586137"/>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7A61446F" w14:textId="77777777" w:rsidR="00000000" w:rsidRDefault="00827AA9">
      <w:pPr>
        <w:spacing w:line="500" w:lineRule="atLeast"/>
        <w:ind w:firstLine="600"/>
        <w:divId w:val="1955556786"/>
        <w:rPr>
          <w:rFonts w:hint="eastAsia"/>
          <w:sz w:val="30"/>
          <w:szCs w:val="30"/>
        </w:rPr>
      </w:pPr>
      <w:r>
        <w:rPr>
          <w:rFonts w:hint="eastAsia"/>
          <w:sz w:val="30"/>
          <w:szCs w:val="30"/>
        </w:rPr>
        <w:t>案件受理费</w:t>
      </w:r>
      <w:r>
        <w:rPr>
          <w:rFonts w:hint="eastAsia"/>
          <w:sz w:val="30"/>
          <w:szCs w:val="30"/>
        </w:rPr>
        <w:t>8500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9300</w:t>
      </w:r>
      <w:r>
        <w:rPr>
          <w:rFonts w:hint="eastAsia"/>
          <w:sz w:val="30"/>
          <w:szCs w:val="30"/>
        </w:rPr>
        <w:t>元，由被告赵健、吴家贵、张慧共同负担。</w:t>
      </w:r>
    </w:p>
    <w:p w14:paraId="008B49F1" w14:textId="77777777" w:rsidR="00000000" w:rsidRDefault="00827AA9">
      <w:pPr>
        <w:spacing w:line="500" w:lineRule="atLeast"/>
        <w:ind w:firstLine="600"/>
        <w:divId w:val="1637755981"/>
        <w:rPr>
          <w:rFonts w:hint="eastAsia"/>
          <w:sz w:val="30"/>
          <w:szCs w:val="30"/>
        </w:rPr>
      </w:pPr>
      <w:r>
        <w:rPr>
          <w:rFonts w:hint="eastAsia"/>
          <w:sz w:val="30"/>
          <w:szCs w:val="30"/>
        </w:rPr>
        <w:t>如不服本判决，可在判决书送达之日起十五日内，向本院递交上</w:t>
      </w:r>
      <w:r>
        <w:rPr>
          <w:rFonts w:hint="eastAsia"/>
          <w:sz w:val="30"/>
          <w:szCs w:val="30"/>
        </w:rPr>
        <w:t>诉状，并按对方当事人的人数提出副本，上诉于安徽省合肥市中级人民法院。</w:t>
      </w:r>
    </w:p>
    <w:p w14:paraId="7AA06083" w14:textId="77777777" w:rsidR="00000000" w:rsidRDefault="00827AA9">
      <w:pPr>
        <w:spacing w:line="500" w:lineRule="atLeast"/>
        <w:jc w:val="right"/>
        <w:divId w:val="335422356"/>
        <w:rPr>
          <w:rFonts w:hint="eastAsia"/>
          <w:sz w:val="30"/>
          <w:szCs w:val="30"/>
        </w:rPr>
      </w:pPr>
      <w:r>
        <w:rPr>
          <w:rFonts w:hint="eastAsia"/>
          <w:sz w:val="30"/>
          <w:szCs w:val="30"/>
        </w:rPr>
        <w:t>审　判　长　刘　元</w:t>
      </w:r>
    </w:p>
    <w:p w14:paraId="75A38A1B" w14:textId="77777777" w:rsidR="00000000" w:rsidRDefault="00827AA9">
      <w:pPr>
        <w:spacing w:line="500" w:lineRule="atLeast"/>
        <w:jc w:val="right"/>
        <w:divId w:val="1746612323"/>
        <w:rPr>
          <w:rFonts w:hint="eastAsia"/>
          <w:sz w:val="30"/>
          <w:szCs w:val="30"/>
        </w:rPr>
      </w:pPr>
      <w:r>
        <w:rPr>
          <w:rFonts w:hint="eastAsia"/>
          <w:sz w:val="30"/>
          <w:szCs w:val="30"/>
        </w:rPr>
        <w:t>人民陪审员　王　璠</w:t>
      </w:r>
    </w:p>
    <w:p w14:paraId="1DF6379B" w14:textId="77777777" w:rsidR="00000000" w:rsidRDefault="00827AA9">
      <w:pPr>
        <w:spacing w:line="500" w:lineRule="atLeast"/>
        <w:jc w:val="right"/>
        <w:divId w:val="1519075708"/>
        <w:rPr>
          <w:rFonts w:hint="eastAsia"/>
          <w:sz w:val="30"/>
          <w:szCs w:val="30"/>
        </w:rPr>
      </w:pPr>
      <w:r>
        <w:rPr>
          <w:rFonts w:hint="eastAsia"/>
          <w:sz w:val="30"/>
          <w:szCs w:val="30"/>
        </w:rPr>
        <w:t>人民陪审员　吴梅华</w:t>
      </w:r>
    </w:p>
    <w:p w14:paraId="09BFEA49" w14:textId="77777777" w:rsidR="00000000" w:rsidRDefault="00827AA9">
      <w:pPr>
        <w:spacing w:line="500" w:lineRule="atLeast"/>
        <w:jc w:val="right"/>
        <w:divId w:val="1470518698"/>
        <w:rPr>
          <w:rFonts w:hint="eastAsia"/>
          <w:sz w:val="30"/>
          <w:szCs w:val="30"/>
        </w:rPr>
      </w:pPr>
      <w:r>
        <w:rPr>
          <w:rFonts w:hint="eastAsia"/>
          <w:sz w:val="30"/>
          <w:szCs w:val="30"/>
        </w:rPr>
        <w:t>二〇一九年三月二十六日</w:t>
      </w:r>
    </w:p>
    <w:p w14:paraId="228BB61B" w14:textId="77777777" w:rsidR="00000000" w:rsidRDefault="00827AA9">
      <w:pPr>
        <w:spacing w:line="500" w:lineRule="atLeast"/>
        <w:jc w:val="right"/>
        <w:divId w:val="1800293406"/>
        <w:rPr>
          <w:rFonts w:hint="eastAsia"/>
          <w:sz w:val="30"/>
          <w:szCs w:val="30"/>
        </w:rPr>
      </w:pPr>
      <w:r>
        <w:rPr>
          <w:rFonts w:hint="eastAsia"/>
          <w:sz w:val="30"/>
          <w:szCs w:val="30"/>
        </w:rPr>
        <w:t>书　记　员　莫警花</w:t>
      </w:r>
    </w:p>
    <w:p w14:paraId="64D5FD80" w14:textId="77777777" w:rsidR="00000000" w:rsidRDefault="00827AA9">
      <w:pPr>
        <w:spacing w:line="500" w:lineRule="atLeast"/>
        <w:ind w:firstLine="600"/>
        <w:divId w:val="854728000"/>
        <w:rPr>
          <w:rFonts w:hint="eastAsia"/>
          <w:sz w:val="30"/>
          <w:szCs w:val="30"/>
        </w:rPr>
      </w:pPr>
      <w:r>
        <w:rPr>
          <w:rFonts w:hint="eastAsia"/>
          <w:sz w:val="30"/>
          <w:szCs w:val="30"/>
        </w:rPr>
        <w:t>附本案适用的法律条文：</w:t>
      </w:r>
    </w:p>
    <w:p w14:paraId="006B1396" w14:textId="77777777" w:rsidR="00000000" w:rsidRDefault="00827AA9">
      <w:pPr>
        <w:spacing w:line="500" w:lineRule="atLeast"/>
        <w:ind w:firstLine="600"/>
        <w:divId w:val="506213393"/>
        <w:rPr>
          <w:rFonts w:hint="eastAsia"/>
          <w:sz w:val="30"/>
          <w:szCs w:val="30"/>
        </w:rPr>
      </w:pPr>
      <w:r>
        <w:rPr>
          <w:rFonts w:hint="eastAsia"/>
          <w:sz w:val="30"/>
          <w:szCs w:val="30"/>
        </w:rPr>
        <w:t>《中华人民共和国合同法》</w:t>
      </w:r>
    </w:p>
    <w:p w14:paraId="26DB0D2D" w14:textId="77777777" w:rsidR="00000000" w:rsidRDefault="00827AA9">
      <w:pPr>
        <w:spacing w:line="500" w:lineRule="atLeast"/>
        <w:ind w:firstLine="600"/>
        <w:divId w:val="28084838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C954D38" w14:textId="77777777" w:rsidR="00000000" w:rsidRDefault="00827AA9">
      <w:pPr>
        <w:spacing w:line="500" w:lineRule="atLeast"/>
        <w:ind w:firstLine="600"/>
        <w:divId w:val="426775197"/>
        <w:rPr>
          <w:rFonts w:hint="eastAsia"/>
          <w:sz w:val="30"/>
          <w:szCs w:val="30"/>
        </w:rPr>
      </w:pPr>
      <w:r>
        <w:rPr>
          <w:rFonts w:hint="eastAsia"/>
          <w:sz w:val="30"/>
          <w:szCs w:val="30"/>
        </w:rPr>
        <w:t>第二百一十一条自然人之间的借款合同对支付利息没有约定或者约定不明确的，视为不支付利息。</w:t>
      </w:r>
    </w:p>
    <w:p w14:paraId="46C02277" w14:textId="77777777" w:rsidR="00000000" w:rsidRDefault="00827AA9">
      <w:pPr>
        <w:spacing w:line="500" w:lineRule="atLeast"/>
        <w:ind w:firstLine="600"/>
        <w:divId w:val="308754178"/>
        <w:rPr>
          <w:rFonts w:hint="eastAsia"/>
          <w:sz w:val="30"/>
          <w:szCs w:val="30"/>
        </w:rPr>
      </w:pPr>
      <w:r>
        <w:rPr>
          <w:rFonts w:hint="eastAsia"/>
          <w:sz w:val="30"/>
          <w:szCs w:val="30"/>
        </w:rPr>
        <w:t>自然人之间的借款合同约定支付利息的，借款的利率不得违反国家有关限制借款利率的规定。</w:t>
      </w:r>
    </w:p>
    <w:p w14:paraId="53F70B8B" w14:textId="77777777" w:rsidR="00000000" w:rsidRDefault="00827AA9">
      <w:pPr>
        <w:spacing w:line="500" w:lineRule="atLeast"/>
        <w:ind w:firstLine="600"/>
        <w:divId w:val="1482228860"/>
        <w:rPr>
          <w:rFonts w:hint="eastAsia"/>
          <w:sz w:val="30"/>
          <w:szCs w:val="30"/>
        </w:rPr>
      </w:pPr>
      <w:r>
        <w:rPr>
          <w:rFonts w:hint="eastAsia"/>
          <w:sz w:val="30"/>
          <w:szCs w:val="30"/>
        </w:rPr>
        <w:t>《中华人民共和国担保法》</w:t>
      </w:r>
    </w:p>
    <w:p w14:paraId="4782A4F1" w14:textId="77777777" w:rsidR="00000000" w:rsidRDefault="00827AA9">
      <w:pPr>
        <w:spacing w:line="500" w:lineRule="atLeast"/>
        <w:ind w:firstLine="600"/>
        <w:divId w:val="477574217"/>
        <w:rPr>
          <w:rFonts w:hint="eastAsia"/>
          <w:sz w:val="30"/>
          <w:szCs w:val="30"/>
        </w:rPr>
      </w:pPr>
      <w:r>
        <w:rPr>
          <w:rFonts w:hint="eastAsia"/>
          <w:sz w:val="30"/>
          <w:szCs w:val="30"/>
        </w:rPr>
        <w:t>第十九条当事人对保证方式没有约定或者约定不明确的，按照连带责任保证承担保证责任。</w:t>
      </w:r>
    </w:p>
    <w:p w14:paraId="79FE9C65" w14:textId="77777777" w:rsidR="00000000" w:rsidRDefault="00827AA9">
      <w:pPr>
        <w:spacing w:line="500" w:lineRule="atLeast"/>
        <w:ind w:firstLine="600"/>
        <w:divId w:val="1793161606"/>
        <w:rPr>
          <w:rFonts w:hint="eastAsia"/>
          <w:sz w:val="30"/>
          <w:szCs w:val="30"/>
        </w:rPr>
      </w:pPr>
      <w:r>
        <w:rPr>
          <w:rFonts w:hint="eastAsia"/>
          <w:sz w:val="30"/>
          <w:szCs w:val="30"/>
        </w:rPr>
        <w:t>第二十一条保证担保的范围包括主债权及利息、违约金、损害</w:t>
      </w:r>
      <w:r>
        <w:rPr>
          <w:rFonts w:hint="eastAsia"/>
          <w:sz w:val="30"/>
          <w:szCs w:val="30"/>
        </w:rPr>
        <w:t>赔偿金和实现债权的费用。保证合同另有约定的，按照约定。</w:t>
      </w:r>
    </w:p>
    <w:p w14:paraId="37C2CFA5" w14:textId="77777777" w:rsidR="00000000" w:rsidRDefault="00827AA9">
      <w:pPr>
        <w:spacing w:line="500" w:lineRule="atLeast"/>
        <w:ind w:firstLine="600"/>
        <w:divId w:val="861090235"/>
        <w:rPr>
          <w:rFonts w:hint="eastAsia"/>
          <w:sz w:val="30"/>
          <w:szCs w:val="30"/>
        </w:rPr>
      </w:pPr>
      <w:r>
        <w:rPr>
          <w:rFonts w:hint="eastAsia"/>
          <w:sz w:val="30"/>
          <w:szCs w:val="30"/>
        </w:rPr>
        <w:t>当事人对保证担保的范围没有约定或者约定不明确的，保证人应当对全部债务承担责任。</w:t>
      </w:r>
    </w:p>
    <w:p w14:paraId="47A4B7A5" w14:textId="77777777" w:rsidR="00000000" w:rsidRDefault="00827AA9">
      <w:pPr>
        <w:spacing w:line="500" w:lineRule="atLeast"/>
        <w:ind w:firstLine="600"/>
        <w:divId w:val="1765498173"/>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15261274" w14:textId="77777777" w:rsidR="00000000" w:rsidRDefault="00827AA9">
      <w:pPr>
        <w:spacing w:line="500" w:lineRule="atLeast"/>
        <w:ind w:firstLine="600"/>
        <w:divId w:val="225187742"/>
        <w:rPr>
          <w:rFonts w:hint="eastAsia"/>
          <w:sz w:val="30"/>
          <w:szCs w:val="30"/>
        </w:rPr>
      </w:pPr>
      <w:r>
        <w:rPr>
          <w:rFonts w:hint="eastAsia"/>
          <w:sz w:val="30"/>
          <w:szCs w:val="30"/>
        </w:rPr>
        <w:t>在合同约定的保证期间和前款规定的保证期间，债权人未要求保证人承担保证责任的，保证人免除保证责任。</w:t>
      </w:r>
    </w:p>
    <w:p w14:paraId="709EB9FD" w14:textId="77777777" w:rsidR="00000000" w:rsidRDefault="00827AA9">
      <w:pPr>
        <w:spacing w:line="500" w:lineRule="atLeast"/>
        <w:ind w:firstLine="600"/>
        <w:divId w:val="656108163"/>
        <w:rPr>
          <w:rFonts w:hint="eastAsia"/>
          <w:sz w:val="30"/>
          <w:szCs w:val="30"/>
        </w:rPr>
      </w:pPr>
      <w:r>
        <w:rPr>
          <w:rFonts w:hint="eastAsia"/>
          <w:sz w:val="30"/>
          <w:szCs w:val="30"/>
        </w:rPr>
        <w:t>《最高人民法院关于适用〈中华人民共和国担保法〉若干问题的解释》</w:t>
      </w:r>
    </w:p>
    <w:p w14:paraId="1452148D" w14:textId="77777777" w:rsidR="00000000" w:rsidRDefault="00827AA9">
      <w:pPr>
        <w:spacing w:line="500" w:lineRule="atLeast"/>
        <w:ind w:firstLine="600"/>
        <w:divId w:val="1435133604"/>
        <w:rPr>
          <w:rFonts w:hint="eastAsia"/>
          <w:sz w:val="30"/>
          <w:szCs w:val="30"/>
        </w:rPr>
      </w:pPr>
      <w:r>
        <w:rPr>
          <w:rFonts w:hint="eastAsia"/>
          <w:sz w:val="30"/>
          <w:szCs w:val="30"/>
        </w:rPr>
        <w:t>第三十三条主合同对主债务履行期限没有约定或者约定不明的，保证期间自债权人要求债务人履行义务</w:t>
      </w:r>
      <w:r>
        <w:rPr>
          <w:rFonts w:hint="eastAsia"/>
          <w:sz w:val="30"/>
          <w:szCs w:val="30"/>
        </w:rPr>
        <w:t>的宽限期届满之日起计算。</w:t>
      </w:r>
    </w:p>
    <w:p w14:paraId="2BEB1F98" w14:textId="77777777" w:rsidR="00000000" w:rsidRDefault="00827AA9">
      <w:pPr>
        <w:spacing w:line="500" w:lineRule="atLeast"/>
        <w:ind w:firstLine="600"/>
        <w:divId w:val="1328169360"/>
        <w:rPr>
          <w:rFonts w:hint="eastAsia"/>
          <w:sz w:val="30"/>
          <w:szCs w:val="30"/>
        </w:rPr>
      </w:pPr>
      <w:r>
        <w:rPr>
          <w:rFonts w:hint="eastAsia"/>
          <w:sz w:val="30"/>
          <w:szCs w:val="30"/>
        </w:rPr>
        <w:t>《最高人民法院关于审理民间借贷案件适用法律若干问题的规定》</w:t>
      </w:r>
    </w:p>
    <w:p w14:paraId="7627D0CC" w14:textId="77777777" w:rsidR="00000000" w:rsidRDefault="00827AA9">
      <w:pPr>
        <w:spacing w:line="500" w:lineRule="atLeast"/>
        <w:ind w:firstLine="600"/>
        <w:divId w:val="1331985911"/>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7082265B" w14:textId="77777777" w:rsidR="00000000" w:rsidRDefault="00827AA9">
      <w:pPr>
        <w:spacing w:line="500" w:lineRule="atLeast"/>
        <w:ind w:firstLine="600"/>
        <w:divId w:val="465582145"/>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4C0661D3" w14:textId="77777777" w:rsidR="00000000" w:rsidRDefault="00827AA9">
      <w:pPr>
        <w:spacing w:line="500" w:lineRule="atLeast"/>
        <w:ind w:firstLine="600"/>
        <w:divId w:val="539783618"/>
        <w:rPr>
          <w:rFonts w:hint="eastAsia"/>
          <w:sz w:val="30"/>
          <w:szCs w:val="30"/>
        </w:rPr>
      </w:pPr>
      <w:r>
        <w:rPr>
          <w:rFonts w:hint="eastAsia"/>
          <w:sz w:val="30"/>
          <w:szCs w:val="30"/>
        </w:rPr>
        <w:t>《中华人民共和国民事诉讼法》</w:t>
      </w:r>
    </w:p>
    <w:p w14:paraId="2BE3C3BB" w14:textId="77777777" w:rsidR="00000000" w:rsidRDefault="00827AA9">
      <w:pPr>
        <w:spacing w:line="500" w:lineRule="atLeast"/>
        <w:ind w:firstLine="600"/>
        <w:divId w:val="1308704526"/>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D2AE0" w14:textId="77777777" w:rsidR="00827AA9" w:rsidRDefault="00827AA9" w:rsidP="00827AA9">
      <w:r>
        <w:separator/>
      </w:r>
    </w:p>
  </w:endnote>
  <w:endnote w:type="continuationSeparator" w:id="0">
    <w:p w14:paraId="5B424A21" w14:textId="77777777" w:rsidR="00827AA9" w:rsidRDefault="00827AA9" w:rsidP="0082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9BDF" w14:textId="77777777" w:rsidR="00827AA9" w:rsidRDefault="00827AA9" w:rsidP="00827AA9">
      <w:r>
        <w:separator/>
      </w:r>
    </w:p>
  </w:footnote>
  <w:footnote w:type="continuationSeparator" w:id="0">
    <w:p w14:paraId="08E7BD97" w14:textId="77777777" w:rsidR="00827AA9" w:rsidRDefault="00827AA9" w:rsidP="00827A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7AA9"/>
    <w:rsid w:val="0082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262D7"/>
  <w15:chartTrackingRefBased/>
  <w15:docId w15:val="{D6A2F939-3DC7-4933-841A-11B53D18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27A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AA9"/>
    <w:rPr>
      <w:rFonts w:ascii="宋体" w:eastAsia="宋体" w:hAnsi="宋体" w:cs="宋体"/>
      <w:sz w:val="18"/>
      <w:szCs w:val="18"/>
    </w:rPr>
  </w:style>
  <w:style w:type="paragraph" w:styleId="a5">
    <w:name w:val="footer"/>
    <w:basedOn w:val="a"/>
    <w:link w:val="a6"/>
    <w:uiPriority w:val="99"/>
    <w:unhideWhenUsed/>
    <w:rsid w:val="00827AA9"/>
    <w:pPr>
      <w:tabs>
        <w:tab w:val="center" w:pos="4153"/>
        <w:tab w:val="right" w:pos="8306"/>
      </w:tabs>
      <w:snapToGrid w:val="0"/>
    </w:pPr>
    <w:rPr>
      <w:sz w:val="18"/>
      <w:szCs w:val="18"/>
    </w:rPr>
  </w:style>
  <w:style w:type="character" w:customStyle="1" w:styleId="a6">
    <w:name w:val="页脚 字符"/>
    <w:basedOn w:val="a0"/>
    <w:link w:val="a5"/>
    <w:uiPriority w:val="99"/>
    <w:rsid w:val="00827AA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023">
      <w:marLeft w:val="0"/>
      <w:marRight w:val="0"/>
      <w:marTop w:val="10"/>
      <w:marBottom w:val="10"/>
      <w:divBdr>
        <w:top w:val="none" w:sz="0" w:space="0" w:color="auto"/>
        <w:left w:val="none" w:sz="0" w:space="0" w:color="auto"/>
        <w:bottom w:val="none" w:sz="0" w:space="0" w:color="auto"/>
        <w:right w:val="none" w:sz="0" w:space="0" w:color="auto"/>
      </w:divBdr>
    </w:div>
    <w:div w:id="114060354">
      <w:marLeft w:val="0"/>
      <w:marRight w:val="0"/>
      <w:marTop w:val="10"/>
      <w:marBottom w:val="10"/>
      <w:divBdr>
        <w:top w:val="none" w:sz="0" w:space="0" w:color="auto"/>
        <w:left w:val="none" w:sz="0" w:space="0" w:color="auto"/>
        <w:bottom w:val="none" w:sz="0" w:space="0" w:color="auto"/>
        <w:right w:val="none" w:sz="0" w:space="0" w:color="auto"/>
      </w:divBdr>
    </w:div>
    <w:div w:id="225187742">
      <w:marLeft w:val="0"/>
      <w:marRight w:val="0"/>
      <w:marTop w:val="10"/>
      <w:marBottom w:val="10"/>
      <w:divBdr>
        <w:top w:val="none" w:sz="0" w:space="0" w:color="auto"/>
        <w:left w:val="none" w:sz="0" w:space="0" w:color="auto"/>
        <w:bottom w:val="none" w:sz="0" w:space="0" w:color="auto"/>
        <w:right w:val="none" w:sz="0" w:space="0" w:color="auto"/>
      </w:divBdr>
    </w:div>
    <w:div w:id="280848382">
      <w:marLeft w:val="0"/>
      <w:marRight w:val="0"/>
      <w:marTop w:val="10"/>
      <w:marBottom w:val="10"/>
      <w:divBdr>
        <w:top w:val="none" w:sz="0" w:space="0" w:color="auto"/>
        <w:left w:val="none" w:sz="0" w:space="0" w:color="auto"/>
        <w:bottom w:val="none" w:sz="0" w:space="0" w:color="auto"/>
        <w:right w:val="none" w:sz="0" w:space="0" w:color="auto"/>
      </w:divBdr>
    </w:div>
    <w:div w:id="308754178">
      <w:marLeft w:val="0"/>
      <w:marRight w:val="0"/>
      <w:marTop w:val="10"/>
      <w:marBottom w:val="10"/>
      <w:divBdr>
        <w:top w:val="none" w:sz="0" w:space="0" w:color="auto"/>
        <w:left w:val="none" w:sz="0" w:space="0" w:color="auto"/>
        <w:bottom w:val="none" w:sz="0" w:space="0" w:color="auto"/>
        <w:right w:val="none" w:sz="0" w:space="0" w:color="auto"/>
      </w:divBdr>
    </w:div>
    <w:div w:id="335422356">
      <w:marLeft w:val="0"/>
      <w:marRight w:val="720"/>
      <w:marTop w:val="10"/>
      <w:marBottom w:val="10"/>
      <w:divBdr>
        <w:top w:val="none" w:sz="0" w:space="0" w:color="auto"/>
        <w:left w:val="none" w:sz="0" w:space="0" w:color="auto"/>
        <w:bottom w:val="none" w:sz="0" w:space="0" w:color="auto"/>
        <w:right w:val="none" w:sz="0" w:space="0" w:color="auto"/>
      </w:divBdr>
    </w:div>
    <w:div w:id="385908494">
      <w:marLeft w:val="0"/>
      <w:marRight w:val="0"/>
      <w:marTop w:val="10"/>
      <w:marBottom w:val="10"/>
      <w:divBdr>
        <w:top w:val="none" w:sz="0" w:space="0" w:color="auto"/>
        <w:left w:val="none" w:sz="0" w:space="0" w:color="auto"/>
        <w:bottom w:val="none" w:sz="0" w:space="0" w:color="auto"/>
        <w:right w:val="none" w:sz="0" w:space="0" w:color="auto"/>
      </w:divBdr>
    </w:div>
    <w:div w:id="426775197">
      <w:marLeft w:val="0"/>
      <w:marRight w:val="0"/>
      <w:marTop w:val="10"/>
      <w:marBottom w:val="10"/>
      <w:divBdr>
        <w:top w:val="none" w:sz="0" w:space="0" w:color="auto"/>
        <w:left w:val="none" w:sz="0" w:space="0" w:color="auto"/>
        <w:bottom w:val="none" w:sz="0" w:space="0" w:color="auto"/>
        <w:right w:val="none" w:sz="0" w:space="0" w:color="auto"/>
      </w:divBdr>
    </w:div>
    <w:div w:id="465582145">
      <w:marLeft w:val="0"/>
      <w:marRight w:val="0"/>
      <w:marTop w:val="10"/>
      <w:marBottom w:val="10"/>
      <w:divBdr>
        <w:top w:val="none" w:sz="0" w:space="0" w:color="auto"/>
        <w:left w:val="none" w:sz="0" w:space="0" w:color="auto"/>
        <w:bottom w:val="none" w:sz="0" w:space="0" w:color="auto"/>
        <w:right w:val="none" w:sz="0" w:space="0" w:color="auto"/>
      </w:divBdr>
    </w:div>
    <w:div w:id="477574217">
      <w:marLeft w:val="0"/>
      <w:marRight w:val="0"/>
      <w:marTop w:val="10"/>
      <w:marBottom w:val="10"/>
      <w:divBdr>
        <w:top w:val="none" w:sz="0" w:space="0" w:color="auto"/>
        <w:left w:val="none" w:sz="0" w:space="0" w:color="auto"/>
        <w:bottom w:val="none" w:sz="0" w:space="0" w:color="auto"/>
        <w:right w:val="none" w:sz="0" w:space="0" w:color="auto"/>
      </w:divBdr>
    </w:div>
    <w:div w:id="506213393">
      <w:marLeft w:val="0"/>
      <w:marRight w:val="0"/>
      <w:marTop w:val="10"/>
      <w:marBottom w:val="10"/>
      <w:divBdr>
        <w:top w:val="none" w:sz="0" w:space="0" w:color="auto"/>
        <w:left w:val="none" w:sz="0" w:space="0" w:color="auto"/>
        <w:bottom w:val="none" w:sz="0" w:space="0" w:color="auto"/>
        <w:right w:val="none" w:sz="0" w:space="0" w:color="auto"/>
      </w:divBdr>
    </w:div>
    <w:div w:id="539783618">
      <w:marLeft w:val="0"/>
      <w:marRight w:val="0"/>
      <w:marTop w:val="10"/>
      <w:marBottom w:val="10"/>
      <w:divBdr>
        <w:top w:val="none" w:sz="0" w:space="0" w:color="auto"/>
        <w:left w:val="none" w:sz="0" w:space="0" w:color="auto"/>
        <w:bottom w:val="none" w:sz="0" w:space="0" w:color="auto"/>
        <w:right w:val="none" w:sz="0" w:space="0" w:color="auto"/>
      </w:divBdr>
    </w:div>
    <w:div w:id="586770222">
      <w:marLeft w:val="0"/>
      <w:marRight w:val="0"/>
      <w:marTop w:val="10"/>
      <w:marBottom w:val="10"/>
      <w:divBdr>
        <w:top w:val="none" w:sz="0" w:space="0" w:color="auto"/>
        <w:left w:val="none" w:sz="0" w:space="0" w:color="auto"/>
        <w:bottom w:val="none" w:sz="0" w:space="0" w:color="auto"/>
        <w:right w:val="none" w:sz="0" w:space="0" w:color="auto"/>
      </w:divBdr>
    </w:div>
    <w:div w:id="656108163">
      <w:marLeft w:val="0"/>
      <w:marRight w:val="0"/>
      <w:marTop w:val="10"/>
      <w:marBottom w:val="10"/>
      <w:divBdr>
        <w:top w:val="none" w:sz="0" w:space="0" w:color="auto"/>
        <w:left w:val="none" w:sz="0" w:space="0" w:color="auto"/>
        <w:bottom w:val="none" w:sz="0" w:space="0" w:color="auto"/>
        <w:right w:val="none" w:sz="0" w:space="0" w:color="auto"/>
      </w:divBdr>
    </w:div>
    <w:div w:id="697974071">
      <w:marLeft w:val="0"/>
      <w:marRight w:val="0"/>
      <w:marTop w:val="10"/>
      <w:marBottom w:val="10"/>
      <w:divBdr>
        <w:top w:val="none" w:sz="0" w:space="0" w:color="auto"/>
        <w:left w:val="none" w:sz="0" w:space="0" w:color="auto"/>
        <w:bottom w:val="none" w:sz="0" w:space="0" w:color="auto"/>
        <w:right w:val="none" w:sz="0" w:space="0" w:color="auto"/>
      </w:divBdr>
    </w:div>
    <w:div w:id="841356472">
      <w:marLeft w:val="0"/>
      <w:marRight w:val="0"/>
      <w:marTop w:val="10"/>
      <w:marBottom w:val="10"/>
      <w:divBdr>
        <w:top w:val="none" w:sz="0" w:space="0" w:color="auto"/>
        <w:left w:val="none" w:sz="0" w:space="0" w:color="auto"/>
        <w:bottom w:val="none" w:sz="0" w:space="0" w:color="auto"/>
        <w:right w:val="none" w:sz="0" w:space="0" w:color="auto"/>
      </w:divBdr>
    </w:div>
    <w:div w:id="854728000">
      <w:marLeft w:val="0"/>
      <w:marRight w:val="0"/>
      <w:marTop w:val="10"/>
      <w:marBottom w:val="10"/>
      <w:divBdr>
        <w:top w:val="none" w:sz="0" w:space="0" w:color="auto"/>
        <w:left w:val="none" w:sz="0" w:space="0" w:color="auto"/>
        <w:bottom w:val="none" w:sz="0" w:space="0" w:color="auto"/>
        <w:right w:val="none" w:sz="0" w:space="0" w:color="auto"/>
      </w:divBdr>
    </w:div>
    <w:div w:id="861090235">
      <w:marLeft w:val="0"/>
      <w:marRight w:val="0"/>
      <w:marTop w:val="10"/>
      <w:marBottom w:val="10"/>
      <w:divBdr>
        <w:top w:val="none" w:sz="0" w:space="0" w:color="auto"/>
        <w:left w:val="none" w:sz="0" w:space="0" w:color="auto"/>
        <w:bottom w:val="none" w:sz="0" w:space="0" w:color="auto"/>
        <w:right w:val="none" w:sz="0" w:space="0" w:color="auto"/>
      </w:divBdr>
    </w:div>
    <w:div w:id="873225850">
      <w:marLeft w:val="0"/>
      <w:marRight w:val="0"/>
      <w:marTop w:val="10"/>
      <w:marBottom w:val="10"/>
      <w:divBdr>
        <w:top w:val="none" w:sz="0" w:space="0" w:color="auto"/>
        <w:left w:val="none" w:sz="0" w:space="0" w:color="auto"/>
        <w:bottom w:val="none" w:sz="0" w:space="0" w:color="auto"/>
        <w:right w:val="none" w:sz="0" w:space="0" w:color="auto"/>
      </w:divBdr>
    </w:div>
    <w:div w:id="904801971">
      <w:marLeft w:val="0"/>
      <w:marRight w:val="0"/>
      <w:marTop w:val="10"/>
      <w:marBottom w:val="10"/>
      <w:divBdr>
        <w:top w:val="none" w:sz="0" w:space="0" w:color="auto"/>
        <w:left w:val="none" w:sz="0" w:space="0" w:color="auto"/>
        <w:bottom w:val="none" w:sz="0" w:space="0" w:color="auto"/>
        <w:right w:val="none" w:sz="0" w:space="0" w:color="auto"/>
      </w:divBdr>
    </w:div>
    <w:div w:id="937298644">
      <w:marLeft w:val="0"/>
      <w:marRight w:val="0"/>
      <w:marTop w:val="10"/>
      <w:marBottom w:val="10"/>
      <w:divBdr>
        <w:top w:val="none" w:sz="0" w:space="0" w:color="auto"/>
        <w:left w:val="none" w:sz="0" w:space="0" w:color="auto"/>
        <w:bottom w:val="none" w:sz="0" w:space="0" w:color="auto"/>
        <w:right w:val="none" w:sz="0" w:space="0" w:color="auto"/>
      </w:divBdr>
    </w:div>
    <w:div w:id="957643953">
      <w:marLeft w:val="0"/>
      <w:marRight w:val="0"/>
      <w:marTop w:val="10"/>
      <w:marBottom w:val="10"/>
      <w:divBdr>
        <w:top w:val="none" w:sz="0" w:space="0" w:color="auto"/>
        <w:left w:val="none" w:sz="0" w:space="0" w:color="auto"/>
        <w:bottom w:val="none" w:sz="0" w:space="0" w:color="auto"/>
        <w:right w:val="none" w:sz="0" w:space="0" w:color="auto"/>
      </w:divBdr>
    </w:div>
    <w:div w:id="1086729092">
      <w:marLeft w:val="0"/>
      <w:marRight w:val="0"/>
      <w:marTop w:val="10"/>
      <w:marBottom w:val="10"/>
      <w:divBdr>
        <w:top w:val="none" w:sz="0" w:space="0" w:color="auto"/>
        <w:left w:val="none" w:sz="0" w:space="0" w:color="auto"/>
        <w:bottom w:val="none" w:sz="0" w:space="0" w:color="auto"/>
        <w:right w:val="none" w:sz="0" w:space="0" w:color="auto"/>
      </w:divBdr>
    </w:div>
    <w:div w:id="1121411965">
      <w:marLeft w:val="0"/>
      <w:marRight w:val="0"/>
      <w:marTop w:val="10"/>
      <w:marBottom w:val="10"/>
      <w:divBdr>
        <w:top w:val="none" w:sz="0" w:space="0" w:color="auto"/>
        <w:left w:val="none" w:sz="0" w:space="0" w:color="auto"/>
        <w:bottom w:val="none" w:sz="0" w:space="0" w:color="auto"/>
        <w:right w:val="none" w:sz="0" w:space="0" w:color="auto"/>
      </w:divBdr>
    </w:div>
    <w:div w:id="1179586137">
      <w:marLeft w:val="0"/>
      <w:marRight w:val="0"/>
      <w:marTop w:val="10"/>
      <w:marBottom w:val="10"/>
      <w:divBdr>
        <w:top w:val="none" w:sz="0" w:space="0" w:color="auto"/>
        <w:left w:val="none" w:sz="0" w:space="0" w:color="auto"/>
        <w:bottom w:val="none" w:sz="0" w:space="0" w:color="auto"/>
        <w:right w:val="none" w:sz="0" w:space="0" w:color="auto"/>
      </w:divBdr>
    </w:div>
    <w:div w:id="1308704526">
      <w:marLeft w:val="0"/>
      <w:marRight w:val="0"/>
      <w:marTop w:val="10"/>
      <w:marBottom w:val="10"/>
      <w:divBdr>
        <w:top w:val="none" w:sz="0" w:space="0" w:color="auto"/>
        <w:left w:val="none" w:sz="0" w:space="0" w:color="auto"/>
        <w:bottom w:val="none" w:sz="0" w:space="0" w:color="auto"/>
        <w:right w:val="none" w:sz="0" w:space="0" w:color="auto"/>
      </w:divBdr>
    </w:div>
    <w:div w:id="1328169360">
      <w:marLeft w:val="0"/>
      <w:marRight w:val="0"/>
      <w:marTop w:val="10"/>
      <w:marBottom w:val="10"/>
      <w:divBdr>
        <w:top w:val="none" w:sz="0" w:space="0" w:color="auto"/>
        <w:left w:val="none" w:sz="0" w:space="0" w:color="auto"/>
        <w:bottom w:val="none" w:sz="0" w:space="0" w:color="auto"/>
        <w:right w:val="none" w:sz="0" w:space="0" w:color="auto"/>
      </w:divBdr>
    </w:div>
    <w:div w:id="1331985911">
      <w:marLeft w:val="0"/>
      <w:marRight w:val="0"/>
      <w:marTop w:val="10"/>
      <w:marBottom w:val="10"/>
      <w:divBdr>
        <w:top w:val="none" w:sz="0" w:space="0" w:color="auto"/>
        <w:left w:val="none" w:sz="0" w:space="0" w:color="auto"/>
        <w:bottom w:val="none" w:sz="0" w:space="0" w:color="auto"/>
        <w:right w:val="none" w:sz="0" w:space="0" w:color="auto"/>
      </w:divBdr>
    </w:div>
    <w:div w:id="1336879428">
      <w:marLeft w:val="0"/>
      <w:marRight w:val="0"/>
      <w:marTop w:val="10"/>
      <w:marBottom w:val="10"/>
      <w:divBdr>
        <w:top w:val="none" w:sz="0" w:space="0" w:color="auto"/>
        <w:left w:val="none" w:sz="0" w:space="0" w:color="auto"/>
        <w:bottom w:val="none" w:sz="0" w:space="0" w:color="auto"/>
        <w:right w:val="none" w:sz="0" w:space="0" w:color="auto"/>
      </w:divBdr>
    </w:div>
    <w:div w:id="1369991864">
      <w:marLeft w:val="0"/>
      <w:marRight w:val="0"/>
      <w:marTop w:val="10"/>
      <w:marBottom w:val="10"/>
      <w:divBdr>
        <w:top w:val="none" w:sz="0" w:space="0" w:color="auto"/>
        <w:left w:val="none" w:sz="0" w:space="0" w:color="auto"/>
        <w:bottom w:val="none" w:sz="0" w:space="0" w:color="auto"/>
        <w:right w:val="none" w:sz="0" w:space="0" w:color="auto"/>
      </w:divBdr>
    </w:div>
    <w:div w:id="1373112602">
      <w:marLeft w:val="0"/>
      <w:marRight w:val="0"/>
      <w:marTop w:val="10"/>
      <w:marBottom w:val="10"/>
      <w:divBdr>
        <w:top w:val="none" w:sz="0" w:space="0" w:color="auto"/>
        <w:left w:val="none" w:sz="0" w:space="0" w:color="auto"/>
        <w:bottom w:val="none" w:sz="0" w:space="0" w:color="auto"/>
        <w:right w:val="none" w:sz="0" w:space="0" w:color="auto"/>
      </w:divBdr>
    </w:div>
    <w:div w:id="1404985565">
      <w:marLeft w:val="0"/>
      <w:marRight w:val="0"/>
      <w:marTop w:val="10"/>
      <w:marBottom w:val="10"/>
      <w:divBdr>
        <w:top w:val="none" w:sz="0" w:space="0" w:color="auto"/>
        <w:left w:val="none" w:sz="0" w:space="0" w:color="auto"/>
        <w:bottom w:val="none" w:sz="0" w:space="0" w:color="auto"/>
        <w:right w:val="none" w:sz="0" w:space="0" w:color="auto"/>
      </w:divBdr>
    </w:div>
    <w:div w:id="1435133604">
      <w:marLeft w:val="0"/>
      <w:marRight w:val="0"/>
      <w:marTop w:val="10"/>
      <w:marBottom w:val="10"/>
      <w:divBdr>
        <w:top w:val="none" w:sz="0" w:space="0" w:color="auto"/>
        <w:left w:val="none" w:sz="0" w:space="0" w:color="auto"/>
        <w:bottom w:val="none" w:sz="0" w:space="0" w:color="auto"/>
        <w:right w:val="none" w:sz="0" w:space="0" w:color="auto"/>
      </w:divBdr>
    </w:div>
    <w:div w:id="1470518698">
      <w:marLeft w:val="0"/>
      <w:marRight w:val="720"/>
      <w:marTop w:val="10"/>
      <w:marBottom w:val="10"/>
      <w:divBdr>
        <w:top w:val="none" w:sz="0" w:space="0" w:color="auto"/>
        <w:left w:val="none" w:sz="0" w:space="0" w:color="auto"/>
        <w:bottom w:val="none" w:sz="0" w:space="0" w:color="auto"/>
        <w:right w:val="none" w:sz="0" w:space="0" w:color="auto"/>
      </w:divBdr>
    </w:div>
    <w:div w:id="1482228860">
      <w:marLeft w:val="0"/>
      <w:marRight w:val="0"/>
      <w:marTop w:val="10"/>
      <w:marBottom w:val="10"/>
      <w:divBdr>
        <w:top w:val="none" w:sz="0" w:space="0" w:color="auto"/>
        <w:left w:val="none" w:sz="0" w:space="0" w:color="auto"/>
        <w:bottom w:val="none" w:sz="0" w:space="0" w:color="auto"/>
        <w:right w:val="none" w:sz="0" w:space="0" w:color="auto"/>
      </w:divBdr>
    </w:div>
    <w:div w:id="1519075708">
      <w:marLeft w:val="0"/>
      <w:marRight w:val="720"/>
      <w:marTop w:val="10"/>
      <w:marBottom w:val="10"/>
      <w:divBdr>
        <w:top w:val="none" w:sz="0" w:space="0" w:color="auto"/>
        <w:left w:val="none" w:sz="0" w:space="0" w:color="auto"/>
        <w:bottom w:val="none" w:sz="0" w:space="0" w:color="auto"/>
        <w:right w:val="none" w:sz="0" w:space="0" w:color="auto"/>
      </w:divBdr>
    </w:div>
    <w:div w:id="1522086259">
      <w:marLeft w:val="0"/>
      <w:marRight w:val="0"/>
      <w:marTop w:val="10"/>
      <w:marBottom w:val="10"/>
      <w:divBdr>
        <w:top w:val="none" w:sz="0" w:space="0" w:color="auto"/>
        <w:left w:val="none" w:sz="0" w:space="0" w:color="auto"/>
        <w:bottom w:val="none" w:sz="0" w:space="0" w:color="auto"/>
        <w:right w:val="none" w:sz="0" w:space="0" w:color="auto"/>
      </w:divBdr>
    </w:div>
    <w:div w:id="1637755981">
      <w:marLeft w:val="0"/>
      <w:marRight w:val="0"/>
      <w:marTop w:val="10"/>
      <w:marBottom w:val="10"/>
      <w:divBdr>
        <w:top w:val="none" w:sz="0" w:space="0" w:color="auto"/>
        <w:left w:val="none" w:sz="0" w:space="0" w:color="auto"/>
        <w:bottom w:val="none" w:sz="0" w:space="0" w:color="auto"/>
        <w:right w:val="none" w:sz="0" w:space="0" w:color="auto"/>
      </w:divBdr>
    </w:div>
    <w:div w:id="1746612323">
      <w:marLeft w:val="0"/>
      <w:marRight w:val="720"/>
      <w:marTop w:val="10"/>
      <w:marBottom w:val="10"/>
      <w:divBdr>
        <w:top w:val="none" w:sz="0" w:space="0" w:color="auto"/>
        <w:left w:val="none" w:sz="0" w:space="0" w:color="auto"/>
        <w:bottom w:val="none" w:sz="0" w:space="0" w:color="auto"/>
        <w:right w:val="none" w:sz="0" w:space="0" w:color="auto"/>
      </w:divBdr>
    </w:div>
    <w:div w:id="1750493463">
      <w:marLeft w:val="0"/>
      <w:marRight w:val="0"/>
      <w:marTop w:val="10"/>
      <w:marBottom w:val="10"/>
      <w:divBdr>
        <w:top w:val="none" w:sz="0" w:space="0" w:color="auto"/>
        <w:left w:val="none" w:sz="0" w:space="0" w:color="auto"/>
        <w:bottom w:val="none" w:sz="0" w:space="0" w:color="auto"/>
        <w:right w:val="none" w:sz="0" w:space="0" w:color="auto"/>
      </w:divBdr>
    </w:div>
    <w:div w:id="1765498173">
      <w:marLeft w:val="0"/>
      <w:marRight w:val="0"/>
      <w:marTop w:val="10"/>
      <w:marBottom w:val="10"/>
      <w:divBdr>
        <w:top w:val="none" w:sz="0" w:space="0" w:color="auto"/>
        <w:left w:val="none" w:sz="0" w:space="0" w:color="auto"/>
        <w:bottom w:val="none" w:sz="0" w:space="0" w:color="auto"/>
        <w:right w:val="none" w:sz="0" w:space="0" w:color="auto"/>
      </w:divBdr>
    </w:div>
    <w:div w:id="1793161606">
      <w:marLeft w:val="0"/>
      <w:marRight w:val="0"/>
      <w:marTop w:val="10"/>
      <w:marBottom w:val="10"/>
      <w:divBdr>
        <w:top w:val="none" w:sz="0" w:space="0" w:color="auto"/>
        <w:left w:val="none" w:sz="0" w:space="0" w:color="auto"/>
        <w:bottom w:val="none" w:sz="0" w:space="0" w:color="auto"/>
        <w:right w:val="none" w:sz="0" w:space="0" w:color="auto"/>
      </w:divBdr>
    </w:div>
    <w:div w:id="1800293406">
      <w:marLeft w:val="0"/>
      <w:marRight w:val="720"/>
      <w:marTop w:val="10"/>
      <w:marBottom w:val="10"/>
      <w:divBdr>
        <w:top w:val="none" w:sz="0" w:space="0" w:color="auto"/>
        <w:left w:val="none" w:sz="0" w:space="0" w:color="auto"/>
        <w:bottom w:val="none" w:sz="0" w:space="0" w:color="auto"/>
        <w:right w:val="none" w:sz="0" w:space="0" w:color="auto"/>
      </w:divBdr>
    </w:div>
    <w:div w:id="1908683536">
      <w:marLeft w:val="0"/>
      <w:marRight w:val="0"/>
      <w:marTop w:val="10"/>
      <w:marBottom w:val="10"/>
      <w:divBdr>
        <w:top w:val="none" w:sz="0" w:space="0" w:color="auto"/>
        <w:left w:val="none" w:sz="0" w:space="0" w:color="auto"/>
        <w:bottom w:val="none" w:sz="0" w:space="0" w:color="auto"/>
        <w:right w:val="none" w:sz="0" w:space="0" w:color="auto"/>
      </w:divBdr>
    </w:div>
    <w:div w:id="1955556786">
      <w:marLeft w:val="0"/>
      <w:marRight w:val="0"/>
      <w:marTop w:val="10"/>
      <w:marBottom w:val="10"/>
      <w:divBdr>
        <w:top w:val="none" w:sz="0" w:space="0" w:color="auto"/>
        <w:left w:val="none" w:sz="0" w:space="0" w:color="auto"/>
        <w:bottom w:val="none" w:sz="0" w:space="0" w:color="auto"/>
        <w:right w:val="none" w:sz="0" w:space="0" w:color="auto"/>
      </w:divBdr>
    </w:div>
    <w:div w:id="1996762970">
      <w:marLeft w:val="0"/>
      <w:marRight w:val="0"/>
      <w:marTop w:val="10"/>
      <w:marBottom w:val="10"/>
      <w:divBdr>
        <w:top w:val="none" w:sz="0" w:space="0" w:color="auto"/>
        <w:left w:val="none" w:sz="0" w:space="0" w:color="auto"/>
        <w:bottom w:val="none" w:sz="0" w:space="0" w:color="auto"/>
        <w:right w:val="none" w:sz="0" w:space="0" w:color="auto"/>
      </w:divBdr>
    </w:div>
    <w:div w:id="2025789372">
      <w:marLeft w:val="0"/>
      <w:marRight w:val="0"/>
      <w:marTop w:val="10"/>
      <w:marBottom w:val="10"/>
      <w:divBdr>
        <w:top w:val="none" w:sz="0" w:space="0" w:color="auto"/>
        <w:left w:val="none" w:sz="0" w:space="0" w:color="auto"/>
        <w:bottom w:val="none" w:sz="0" w:space="0" w:color="auto"/>
        <w:right w:val="none" w:sz="0" w:space="0" w:color="auto"/>
      </w:divBdr>
    </w:div>
    <w:div w:id="2065641491">
      <w:marLeft w:val="0"/>
      <w:marRight w:val="0"/>
      <w:marTop w:val="10"/>
      <w:marBottom w:val="10"/>
      <w:divBdr>
        <w:top w:val="none" w:sz="0" w:space="0" w:color="auto"/>
        <w:left w:val="none" w:sz="0" w:space="0" w:color="auto"/>
        <w:bottom w:val="none" w:sz="0" w:space="0" w:color="auto"/>
        <w:right w:val="none" w:sz="0" w:space="0" w:color="auto"/>
      </w:divBdr>
    </w:div>
    <w:div w:id="21448072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2024-05-11T15:33:00Z</dcterms:created>
  <dcterms:modified xsi:type="dcterms:W3CDTF">2024-05-11T15:33:00Z</dcterms:modified>
</cp:coreProperties>
</file>