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46A0" w14:textId="77777777" w:rsidR="00000000" w:rsidRDefault="001E788D">
      <w:pPr>
        <w:spacing w:line="500" w:lineRule="atLeast"/>
        <w:jc w:val="center"/>
        <w:divId w:val="179086008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147063E9" w14:textId="77777777" w:rsidR="00000000" w:rsidRDefault="001E788D">
      <w:pPr>
        <w:spacing w:line="500" w:lineRule="atLeast"/>
        <w:jc w:val="center"/>
        <w:divId w:val="44711734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6B5AED2" w14:textId="77777777" w:rsidR="00000000" w:rsidRDefault="001E788D">
      <w:pPr>
        <w:spacing w:line="500" w:lineRule="atLeast"/>
        <w:jc w:val="right"/>
        <w:divId w:val="1186517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）包民一初字第</w:t>
      </w:r>
      <w:r>
        <w:rPr>
          <w:rFonts w:hint="eastAsia"/>
          <w:sz w:val="30"/>
          <w:szCs w:val="30"/>
        </w:rPr>
        <w:t>01992</w:t>
      </w:r>
      <w:r>
        <w:rPr>
          <w:rFonts w:hint="eastAsia"/>
          <w:sz w:val="30"/>
          <w:szCs w:val="30"/>
        </w:rPr>
        <w:t>号</w:t>
      </w:r>
    </w:p>
    <w:p w14:paraId="73008B92" w14:textId="77777777" w:rsidR="00000000" w:rsidRDefault="001E788D">
      <w:pPr>
        <w:spacing w:line="500" w:lineRule="atLeast"/>
        <w:ind w:firstLine="600"/>
        <w:divId w:val="12414056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原告：束从英，女，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日出生，汉族，农民，住安徽省合肥市包河区。</w:t>
      </w:r>
    </w:p>
    <w:p w14:paraId="76F765B5" w14:textId="77777777" w:rsidR="00000000" w:rsidRDefault="001E788D">
      <w:pPr>
        <w:spacing w:line="500" w:lineRule="atLeast"/>
        <w:ind w:firstLine="600"/>
        <w:divId w:val="17012801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被告：陆守兰，</w:t>
      </w:r>
      <w:r>
        <w:rPr>
          <w:rFonts w:hint="eastAsia"/>
          <w:sz w:val="30"/>
          <w:szCs w:val="30"/>
        </w:rPr>
        <w:t>1968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日出生，汉族，职业不详，住安徽省合肥市包河区。</w:t>
      </w:r>
    </w:p>
    <w:p w14:paraId="0C05D2C2" w14:textId="77777777" w:rsidR="00000000" w:rsidRDefault="001E788D">
      <w:pPr>
        <w:spacing w:line="500" w:lineRule="atLeast"/>
        <w:ind w:firstLine="600"/>
        <w:divId w:val="11193792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原告束从英与被告陆守兰民间借贷纠纷一案，本院于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日立案受理后，依法由审判员费贤敏适用简易程序，公开开庭进行了审理。原告束从英</w:t>
      </w:r>
      <w:r>
        <w:rPr>
          <w:rFonts w:hint="eastAsia"/>
          <w:sz w:val="30"/>
          <w:szCs w:val="30"/>
        </w:rPr>
        <w:t>到庭参加诉讼，被告陆守兰经本院传票传唤无正当理由未到庭参加诉讼。本案现已审理终结。</w:t>
      </w:r>
    </w:p>
    <w:p w14:paraId="567315A5" w14:textId="77777777" w:rsidR="00000000" w:rsidRDefault="001E788D">
      <w:pPr>
        <w:spacing w:line="500" w:lineRule="atLeast"/>
        <w:ind w:firstLine="600"/>
        <w:divId w:val="1692265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原告束从英诉称：原、被告</w:t>
      </w:r>
      <w:r>
        <w:rPr>
          <w:rFonts w:hint="eastAsia"/>
          <w:sz w:val="30"/>
          <w:szCs w:val="30"/>
          <w:highlight w:val="yellow"/>
        </w:rPr>
        <w:t>系亲戚关系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，被告因</w:t>
      </w:r>
      <w:r>
        <w:rPr>
          <w:rFonts w:hint="eastAsia"/>
          <w:sz w:val="30"/>
          <w:szCs w:val="30"/>
          <w:highlight w:val="yellow"/>
        </w:rPr>
        <w:t>支付他人借款利息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向原告借款</w:t>
      </w:r>
      <w:r>
        <w:rPr>
          <w:rFonts w:hint="eastAsia"/>
          <w:sz w:val="30"/>
          <w:szCs w:val="30"/>
          <w:highlight w:val="yellow"/>
        </w:rPr>
        <w:t>11000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。此后，原告多次催要未果。现依法诉讼，请求判令被告归还原告借款</w:t>
      </w:r>
      <w:r>
        <w:rPr>
          <w:rFonts w:hint="eastAsia"/>
          <w:sz w:val="30"/>
          <w:szCs w:val="30"/>
        </w:rPr>
        <w:t>11000</w:t>
      </w:r>
      <w:r>
        <w:rPr>
          <w:rFonts w:hint="eastAsia"/>
          <w:sz w:val="30"/>
          <w:szCs w:val="30"/>
        </w:rPr>
        <w:t>元，并负担本案诉讼费用。</w:t>
      </w:r>
    </w:p>
    <w:p w14:paraId="18124B7D" w14:textId="77777777" w:rsidR="00000000" w:rsidRDefault="001E788D">
      <w:pPr>
        <w:spacing w:line="500" w:lineRule="atLeast"/>
        <w:ind w:firstLine="600"/>
        <w:divId w:val="14479649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被告陆守兰未作答辩。</w:t>
      </w:r>
    </w:p>
    <w:p w14:paraId="10E6A725" w14:textId="77777777" w:rsidR="00000000" w:rsidRDefault="001E788D">
      <w:pPr>
        <w:spacing w:line="500" w:lineRule="atLeast"/>
        <w:ind w:firstLine="600"/>
        <w:divId w:val="19431439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，被告陆守兰</w:t>
      </w:r>
      <w:r>
        <w:rPr>
          <w:rFonts w:hint="eastAsia"/>
          <w:sz w:val="30"/>
          <w:szCs w:val="30"/>
          <w:highlight w:val="yellow"/>
        </w:rPr>
        <w:t>向原告束从英借款人民币</w:t>
      </w:r>
      <w:r>
        <w:rPr>
          <w:rFonts w:hint="eastAsia"/>
          <w:sz w:val="30"/>
          <w:szCs w:val="30"/>
          <w:highlight w:val="yellow"/>
        </w:rPr>
        <w:t>11000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出具借条一份</w:t>
      </w:r>
      <w:r>
        <w:rPr>
          <w:rFonts w:hint="eastAsia"/>
          <w:sz w:val="30"/>
          <w:szCs w:val="30"/>
        </w:rPr>
        <w:t>。此后，</w:t>
      </w:r>
      <w:r>
        <w:rPr>
          <w:rFonts w:hint="eastAsia"/>
          <w:sz w:val="30"/>
          <w:szCs w:val="30"/>
          <w:highlight w:val="yellow"/>
        </w:rPr>
        <w:t>被告陆守兰分文未还</w:t>
      </w:r>
      <w:r>
        <w:rPr>
          <w:rFonts w:hint="eastAsia"/>
          <w:sz w:val="30"/>
          <w:szCs w:val="30"/>
        </w:rPr>
        <w:t>。</w:t>
      </w:r>
    </w:p>
    <w:p w14:paraId="7BA6FAC6" w14:textId="77777777" w:rsidR="00000000" w:rsidRDefault="001E788D">
      <w:pPr>
        <w:spacing w:line="500" w:lineRule="atLeast"/>
        <w:ind w:firstLine="600"/>
        <w:divId w:val="12335425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上述事实，除当事人陈述外，还有原告提供的借条等证据佐证，证据符合法定的客观性、合法性</w:t>
      </w:r>
      <w:r>
        <w:rPr>
          <w:rFonts w:hint="eastAsia"/>
          <w:sz w:val="30"/>
          <w:szCs w:val="30"/>
          <w:highlight w:val="yellow"/>
        </w:rPr>
        <w:t>和关联性要求，可以作为定案依据。</w:t>
      </w:r>
    </w:p>
    <w:p w14:paraId="4FEF70F2" w14:textId="77777777" w:rsidR="00000000" w:rsidRDefault="001E788D">
      <w:pPr>
        <w:spacing w:line="500" w:lineRule="atLeast"/>
        <w:ind w:firstLine="600"/>
        <w:divId w:val="21063387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本院认为：原告束从英向被告陆守兰出借人民币</w:t>
      </w:r>
      <w:r>
        <w:rPr>
          <w:rFonts w:hint="eastAsia"/>
          <w:sz w:val="30"/>
          <w:szCs w:val="30"/>
        </w:rPr>
        <w:t>11000</w:t>
      </w:r>
      <w:r>
        <w:rPr>
          <w:rFonts w:hint="eastAsia"/>
          <w:sz w:val="30"/>
          <w:szCs w:val="30"/>
        </w:rPr>
        <w:t>元，系合法的借贷关系，受法律保护。双方未约定还款期限，原告束从英享有随时主张的权利，故对其诉讼请求本院依法予以支持。被告陆守兰经传票传唤，未到庭应诉，视为自动放弃</w:t>
      </w:r>
      <w:r>
        <w:rPr>
          <w:rFonts w:hint="eastAsia"/>
          <w:sz w:val="30"/>
          <w:szCs w:val="30"/>
        </w:rPr>
        <w:lastRenderedPageBreak/>
        <w:t>抗辩权。据此，依照《中华人民共和国民法通则》第九十条、第一百零八条，《中华人民共和国民事诉讼法》第一百四十四条之规定，判决如下：</w:t>
      </w:r>
    </w:p>
    <w:p w14:paraId="2FCCC6DC" w14:textId="77777777" w:rsidR="00000000" w:rsidRDefault="001E788D">
      <w:pPr>
        <w:spacing w:line="500" w:lineRule="atLeast"/>
        <w:ind w:firstLine="600"/>
        <w:divId w:val="6677525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被告陆守兰于本判决生效之日起十日内</w:t>
      </w:r>
      <w:r>
        <w:rPr>
          <w:rFonts w:hint="eastAsia"/>
          <w:sz w:val="30"/>
          <w:szCs w:val="30"/>
          <w:highlight w:val="yellow"/>
        </w:rPr>
        <w:t>偿还原告束从英借款人民币</w:t>
      </w:r>
      <w:r>
        <w:rPr>
          <w:rFonts w:hint="eastAsia"/>
          <w:sz w:val="30"/>
          <w:szCs w:val="30"/>
          <w:highlight w:val="yellow"/>
        </w:rPr>
        <w:t>11000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5DF5C2AE" w14:textId="77777777" w:rsidR="00000000" w:rsidRDefault="001E788D">
      <w:pPr>
        <w:spacing w:line="500" w:lineRule="atLeast"/>
        <w:ind w:firstLine="600"/>
        <w:divId w:val="17614133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被告陆守兰如果未按本判决指定的期间履行给付金钱义务，应当依照</w:t>
      </w:r>
      <w:r>
        <w:rPr>
          <w:rFonts w:hint="eastAsia"/>
          <w:sz w:val="30"/>
          <w:szCs w:val="30"/>
        </w:rPr>
        <w:t>《中华人民共和国民事诉讼法》第二百五十三条之规定，加倍支付迟延履行期间的债务利息。</w:t>
      </w:r>
    </w:p>
    <w:p w14:paraId="383A8878" w14:textId="77777777" w:rsidR="00000000" w:rsidRDefault="001E788D">
      <w:pPr>
        <w:spacing w:line="500" w:lineRule="atLeast"/>
        <w:ind w:firstLine="600"/>
        <w:divId w:val="3645217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75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37.5</w:t>
      </w:r>
      <w:r>
        <w:rPr>
          <w:rFonts w:hint="eastAsia"/>
          <w:sz w:val="30"/>
          <w:szCs w:val="30"/>
        </w:rPr>
        <w:t>元，由被告陆守兰负担。</w:t>
      </w:r>
    </w:p>
    <w:p w14:paraId="389235B7" w14:textId="77777777" w:rsidR="00000000" w:rsidRDefault="001E788D">
      <w:pPr>
        <w:spacing w:line="500" w:lineRule="atLeast"/>
        <w:ind w:firstLine="600"/>
        <w:divId w:val="9314747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5C238A51" w14:textId="77777777" w:rsidR="00000000" w:rsidRDefault="001E788D">
      <w:pPr>
        <w:spacing w:line="500" w:lineRule="atLeast"/>
        <w:jc w:val="right"/>
        <w:divId w:val="19568675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费贤敏</w:t>
      </w:r>
    </w:p>
    <w:p w14:paraId="5A7E2149" w14:textId="77777777" w:rsidR="00000000" w:rsidRDefault="001E788D">
      <w:pPr>
        <w:spacing w:line="500" w:lineRule="atLeast"/>
        <w:jc w:val="right"/>
        <w:divId w:val="3825584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二〇一五年五月二十七日</w:t>
      </w:r>
    </w:p>
    <w:p w14:paraId="33CFE1E2" w14:textId="77777777" w:rsidR="00000000" w:rsidRDefault="001E788D">
      <w:pPr>
        <w:spacing w:line="500" w:lineRule="atLeast"/>
        <w:jc w:val="right"/>
        <w:divId w:val="21042988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阮晓艳</w:t>
      </w:r>
    </w:p>
    <w:p w14:paraId="49197850" w14:textId="77777777" w:rsidR="00000000" w:rsidRDefault="001E788D">
      <w:pPr>
        <w:spacing w:line="500" w:lineRule="atLeast"/>
        <w:ind w:firstLine="600"/>
        <w:divId w:val="15506507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附法律条文：</w:t>
      </w:r>
    </w:p>
    <w:p w14:paraId="71296D66" w14:textId="77777777" w:rsidR="00000000" w:rsidRDefault="001E788D">
      <w:pPr>
        <w:spacing w:line="500" w:lineRule="atLeast"/>
        <w:ind w:firstLine="600"/>
        <w:divId w:val="3077141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5D56E82D" w14:textId="77777777" w:rsidR="00000000" w:rsidRDefault="001E788D">
      <w:pPr>
        <w:spacing w:line="500" w:lineRule="atLeast"/>
        <w:ind w:firstLine="600"/>
        <w:divId w:val="1029607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第九十条：合法的借贷关系受法律保护。</w:t>
      </w:r>
    </w:p>
    <w:p w14:paraId="6A15E594" w14:textId="77777777" w:rsidR="00000000" w:rsidRDefault="001E788D">
      <w:pPr>
        <w:spacing w:line="500" w:lineRule="atLeast"/>
        <w:ind w:firstLine="600"/>
        <w:divId w:val="6048464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第一百零八条：债务应当清偿。暂时无力偿还的，经债权人同意或者人民法院裁决，可以由债务人分期偿还。有能力偿</w:t>
      </w:r>
      <w:r>
        <w:rPr>
          <w:rFonts w:hint="eastAsia"/>
          <w:sz w:val="30"/>
          <w:szCs w:val="30"/>
        </w:rPr>
        <w:t>还拒不偿还的，由人民法院判决强制偿还。</w:t>
      </w:r>
    </w:p>
    <w:p w14:paraId="651559CC" w14:textId="77777777" w:rsidR="00000000" w:rsidRDefault="001E788D">
      <w:pPr>
        <w:spacing w:line="500" w:lineRule="atLeast"/>
        <w:ind w:firstLine="600"/>
        <w:divId w:val="16152896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7F22CAAF" w14:textId="77777777" w:rsidR="00000000" w:rsidRDefault="001E788D">
      <w:pPr>
        <w:spacing w:line="500" w:lineRule="atLeast"/>
        <w:ind w:firstLine="600"/>
        <w:divId w:val="12731724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第一百四十四条：被告经传票传唤，无正当理由拒不到庭的，或者未经法庭许可中途退庭的，可以缺席判决。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6DB3" w14:textId="77777777" w:rsidR="001E788D" w:rsidRDefault="001E788D" w:rsidP="001E788D">
      <w:r>
        <w:separator/>
      </w:r>
    </w:p>
  </w:endnote>
  <w:endnote w:type="continuationSeparator" w:id="0">
    <w:p w14:paraId="0A6BA5B7" w14:textId="77777777" w:rsidR="001E788D" w:rsidRDefault="001E788D" w:rsidP="001E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AB22" w14:textId="77777777" w:rsidR="001E788D" w:rsidRDefault="001E788D" w:rsidP="001E788D">
      <w:r>
        <w:separator/>
      </w:r>
    </w:p>
  </w:footnote>
  <w:footnote w:type="continuationSeparator" w:id="0">
    <w:p w14:paraId="11A292C9" w14:textId="77777777" w:rsidR="001E788D" w:rsidRDefault="001E788D" w:rsidP="001E7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8D"/>
    <w:rsid w:val="001E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A4085"/>
  <w15:chartTrackingRefBased/>
  <w15:docId w15:val="{31AB809F-2F95-430A-9440-605D1133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E7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88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8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88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7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7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5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1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7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44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5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7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2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6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4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9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7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6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1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3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0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9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50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85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7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</dc:creator>
  <cp:keywords/>
  <dc:description/>
  <cp:lastModifiedBy>蒋 沛文</cp:lastModifiedBy>
  <cp:revision>2</cp:revision>
  <dcterms:created xsi:type="dcterms:W3CDTF">2024-05-11T15:34:00Z</dcterms:created>
  <dcterms:modified xsi:type="dcterms:W3CDTF">2024-05-11T15:34:00Z</dcterms:modified>
</cp:coreProperties>
</file>