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7A46" w14:textId="77777777" w:rsidR="00000000" w:rsidRDefault="00F634DC">
      <w:pPr>
        <w:spacing w:line="500" w:lineRule="atLeast"/>
        <w:jc w:val="center"/>
        <w:divId w:val="730738699"/>
        <w:rPr>
          <w:rFonts w:ascii="黑体" w:eastAsia="黑体" w:hAnsi="黑体"/>
          <w:sz w:val="36"/>
          <w:szCs w:val="36"/>
        </w:rPr>
      </w:pPr>
      <w:r>
        <w:rPr>
          <w:rFonts w:ascii="黑体" w:eastAsia="黑体" w:hAnsi="黑体" w:hint="eastAsia"/>
          <w:sz w:val="36"/>
          <w:szCs w:val="36"/>
        </w:rPr>
        <w:t>安徽省合肥市包河区人民法院</w:t>
      </w:r>
    </w:p>
    <w:p w14:paraId="53D58980" w14:textId="77777777" w:rsidR="00000000" w:rsidRDefault="00F634DC">
      <w:pPr>
        <w:spacing w:line="500" w:lineRule="atLeast"/>
        <w:jc w:val="center"/>
        <w:divId w:val="5591773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208C493" w14:textId="77777777" w:rsidR="00000000" w:rsidRDefault="00F634DC">
      <w:pPr>
        <w:spacing w:line="500" w:lineRule="atLeast"/>
        <w:jc w:val="right"/>
        <w:divId w:val="548877246"/>
        <w:rPr>
          <w:rFonts w:hint="eastAsia"/>
          <w:sz w:val="30"/>
          <w:szCs w:val="30"/>
        </w:rPr>
      </w:pP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4797</w:t>
      </w:r>
      <w:r>
        <w:rPr>
          <w:rFonts w:hint="eastAsia"/>
          <w:sz w:val="30"/>
          <w:szCs w:val="30"/>
        </w:rPr>
        <w:t>号</w:t>
      </w:r>
    </w:p>
    <w:p w14:paraId="656A0368" w14:textId="77777777" w:rsidR="00000000" w:rsidRDefault="00F634DC">
      <w:pPr>
        <w:spacing w:line="500" w:lineRule="atLeast"/>
        <w:ind w:firstLine="600"/>
        <w:divId w:val="316304854"/>
        <w:rPr>
          <w:rFonts w:hint="eastAsia"/>
          <w:sz w:val="30"/>
          <w:szCs w:val="30"/>
        </w:rPr>
      </w:pPr>
      <w:r>
        <w:rPr>
          <w:rFonts w:hint="eastAsia"/>
          <w:sz w:val="30"/>
          <w:szCs w:val="30"/>
        </w:rPr>
        <w:t>原告</w:t>
      </w:r>
      <w:r>
        <w:rPr>
          <w:rFonts w:hint="eastAsia"/>
          <w:sz w:val="30"/>
          <w:szCs w:val="30"/>
        </w:rPr>
        <w:t>:</w:t>
      </w:r>
      <w:r>
        <w:rPr>
          <w:rFonts w:hint="eastAsia"/>
          <w:sz w:val="30"/>
          <w:szCs w:val="30"/>
        </w:rPr>
        <w:t>朱传贵，男，</w:t>
      </w:r>
      <w:r>
        <w:rPr>
          <w:rFonts w:hint="eastAsia"/>
          <w:sz w:val="30"/>
          <w:szCs w:val="30"/>
        </w:rPr>
        <w:t>1955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日出生，汉族，住安徽省合肥市包河区。</w:t>
      </w:r>
    </w:p>
    <w:p w14:paraId="2F119BFA" w14:textId="77777777" w:rsidR="00000000" w:rsidRDefault="00F634DC">
      <w:pPr>
        <w:spacing w:line="500" w:lineRule="atLeast"/>
        <w:ind w:firstLine="600"/>
        <w:divId w:val="1413316250"/>
        <w:rPr>
          <w:rFonts w:hint="eastAsia"/>
          <w:sz w:val="30"/>
          <w:szCs w:val="30"/>
        </w:rPr>
      </w:pPr>
      <w:r>
        <w:rPr>
          <w:rFonts w:hint="eastAsia"/>
          <w:sz w:val="30"/>
          <w:szCs w:val="30"/>
        </w:rPr>
        <w:t>委托代理人：高斌，安徽奥成律师事务所律师。</w:t>
      </w:r>
    </w:p>
    <w:p w14:paraId="51998E93" w14:textId="77777777" w:rsidR="00000000" w:rsidRDefault="00F634DC">
      <w:pPr>
        <w:spacing w:line="500" w:lineRule="atLeast"/>
        <w:ind w:firstLine="600"/>
        <w:divId w:val="353191742"/>
        <w:rPr>
          <w:rFonts w:hint="eastAsia"/>
          <w:sz w:val="30"/>
          <w:szCs w:val="30"/>
        </w:rPr>
      </w:pPr>
      <w:r>
        <w:rPr>
          <w:rFonts w:hint="eastAsia"/>
          <w:sz w:val="30"/>
          <w:szCs w:val="30"/>
        </w:rPr>
        <w:t>被告：黄健，男，</w:t>
      </w:r>
      <w:r>
        <w:rPr>
          <w:rFonts w:hint="eastAsia"/>
          <w:sz w:val="30"/>
          <w:szCs w:val="30"/>
        </w:rPr>
        <w:t>1955</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日出生，汉族，住安徽省合肥市包河区。</w:t>
      </w:r>
    </w:p>
    <w:p w14:paraId="0AFF858E" w14:textId="77777777" w:rsidR="00000000" w:rsidRDefault="00F634DC">
      <w:pPr>
        <w:spacing w:line="500" w:lineRule="atLeast"/>
        <w:ind w:firstLine="600"/>
        <w:divId w:val="892155899"/>
        <w:rPr>
          <w:rFonts w:hint="eastAsia"/>
          <w:sz w:val="30"/>
          <w:szCs w:val="30"/>
        </w:rPr>
      </w:pPr>
      <w:r>
        <w:rPr>
          <w:rFonts w:hint="eastAsia"/>
          <w:sz w:val="30"/>
          <w:szCs w:val="30"/>
        </w:rPr>
        <w:t>被告：吴厚纯，女，</w:t>
      </w:r>
      <w:r>
        <w:rPr>
          <w:rFonts w:hint="eastAsia"/>
          <w:sz w:val="30"/>
          <w:szCs w:val="30"/>
        </w:rPr>
        <w:t>1958</w:t>
      </w:r>
      <w:r>
        <w:rPr>
          <w:rFonts w:hint="eastAsia"/>
          <w:sz w:val="30"/>
          <w:szCs w:val="30"/>
        </w:rPr>
        <w:t>年</w:t>
      </w:r>
      <w:r>
        <w:rPr>
          <w:rFonts w:hint="eastAsia"/>
          <w:sz w:val="30"/>
          <w:szCs w:val="30"/>
        </w:rPr>
        <w:t>8</w:t>
      </w:r>
      <w:r>
        <w:rPr>
          <w:rFonts w:hint="eastAsia"/>
          <w:sz w:val="30"/>
          <w:szCs w:val="30"/>
        </w:rPr>
        <w:t>月</w:t>
      </w:r>
      <w:r>
        <w:rPr>
          <w:rFonts w:hint="eastAsia"/>
          <w:sz w:val="30"/>
          <w:szCs w:val="30"/>
        </w:rPr>
        <w:t>26</w:t>
      </w:r>
      <w:r>
        <w:rPr>
          <w:rFonts w:hint="eastAsia"/>
          <w:sz w:val="30"/>
          <w:szCs w:val="30"/>
        </w:rPr>
        <w:t>日出生，汉族，住安徽省合肥市包河区。</w:t>
      </w:r>
    </w:p>
    <w:p w14:paraId="07B35E7F" w14:textId="77777777" w:rsidR="00000000" w:rsidRDefault="00F634DC">
      <w:pPr>
        <w:spacing w:line="500" w:lineRule="atLeast"/>
        <w:ind w:firstLine="600"/>
        <w:divId w:val="656497737"/>
        <w:rPr>
          <w:rFonts w:hint="eastAsia"/>
          <w:sz w:val="30"/>
          <w:szCs w:val="30"/>
        </w:rPr>
      </w:pPr>
      <w:r>
        <w:rPr>
          <w:rFonts w:hint="eastAsia"/>
          <w:sz w:val="30"/>
          <w:szCs w:val="30"/>
        </w:rPr>
        <w:t>原告朱传贵诉被告黄健、吴厚纯民间借贷纠纷一案，本院立案受理后，依法适用简易程序公开开庭进行了审理。</w:t>
      </w:r>
      <w:r>
        <w:rPr>
          <w:rFonts w:hint="eastAsia"/>
          <w:sz w:val="30"/>
          <w:szCs w:val="30"/>
          <w:highlight w:val="yellow"/>
        </w:rPr>
        <w:t>原告朱传贵及其委托代理人高斌到庭参加诉讼</w:t>
      </w:r>
      <w:r>
        <w:rPr>
          <w:rFonts w:hint="eastAsia"/>
          <w:sz w:val="30"/>
          <w:szCs w:val="30"/>
        </w:rPr>
        <w:t>，被告黄健、吴厚纯经本院传票合法传唤无正当理由未到庭参加诉讼。本案现已审理终结。</w:t>
      </w:r>
    </w:p>
    <w:p w14:paraId="073CF3AD" w14:textId="77777777" w:rsidR="00000000" w:rsidRDefault="00F634DC">
      <w:pPr>
        <w:spacing w:line="500" w:lineRule="atLeast"/>
        <w:ind w:firstLine="600"/>
        <w:divId w:val="2145418894"/>
        <w:rPr>
          <w:rFonts w:hint="eastAsia"/>
          <w:sz w:val="30"/>
          <w:szCs w:val="30"/>
        </w:rPr>
      </w:pPr>
      <w:r>
        <w:rPr>
          <w:rFonts w:hint="eastAsia"/>
          <w:sz w:val="30"/>
          <w:szCs w:val="30"/>
        </w:rPr>
        <w:t>原告朱传贵向本院提出诉讼请求：</w:t>
      </w:r>
      <w:r>
        <w:rPr>
          <w:rFonts w:hint="eastAsia"/>
          <w:sz w:val="30"/>
          <w:szCs w:val="30"/>
        </w:rPr>
        <w:t>1</w:t>
      </w:r>
      <w:r>
        <w:rPr>
          <w:rFonts w:hint="eastAsia"/>
          <w:sz w:val="30"/>
          <w:szCs w:val="30"/>
        </w:rPr>
        <w:t>、</w:t>
      </w:r>
      <w:r>
        <w:rPr>
          <w:rFonts w:hint="eastAsia"/>
          <w:sz w:val="30"/>
          <w:szCs w:val="30"/>
          <w:highlight w:val="yellow"/>
        </w:rPr>
        <w:t>判令被告偿还原告借款本金</w:t>
      </w:r>
      <w:r>
        <w:rPr>
          <w:rFonts w:hint="eastAsia"/>
          <w:sz w:val="30"/>
          <w:szCs w:val="30"/>
          <w:highlight w:val="yellow"/>
        </w:rPr>
        <w:t>420000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122359</w:t>
      </w:r>
      <w:r>
        <w:rPr>
          <w:rFonts w:hint="eastAsia"/>
          <w:sz w:val="30"/>
          <w:szCs w:val="30"/>
          <w:highlight w:val="yellow"/>
        </w:rPr>
        <w:t>元</w:t>
      </w:r>
      <w:r>
        <w:rPr>
          <w:rFonts w:hint="eastAsia"/>
          <w:sz w:val="30"/>
          <w:szCs w:val="30"/>
        </w:rPr>
        <w:t>整，共计人民币</w:t>
      </w:r>
      <w:r>
        <w:rPr>
          <w:rFonts w:hint="eastAsia"/>
          <w:sz w:val="30"/>
          <w:szCs w:val="30"/>
        </w:rPr>
        <w:t>542359</w:t>
      </w:r>
      <w:r>
        <w:rPr>
          <w:rFonts w:hint="eastAsia"/>
          <w:sz w:val="30"/>
          <w:szCs w:val="30"/>
        </w:rPr>
        <w:t>元</w:t>
      </w:r>
      <w:r>
        <w:rPr>
          <w:rFonts w:hint="eastAsia"/>
          <w:sz w:val="30"/>
          <w:szCs w:val="30"/>
        </w:rPr>
        <w:t>(</w:t>
      </w:r>
      <w:r>
        <w:rPr>
          <w:rFonts w:hint="eastAsia"/>
          <w:sz w:val="30"/>
          <w:szCs w:val="30"/>
        </w:rPr>
        <w:t>利息为</w:t>
      </w:r>
      <w:r>
        <w:rPr>
          <w:rFonts w:hint="eastAsia"/>
          <w:sz w:val="30"/>
          <w:szCs w:val="30"/>
          <w:highlight w:val="yellow"/>
        </w:rPr>
        <w:t>月息</w:t>
      </w:r>
      <w:r>
        <w:rPr>
          <w:rFonts w:hint="eastAsia"/>
          <w:sz w:val="30"/>
          <w:szCs w:val="30"/>
          <w:highlight w:val="yellow"/>
        </w:rPr>
        <w:t>2</w:t>
      </w:r>
      <w:r>
        <w:rPr>
          <w:rFonts w:hint="eastAsia"/>
          <w:sz w:val="30"/>
          <w:szCs w:val="30"/>
          <w:highlight w:val="yellow"/>
        </w:rPr>
        <w:t>分</w:t>
      </w:r>
      <w:r>
        <w:rPr>
          <w:rFonts w:hint="eastAsia"/>
          <w:sz w:val="30"/>
          <w:szCs w:val="30"/>
        </w:rPr>
        <w:t>，利息</w:t>
      </w:r>
      <w:r>
        <w:rPr>
          <w:rFonts w:hint="eastAsia"/>
          <w:sz w:val="30"/>
          <w:szCs w:val="30"/>
          <w:highlight w:val="yellow"/>
        </w:rPr>
        <w:t>暂计</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日和</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w:t>
      </w:r>
      <w:r>
        <w:rPr>
          <w:rFonts w:hint="eastAsia"/>
          <w:sz w:val="30"/>
          <w:szCs w:val="30"/>
          <w:highlight w:val="yellow"/>
        </w:rPr>
        <w:t>之后顺延计算至款清之日止</w:t>
      </w:r>
      <w:r>
        <w:rPr>
          <w:rFonts w:hint="eastAsia"/>
          <w:sz w:val="30"/>
          <w:szCs w:val="30"/>
        </w:rPr>
        <w:t>)</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判令被告位于合肥市包河区拍卖后</w:t>
      </w:r>
      <w:r>
        <w:rPr>
          <w:rFonts w:hint="eastAsia"/>
          <w:sz w:val="30"/>
          <w:szCs w:val="30"/>
          <w:highlight w:val="yellow"/>
        </w:rPr>
        <w:t>原告享有优先受偿权</w:t>
      </w:r>
      <w:r>
        <w:rPr>
          <w:rFonts w:hint="eastAsia"/>
          <w:sz w:val="30"/>
          <w:szCs w:val="30"/>
        </w:rPr>
        <w:t>；</w:t>
      </w:r>
      <w:r>
        <w:rPr>
          <w:rFonts w:hint="eastAsia"/>
          <w:sz w:val="30"/>
          <w:szCs w:val="30"/>
        </w:rPr>
        <w:t>3</w:t>
      </w:r>
      <w:r>
        <w:rPr>
          <w:rFonts w:hint="eastAsia"/>
          <w:sz w:val="30"/>
          <w:szCs w:val="30"/>
        </w:rPr>
        <w:t>、本案的诉讼费用由被告承担。</w:t>
      </w:r>
    </w:p>
    <w:p w14:paraId="485CD68A" w14:textId="77777777" w:rsidR="00000000" w:rsidRDefault="00F634DC">
      <w:pPr>
        <w:spacing w:line="500" w:lineRule="atLeast"/>
        <w:ind w:firstLine="600"/>
        <w:divId w:val="779253870"/>
        <w:rPr>
          <w:rFonts w:hint="eastAsia"/>
          <w:sz w:val="30"/>
          <w:szCs w:val="30"/>
        </w:rPr>
      </w:pPr>
      <w:r>
        <w:rPr>
          <w:rFonts w:hint="eastAsia"/>
          <w:sz w:val="30"/>
          <w:szCs w:val="30"/>
        </w:rPr>
        <w:t>事实与理由：</w:t>
      </w:r>
      <w:r>
        <w:rPr>
          <w:rFonts w:hint="eastAsia"/>
          <w:sz w:val="30"/>
          <w:szCs w:val="30"/>
          <w:highlight w:val="yellow"/>
        </w:rPr>
        <w:t>原告与两被告系朋友关系</w:t>
      </w:r>
      <w:r>
        <w:rPr>
          <w:rFonts w:hint="eastAsia"/>
          <w:sz w:val="30"/>
          <w:szCs w:val="30"/>
        </w:rPr>
        <w:t>，</w:t>
      </w:r>
      <w:r>
        <w:rPr>
          <w:rFonts w:hint="eastAsia"/>
          <w:sz w:val="30"/>
          <w:szCs w:val="30"/>
          <w:highlight w:val="yellow"/>
        </w:rPr>
        <w:t>两被告系夫妻关系</w:t>
      </w:r>
      <w:r>
        <w:rPr>
          <w:rFonts w:hint="eastAsia"/>
          <w:sz w:val="30"/>
          <w:szCs w:val="30"/>
        </w:rPr>
        <w:t>，</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月份开始</w:t>
      </w:r>
      <w:r>
        <w:rPr>
          <w:rFonts w:hint="eastAsia"/>
          <w:sz w:val="30"/>
          <w:szCs w:val="30"/>
        </w:rPr>
        <w:t>，两被告因其</w:t>
      </w:r>
      <w:r>
        <w:rPr>
          <w:rFonts w:hint="eastAsia"/>
          <w:sz w:val="30"/>
          <w:szCs w:val="30"/>
          <w:highlight w:val="yellow"/>
        </w:rPr>
        <w:t>资金周转</w:t>
      </w:r>
      <w:r>
        <w:rPr>
          <w:rFonts w:hint="eastAsia"/>
          <w:sz w:val="30"/>
          <w:szCs w:val="30"/>
        </w:rPr>
        <w:t>之需，向原告提出借款请求，承诺短期内偿还并承诺所借款项利息为</w:t>
      </w:r>
      <w:r>
        <w:rPr>
          <w:rFonts w:hint="eastAsia"/>
          <w:sz w:val="30"/>
          <w:szCs w:val="30"/>
          <w:highlight w:val="yellow"/>
        </w:rPr>
        <w:t>月息</w:t>
      </w:r>
      <w:r>
        <w:rPr>
          <w:rFonts w:hint="eastAsia"/>
          <w:sz w:val="30"/>
          <w:szCs w:val="30"/>
          <w:highlight w:val="yellow"/>
        </w:rPr>
        <w:t>3</w:t>
      </w:r>
      <w:r>
        <w:rPr>
          <w:rFonts w:hint="eastAsia"/>
          <w:sz w:val="30"/>
          <w:szCs w:val="30"/>
          <w:highlight w:val="yellow"/>
        </w:rPr>
        <w:t>分</w:t>
      </w:r>
      <w:r>
        <w:rPr>
          <w:rFonts w:hint="eastAsia"/>
          <w:sz w:val="30"/>
          <w:szCs w:val="30"/>
        </w:rPr>
        <w:t>。出于朋友情份，原告陆续向被告</w:t>
      </w:r>
      <w:r>
        <w:rPr>
          <w:rFonts w:hint="eastAsia"/>
          <w:sz w:val="30"/>
          <w:szCs w:val="30"/>
          <w:highlight w:val="yellow"/>
        </w:rPr>
        <w:t>出借人民币合计</w:t>
      </w:r>
      <w:r>
        <w:rPr>
          <w:rFonts w:hint="eastAsia"/>
          <w:sz w:val="30"/>
          <w:szCs w:val="30"/>
          <w:highlight w:val="yellow"/>
        </w:rPr>
        <w:t>420000</w:t>
      </w:r>
      <w:r>
        <w:rPr>
          <w:rFonts w:hint="eastAsia"/>
          <w:sz w:val="30"/>
          <w:szCs w:val="30"/>
          <w:highlight w:val="yellow"/>
        </w:rPr>
        <w:t>元整</w:t>
      </w:r>
      <w:r>
        <w:rPr>
          <w:rFonts w:hint="eastAsia"/>
          <w:sz w:val="30"/>
          <w:szCs w:val="30"/>
        </w:rPr>
        <w:t>，被告</w:t>
      </w:r>
      <w:r>
        <w:rPr>
          <w:rFonts w:hint="eastAsia"/>
          <w:sz w:val="30"/>
          <w:szCs w:val="30"/>
          <w:highlight w:val="yellow"/>
        </w:rPr>
        <w:t>向原告出具《借条》三份</w:t>
      </w:r>
      <w:r>
        <w:rPr>
          <w:rFonts w:hint="eastAsia"/>
          <w:sz w:val="30"/>
          <w:szCs w:val="30"/>
        </w:rPr>
        <w:t>。上述款项出借后，被告并未兑现短期内还款的承诺，原告遂联系被告，要求其偿还借</w:t>
      </w:r>
      <w:r>
        <w:rPr>
          <w:rFonts w:hint="eastAsia"/>
          <w:sz w:val="30"/>
          <w:szCs w:val="30"/>
        </w:rPr>
        <w:lastRenderedPageBreak/>
        <w:t>款，被告迫于压力于</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月还借款利息</w:t>
      </w:r>
      <w:r>
        <w:rPr>
          <w:rFonts w:hint="eastAsia"/>
          <w:sz w:val="30"/>
          <w:szCs w:val="30"/>
          <w:highlight w:val="yellow"/>
        </w:rPr>
        <w:t>65000</w:t>
      </w:r>
      <w:r>
        <w:rPr>
          <w:rFonts w:hint="eastAsia"/>
          <w:sz w:val="30"/>
          <w:szCs w:val="30"/>
          <w:highlight w:val="yellow"/>
        </w:rPr>
        <w:t>元</w:t>
      </w:r>
      <w:r>
        <w:rPr>
          <w:rFonts w:hint="eastAsia"/>
          <w:sz w:val="30"/>
          <w:szCs w:val="30"/>
        </w:rPr>
        <w:t>给原告，在原告继续一再索要借款的情况下，被告</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向原告</w:t>
      </w:r>
      <w:r>
        <w:rPr>
          <w:rFonts w:hint="eastAsia"/>
          <w:sz w:val="30"/>
          <w:szCs w:val="30"/>
          <w:highlight w:val="yellow"/>
        </w:rPr>
        <w:t>出具了一</w:t>
      </w:r>
      <w:r>
        <w:rPr>
          <w:rFonts w:hint="eastAsia"/>
          <w:sz w:val="30"/>
          <w:szCs w:val="30"/>
          <w:highlight w:val="yellow"/>
        </w:rPr>
        <w:t>份房屋抵押协议</w:t>
      </w:r>
      <w:r>
        <w:rPr>
          <w:rFonts w:hint="eastAsia"/>
          <w:sz w:val="30"/>
          <w:szCs w:val="30"/>
        </w:rPr>
        <w:t>，协议中被告承诺所有借款如不能按期返还，自愿将位于合肥市包河区抵押给原告并让原告使用。现被告己经切断了与原告的联系，原告多次上门索要无果，被告的行为使得原告深感不安，为维护原告的合法权益，特依据民诉法的相关规定向贵院提起诉讼，请求依法判如所请。</w:t>
      </w:r>
    </w:p>
    <w:p w14:paraId="2C9F49CB" w14:textId="77777777" w:rsidR="00000000" w:rsidRDefault="00F634DC">
      <w:pPr>
        <w:spacing w:line="500" w:lineRule="atLeast"/>
        <w:ind w:firstLine="600"/>
        <w:divId w:val="788626223"/>
        <w:rPr>
          <w:rFonts w:hint="eastAsia"/>
          <w:sz w:val="30"/>
          <w:szCs w:val="30"/>
        </w:rPr>
      </w:pPr>
      <w:r>
        <w:rPr>
          <w:rFonts w:hint="eastAsia"/>
          <w:sz w:val="30"/>
          <w:szCs w:val="30"/>
        </w:rPr>
        <w:t>被告黄健、吴厚纯未提出答辩。</w:t>
      </w:r>
    </w:p>
    <w:p w14:paraId="75DECC88" w14:textId="77777777" w:rsidR="00000000" w:rsidRDefault="00F634DC">
      <w:pPr>
        <w:spacing w:line="500" w:lineRule="atLeast"/>
        <w:ind w:firstLine="600"/>
        <w:divId w:val="1553997513"/>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w:t>
      </w:r>
      <w:r>
        <w:rPr>
          <w:rFonts w:hint="eastAsia"/>
          <w:sz w:val="30"/>
          <w:szCs w:val="30"/>
        </w:rPr>
        <w:t>，黄健、吴厚纯向朱传贵出具</w:t>
      </w:r>
      <w:r>
        <w:rPr>
          <w:rFonts w:hint="eastAsia"/>
          <w:sz w:val="30"/>
          <w:szCs w:val="30"/>
          <w:highlight w:val="yellow"/>
        </w:rPr>
        <w:t>《借条》一份</w:t>
      </w:r>
      <w:r>
        <w:rPr>
          <w:rFonts w:hint="eastAsia"/>
          <w:sz w:val="30"/>
          <w:szCs w:val="30"/>
        </w:rPr>
        <w:t>，载明：</w:t>
      </w:r>
      <w:r>
        <w:rPr>
          <w:rFonts w:hint="eastAsia"/>
          <w:sz w:val="30"/>
          <w:szCs w:val="30"/>
          <w:highlight w:val="yellow"/>
        </w:rPr>
        <w:t>“今借到朱传贵现金壹拾贰万元整</w:t>
      </w:r>
      <w:r>
        <w:rPr>
          <w:rFonts w:hint="eastAsia"/>
          <w:sz w:val="30"/>
          <w:szCs w:val="30"/>
        </w:rPr>
        <w:t>。</w:t>
      </w:r>
      <w:r>
        <w:rPr>
          <w:rFonts w:hint="eastAsia"/>
          <w:sz w:val="30"/>
          <w:szCs w:val="30"/>
          <w:highlight w:val="yellow"/>
        </w:rPr>
        <w:t>借期壹年</w:t>
      </w:r>
      <w:r>
        <w:rPr>
          <w:rFonts w:hint="eastAsia"/>
          <w:sz w:val="30"/>
          <w:szCs w:val="30"/>
        </w:rPr>
        <w:t>。</w:t>
      </w:r>
      <w:r>
        <w:rPr>
          <w:rFonts w:hint="eastAsia"/>
          <w:sz w:val="30"/>
          <w:szCs w:val="30"/>
          <w:highlight w:val="yellow"/>
        </w:rPr>
        <w:t>¥120000</w:t>
      </w:r>
      <w:r>
        <w:rPr>
          <w:rFonts w:hint="eastAsia"/>
          <w:sz w:val="30"/>
          <w:szCs w:val="30"/>
          <w:highlight w:val="yellow"/>
        </w:rPr>
        <w:t>，利息</w:t>
      </w:r>
      <w:r>
        <w:rPr>
          <w:rFonts w:hint="eastAsia"/>
          <w:sz w:val="30"/>
          <w:szCs w:val="30"/>
          <w:highlight w:val="yellow"/>
        </w:rPr>
        <w:t>3</w:t>
      </w:r>
      <w:r>
        <w:rPr>
          <w:rFonts w:hint="eastAsia"/>
          <w:sz w:val="30"/>
          <w:szCs w:val="30"/>
          <w:highlight w:val="yellow"/>
        </w:rPr>
        <w:t>分。</w:t>
      </w:r>
      <w:r>
        <w:rPr>
          <w:rFonts w:hint="eastAsia"/>
          <w:sz w:val="30"/>
          <w:szCs w:val="30"/>
        </w:rPr>
        <w:t>”就该借款的支付，朱传贵陈述为</w:t>
      </w:r>
      <w:r>
        <w:rPr>
          <w:rFonts w:hint="eastAsia"/>
          <w:sz w:val="30"/>
          <w:szCs w:val="30"/>
          <w:highlight w:val="yellow"/>
        </w:rPr>
        <w:t>现金支付</w:t>
      </w:r>
      <w:r>
        <w:rPr>
          <w:rFonts w:hint="eastAsia"/>
          <w:sz w:val="30"/>
          <w:szCs w:val="30"/>
        </w:rPr>
        <w:t>黄健、吴厚纯，并提供其光大</w:t>
      </w:r>
      <w:r>
        <w:rPr>
          <w:rFonts w:hint="eastAsia"/>
          <w:sz w:val="30"/>
          <w:szCs w:val="30"/>
        </w:rPr>
        <w:t>银行的银行流水，朱传贵银行流水显示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日有</w:t>
      </w:r>
      <w:r>
        <w:rPr>
          <w:rFonts w:hint="eastAsia"/>
          <w:sz w:val="30"/>
          <w:szCs w:val="30"/>
        </w:rPr>
        <w:t>120000</w:t>
      </w:r>
      <w:r>
        <w:rPr>
          <w:rFonts w:hint="eastAsia"/>
          <w:sz w:val="30"/>
          <w:szCs w:val="30"/>
        </w:rPr>
        <w:t>元的现金取款记录。</w:t>
      </w:r>
    </w:p>
    <w:p w14:paraId="7F596ACC" w14:textId="77777777" w:rsidR="00000000" w:rsidRDefault="00F634DC">
      <w:pPr>
        <w:spacing w:line="500" w:lineRule="atLeast"/>
        <w:ind w:firstLine="600"/>
        <w:divId w:val="534973392"/>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，黄健、吴厚纯</w:t>
      </w:r>
      <w:r>
        <w:rPr>
          <w:rFonts w:hint="eastAsia"/>
          <w:sz w:val="30"/>
          <w:szCs w:val="30"/>
          <w:highlight w:val="yellow"/>
        </w:rPr>
        <w:t>向朱传贵出具《借条》一份</w:t>
      </w:r>
      <w:r>
        <w:rPr>
          <w:rFonts w:hint="eastAsia"/>
          <w:sz w:val="30"/>
          <w:szCs w:val="30"/>
        </w:rPr>
        <w:t>，载明：</w:t>
      </w:r>
      <w:r>
        <w:rPr>
          <w:rFonts w:hint="eastAsia"/>
          <w:sz w:val="30"/>
          <w:szCs w:val="30"/>
          <w:highlight w:val="yellow"/>
        </w:rPr>
        <w:t>“今借到朱传贵现金壹拾万元整。</w:t>
      </w:r>
      <w:r>
        <w:rPr>
          <w:rFonts w:hint="eastAsia"/>
          <w:sz w:val="30"/>
          <w:szCs w:val="30"/>
          <w:highlight w:val="yellow"/>
        </w:rPr>
        <w:t>¥100000</w:t>
      </w:r>
      <w:r>
        <w:rPr>
          <w:rFonts w:hint="eastAsia"/>
          <w:sz w:val="30"/>
          <w:szCs w:val="30"/>
          <w:highlight w:val="yellow"/>
        </w:rPr>
        <w:t>，借期半年，利息</w:t>
      </w:r>
      <w:r>
        <w:rPr>
          <w:rFonts w:hint="eastAsia"/>
          <w:sz w:val="30"/>
          <w:szCs w:val="30"/>
          <w:highlight w:val="yellow"/>
        </w:rPr>
        <w:t>3</w:t>
      </w:r>
      <w:r>
        <w:rPr>
          <w:rFonts w:hint="eastAsia"/>
          <w:sz w:val="30"/>
          <w:szCs w:val="30"/>
          <w:highlight w:val="yellow"/>
        </w:rPr>
        <w:t>分。</w:t>
      </w:r>
      <w:r>
        <w:rPr>
          <w:rFonts w:hint="eastAsia"/>
          <w:sz w:val="30"/>
          <w:szCs w:val="30"/>
        </w:rPr>
        <w:t>”就该借款的支付，朱传贵陈述为</w:t>
      </w:r>
      <w:r>
        <w:rPr>
          <w:rFonts w:hint="eastAsia"/>
          <w:sz w:val="30"/>
          <w:szCs w:val="30"/>
          <w:highlight w:val="yellow"/>
        </w:rPr>
        <w:t>现金支付</w:t>
      </w:r>
      <w:r>
        <w:rPr>
          <w:rFonts w:hint="eastAsia"/>
          <w:sz w:val="30"/>
          <w:szCs w:val="30"/>
        </w:rPr>
        <w:t>黄健、吴厚纯，其中银行取款</w:t>
      </w:r>
      <w:r>
        <w:rPr>
          <w:rFonts w:hint="eastAsia"/>
          <w:sz w:val="30"/>
          <w:szCs w:val="30"/>
        </w:rPr>
        <w:t>80000</w:t>
      </w:r>
      <w:r>
        <w:rPr>
          <w:rFonts w:hint="eastAsia"/>
          <w:sz w:val="30"/>
          <w:szCs w:val="30"/>
        </w:rPr>
        <w:t>元外加自有资金</w:t>
      </w:r>
      <w:r>
        <w:rPr>
          <w:rFonts w:hint="eastAsia"/>
          <w:sz w:val="30"/>
          <w:szCs w:val="30"/>
        </w:rPr>
        <w:t>20000</w:t>
      </w:r>
      <w:r>
        <w:rPr>
          <w:rFonts w:hint="eastAsia"/>
          <w:sz w:val="30"/>
          <w:szCs w:val="30"/>
        </w:rPr>
        <w:t>元，并提供其光大银行的银行流水，朱传贵银行流水显示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日有</w:t>
      </w:r>
      <w:r>
        <w:rPr>
          <w:rFonts w:hint="eastAsia"/>
          <w:sz w:val="30"/>
          <w:szCs w:val="30"/>
        </w:rPr>
        <w:t>80000</w:t>
      </w:r>
      <w:r>
        <w:rPr>
          <w:rFonts w:hint="eastAsia"/>
          <w:sz w:val="30"/>
          <w:szCs w:val="30"/>
        </w:rPr>
        <w:t>元的现金取款记录。</w:t>
      </w:r>
    </w:p>
    <w:p w14:paraId="24631BCE" w14:textId="77777777" w:rsidR="00000000" w:rsidRDefault="00F634DC">
      <w:pPr>
        <w:spacing w:line="500" w:lineRule="atLeast"/>
        <w:ind w:firstLine="600"/>
        <w:divId w:val="1168978267"/>
        <w:rPr>
          <w:rFonts w:hint="eastAsia"/>
          <w:sz w:val="30"/>
          <w:szCs w:val="30"/>
        </w:rPr>
      </w:pP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，黄健、吴厚纯向朱传贵</w:t>
      </w:r>
      <w:r>
        <w:rPr>
          <w:rFonts w:hint="eastAsia"/>
          <w:sz w:val="30"/>
          <w:szCs w:val="30"/>
          <w:highlight w:val="yellow"/>
        </w:rPr>
        <w:t>出具《借条》</w:t>
      </w:r>
      <w:r>
        <w:rPr>
          <w:rFonts w:hint="eastAsia"/>
          <w:sz w:val="30"/>
          <w:szCs w:val="30"/>
        </w:rPr>
        <w:t>一份，载明：“</w:t>
      </w:r>
      <w:r>
        <w:rPr>
          <w:rFonts w:hint="eastAsia"/>
          <w:sz w:val="30"/>
          <w:szCs w:val="30"/>
          <w:highlight w:val="yellow"/>
        </w:rPr>
        <w:t>今借到朱传贵现金贰拾万元整</w:t>
      </w:r>
      <w:r>
        <w:rPr>
          <w:rFonts w:hint="eastAsia"/>
          <w:sz w:val="30"/>
          <w:szCs w:val="30"/>
          <w:highlight w:val="yellow"/>
        </w:rPr>
        <w:t>。</w:t>
      </w:r>
      <w:r>
        <w:rPr>
          <w:rFonts w:hint="eastAsia"/>
          <w:sz w:val="30"/>
          <w:szCs w:val="30"/>
          <w:highlight w:val="yellow"/>
        </w:rPr>
        <w:t>¥200000</w:t>
      </w:r>
      <w:r>
        <w:rPr>
          <w:rFonts w:hint="eastAsia"/>
          <w:sz w:val="30"/>
          <w:szCs w:val="30"/>
          <w:highlight w:val="yellow"/>
        </w:rPr>
        <w:t>，利息</w:t>
      </w:r>
      <w:r>
        <w:rPr>
          <w:rFonts w:hint="eastAsia"/>
          <w:sz w:val="30"/>
          <w:szCs w:val="30"/>
          <w:highlight w:val="yellow"/>
        </w:rPr>
        <w:t>3</w:t>
      </w:r>
      <w:r>
        <w:rPr>
          <w:rFonts w:hint="eastAsia"/>
          <w:sz w:val="30"/>
          <w:szCs w:val="30"/>
          <w:highlight w:val="yellow"/>
        </w:rPr>
        <w:t>分。借期半年。</w:t>
      </w:r>
      <w:r>
        <w:rPr>
          <w:rFonts w:hint="eastAsia"/>
          <w:sz w:val="30"/>
          <w:szCs w:val="30"/>
        </w:rPr>
        <w:t>”就该借款的支付，朱传贵陈述为</w:t>
      </w:r>
      <w:r>
        <w:rPr>
          <w:rFonts w:hint="eastAsia"/>
          <w:sz w:val="30"/>
          <w:szCs w:val="30"/>
          <w:highlight w:val="yellow"/>
        </w:rPr>
        <w:t>现金支付</w:t>
      </w:r>
      <w:r>
        <w:rPr>
          <w:rFonts w:hint="eastAsia"/>
          <w:sz w:val="30"/>
          <w:szCs w:val="30"/>
        </w:rPr>
        <w:t>黄健、吴厚纯，并提供其光大银行的银行流水，朱传贵银行流水显示</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日有</w:t>
      </w:r>
      <w:r>
        <w:rPr>
          <w:rFonts w:hint="eastAsia"/>
          <w:sz w:val="30"/>
          <w:szCs w:val="30"/>
        </w:rPr>
        <w:t>200000</w:t>
      </w:r>
      <w:r>
        <w:rPr>
          <w:rFonts w:hint="eastAsia"/>
          <w:sz w:val="30"/>
          <w:szCs w:val="30"/>
        </w:rPr>
        <w:t>元的现金取款记录。</w:t>
      </w:r>
    </w:p>
    <w:p w14:paraId="092E85E1" w14:textId="77777777" w:rsidR="00000000" w:rsidRDefault="00F634DC">
      <w:pPr>
        <w:spacing w:line="500" w:lineRule="atLeast"/>
        <w:ind w:firstLine="600"/>
        <w:divId w:val="39403647"/>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日，吴厚纯向朱传贵出具《房屋抵押协议书》一份，载明：“因本人吴厚纯、黄健于</w:t>
      </w:r>
      <w:r>
        <w:rPr>
          <w:rFonts w:hint="eastAsia"/>
          <w:sz w:val="30"/>
          <w:szCs w:val="30"/>
        </w:rPr>
        <w:t>2016</w:t>
      </w:r>
      <w:r>
        <w:rPr>
          <w:rFonts w:hint="eastAsia"/>
          <w:sz w:val="30"/>
          <w:szCs w:val="30"/>
        </w:rPr>
        <w:t>年</w:t>
      </w:r>
      <w:r>
        <w:rPr>
          <w:rFonts w:hint="eastAsia"/>
          <w:sz w:val="30"/>
          <w:szCs w:val="30"/>
        </w:rPr>
        <w:t>6-8</w:t>
      </w:r>
      <w:r>
        <w:rPr>
          <w:rFonts w:hint="eastAsia"/>
          <w:sz w:val="30"/>
          <w:szCs w:val="30"/>
        </w:rPr>
        <w:t>月份，先后从朱传贵处借现金肆拾贰万整，至今无力偿还，特将科大花园东苑</w:t>
      </w:r>
      <w:r>
        <w:rPr>
          <w:rFonts w:hint="eastAsia"/>
          <w:sz w:val="30"/>
          <w:szCs w:val="30"/>
        </w:rPr>
        <w:t>21</w:t>
      </w:r>
      <w:r>
        <w:rPr>
          <w:rFonts w:hint="eastAsia"/>
          <w:sz w:val="30"/>
          <w:szCs w:val="30"/>
        </w:rPr>
        <w:t>栋</w:t>
      </w:r>
      <w:r>
        <w:rPr>
          <w:rFonts w:hint="eastAsia"/>
          <w:sz w:val="30"/>
          <w:szCs w:val="30"/>
        </w:rPr>
        <w:t>1005</w:t>
      </w:r>
      <w:r>
        <w:rPr>
          <w:rFonts w:hint="eastAsia"/>
          <w:sz w:val="30"/>
          <w:szCs w:val="30"/>
        </w:rPr>
        <w:t>室，住房面积</w:t>
      </w:r>
      <w:r>
        <w:rPr>
          <w:rFonts w:hint="eastAsia"/>
          <w:sz w:val="30"/>
          <w:szCs w:val="30"/>
        </w:rPr>
        <w:t>119.26m2</w:t>
      </w:r>
      <w:r>
        <w:rPr>
          <w:rFonts w:hint="eastAsia"/>
          <w:sz w:val="30"/>
          <w:szCs w:val="30"/>
        </w:rPr>
        <w:t>左右（如春节前无力偿还）春节后自愿抵押给朱传贵使用。特此协议。如钱已还房子归还。付两份结婚证原件及户口本</w:t>
      </w:r>
      <w:r>
        <w:rPr>
          <w:rFonts w:hint="eastAsia"/>
          <w:sz w:val="30"/>
          <w:szCs w:val="30"/>
        </w:rPr>
        <w:t>复印件。房屋抵押人：吴厚纯，接收人：朱传贵。”庭审中，朱春归明确并未接受黄健、吴厚纯的房屋，因该房屋为中国科学技术大学的内部全资房并未办理房产证，也未办理抵押登记。</w:t>
      </w:r>
    </w:p>
    <w:p w14:paraId="58D2CC9F" w14:textId="77777777" w:rsidR="00000000" w:rsidRDefault="00F634DC">
      <w:pPr>
        <w:spacing w:line="500" w:lineRule="atLeast"/>
        <w:ind w:firstLine="600"/>
        <w:divId w:val="1468083409"/>
        <w:rPr>
          <w:rFonts w:hint="eastAsia"/>
          <w:sz w:val="30"/>
          <w:szCs w:val="30"/>
        </w:rPr>
      </w:pPr>
      <w:r>
        <w:rPr>
          <w:rFonts w:hint="eastAsia"/>
          <w:sz w:val="30"/>
          <w:szCs w:val="30"/>
        </w:rPr>
        <w:t>朱传贵确认黄健、吴厚纯于</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23</w:t>
      </w:r>
      <w:r>
        <w:rPr>
          <w:rFonts w:hint="eastAsia"/>
          <w:sz w:val="30"/>
          <w:szCs w:val="30"/>
          <w:highlight w:val="yellow"/>
        </w:rPr>
        <w:t>日向其偿还借款利息</w:t>
      </w:r>
      <w:r>
        <w:rPr>
          <w:rFonts w:hint="eastAsia"/>
          <w:sz w:val="30"/>
          <w:szCs w:val="30"/>
          <w:highlight w:val="yellow"/>
        </w:rPr>
        <w:t>35000</w:t>
      </w:r>
      <w:r>
        <w:rPr>
          <w:rFonts w:hint="eastAsia"/>
          <w:sz w:val="30"/>
          <w:szCs w:val="30"/>
          <w:highlight w:val="yellow"/>
        </w:rPr>
        <w:t>元</w:t>
      </w:r>
      <w:r>
        <w:rPr>
          <w:rFonts w:hint="eastAsia"/>
          <w:sz w:val="30"/>
          <w:szCs w:val="30"/>
        </w:rPr>
        <w:t>，</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日偿还利息</w:t>
      </w:r>
      <w:r>
        <w:rPr>
          <w:rFonts w:hint="eastAsia"/>
          <w:sz w:val="30"/>
          <w:szCs w:val="30"/>
          <w:highlight w:val="yellow"/>
        </w:rPr>
        <w:t>30000</w:t>
      </w:r>
      <w:r>
        <w:rPr>
          <w:rFonts w:hint="eastAsia"/>
          <w:sz w:val="30"/>
          <w:szCs w:val="30"/>
          <w:highlight w:val="yellow"/>
        </w:rPr>
        <w:t>元</w:t>
      </w:r>
      <w:r>
        <w:rPr>
          <w:rFonts w:hint="eastAsia"/>
          <w:sz w:val="30"/>
          <w:szCs w:val="30"/>
        </w:rPr>
        <w:t>。</w:t>
      </w:r>
    </w:p>
    <w:p w14:paraId="2A00DF55" w14:textId="77777777" w:rsidR="00000000" w:rsidRDefault="00F634DC">
      <w:pPr>
        <w:spacing w:line="500" w:lineRule="atLeast"/>
        <w:ind w:firstLine="600"/>
        <w:divId w:val="1763994324"/>
        <w:rPr>
          <w:rFonts w:hint="eastAsia"/>
          <w:sz w:val="30"/>
          <w:szCs w:val="30"/>
        </w:rPr>
      </w:pPr>
      <w:r>
        <w:rPr>
          <w:rFonts w:hint="eastAsia"/>
          <w:sz w:val="30"/>
          <w:szCs w:val="30"/>
          <w:highlight w:val="yellow"/>
        </w:rPr>
        <w:t>上述事实，有原告提供的《借条》、银行流水交易记录、《房屋抵押协议书》、结婚证、户口本复印件及当事人的陈述在卷佐证</w:t>
      </w:r>
      <w:r>
        <w:rPr>
          <w:rFonts w:hint="eastAsia"/>
          <w:sz w:val="30"/>
          <w:szCs w:val="30"/>
        </w:rPr>
        <w:t>。</w:t>
      </w:r>
    </w:p>
    <w:p w14:paraId="7E84851C" w14:textId="77777777" w:rsidR="00000000" w:rsidRDefault="00F634DC">
      <w:pPr>
        <w:spacing w:line="500" w:lineRule="atLeast"/>
        <w:ind w:firstLine="600"/>
        <w:divId w:val="1796633104"/>
        <w:rPr>
          <w:rFonts w:hint="eastAsia"/>
          <w:sz w:val="30"/>
          <w:szCs w:val="30"/>
        </w:rPr>
      </w:pPr>
      <w:r>
        <w:rPr>
          <w:rFonts w:hint="eastAsia"/>
          <w:sz w:val="30"/>
          <w:szCs w:val="30"/>
        </w:rPr>
        <w:t>本院认为，合法的借贷受法律保护。通过原告朱传贵提供的《借条》、银行流水交易记录、《房屋抵押协议书》等证据，能够确认原告朱传</w:t>
      </w:r>
      <w:r>
        <w:rPr>
          <w:rFonts w:hint="eastAsia"/>
          <w:sz w:val="30"/>
          <w:szCs w:val="30"/>
        </w:rPr>
        <w:t>贵与被告黄健、吴厚纯之间存在</w:t>
      </w:r>
      <w:r>
        <w:rPr>
          <w:rFonts w:hint="eastAsia"/>
          <w:sz w:val="30"/>
          <w:szCs w:val="30"/>
        </w:rPr>
        <w:t>420000</w:t>
      </w:r>
      <w:r>
        <w:rPr>
          <w:rFonts w:hint="eastAsia"/>
          <w:sz w:val="30"/>
          <w:szCs w:val="30"/>
        </w:rPr>
        <w:t>元借贷的事实。</w:t>
      </w:r>
    </w:p>
    <w:p w14:paraId="3CF37D15" w14:textId="77777777" w:rsidR="00000000" w:rsidRDefault="00F634DC">
      <w:pPr>
        <w:spacing w:line="500" w:lineRule="atLeast"/>
        <w:ind w:firstLine="600"/>
        <w:divId w:val="1991979599"/>
        <w:rPr>
          <w:rFonts w:hint="eastAsia"/>
          <w:sz w:val="30"/>
          <w:szCs w:val="30"/>
        </w:rPr>
      </w:pPr>
      <w:r>
        <w:rPr>
          <w:rFonts w:hint="eastAsia"/>
          <w:sz w:val="30"/>
          <w:szCs w:val="30"/>
        </w:rPr>
        <w:t>《中华人民共和国合同法》第二百零六条规定借款人应当按照约定的期限返还借款。对借款期限没有约定或者约定不明确，依照本法第六十一条的规定仍不能确定的，借款人可以随时返还；贷款人可以催告借款人在合理期限内返还。该法第二百零七条规定借款人未按照约定的期限返还借款的，应当按照约定或者国家有关规定支付逾期利息。本案中，双方约定了借款期限及利息标准为</w:t>
      </w:r>
      <w:r>
        <w:rPr>
          <w:rFonts w:hint="eastAsia"/>
          <w:sz w:val="30"/>
          <w:szCs w:val="30"/>
        </w:rPr>
        <w:t>3</w:t>
      </w:r>
      <w:r>
        <w:rPr>
          <w:rFonts w:hint="eastAsia"/>
          <w:sz w:val="30"/>
          <w:szCs w:val="30"/>
        </w:rPr>
        <w:t>分，原告朱传贵明确按月息</w:t>
      </w:r>
      <w:r>
        <w:rPr>
          <w:rFonts w:hint="eastAsia"/>
          <w:sz w:val="30"/>
          <w:szCs w:val="30"/>
        </w:rPr>
        <w:t>2</w:t>
      </w:r>
      <w:r>
        <w:rPr>
          <w:rFonts w:hint="eastAsia"/>
          <w:sz w:val="30"/>
          <w:szCs w:val="30"/>
        </w:rPr>
        <w:t>分来主张借款利息，本院予以确认。被告黄健、吴厚纯未能返还应承担逾期付款的利息损失。</w:t>
      </w:r>
    </w:p>
    <w:p w14:paraId="6412567C" w14:textId="77777777" w:rsidR="00000000" w:rsidRDefault="00F634DC">
      <w:pPr>
        <w:spacing w:line="500" w:lineRule="atLeast"/>
        <w:ind w:firstLine="600"/>
        <w:divId w:val="291984211"/>
        <w:rPr>
          <w:rFonts w:hint="eastAsia"/>
          <w:sz w:val="30"/>
          <w:szCs w:val="30"/>
        </w:rPr>
      </w:pPr>
      <w:r>
        <w:rPr>
          <w:rFonts w:hint="eastAsia"/>
          <w:sz w:val="30"/>
          <w:szCs w:val="30"/>
        </w:rPr>
        <w:t>《最高</w:t>
      </w:r>
      <w:r>
        <w:rPr>
          <w:rFonts w:hint="eastAsia"/>
          <w:sz w:val="30"/>
          <w:szCs w:val="30"/>
        </w:rPr>
        <w:t>人民法院关于审理民间借贷案件适用法律若干问题的规定》第二十六条规定借贷双方约定的利率未超过年利率</w:t>
      </w:r>
      <w:r>
        <w:rPr>
          <w:rFonts w:hint="eastAsia"/>
          <w:sz w:val="30"/>
          <w:szCs w:val="30"/>
        </w:rPr>
        <w:t>24%</w:t>
      </w:r>
      <w:r>
        <w:rPr>
          <w:rFonts w:hint="eastAsia"/>
          <w:sz w:val="30"/>
          <w:szCs w:val="30"/>
        </w:rPr>
        <w:t>，出借人请求借款人按照约定的利率支付利息的，人民法院应予支持。借贷双方约定的利率超过年利率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部分的利息的，人民法院应予支持。该规定第二十九条规定借贷双方对逾期利率有约定的，从其约定，但以不超过年利率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w:t>
      </w:r>
      <w:r>
        <w:rPr>
          <w:rFonts w:hint="eastAsia"/>
          <w:sz w:val="30"/>
          <w:szCs w:val="30"/>
        </w:rPr>
        <w:t>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款之日起按照借期内的利率支付资金占用期间利息的，人民法院应予支持。据此，对原告朱传贵主张被告黄健、吴厚纯偿还借款本金</w:t>
      </w:r>
      <w:r>
        <w:rPr>
          <w:rFonts w:hint="eastAsia"/>
          <w:sz w:val="30"/>
          <w:szCs w:val="30"/>
        </w:rPr>
        <w:t>420000</w:t>
      </w:r>
      <w:r>
        <w:rPr>
          <w:rFonts w:hint="eastAsia"/>
          <w:sz w:val="30"/>
          <w:szCs w:val="30"/>
        </w:rPr>
        <w:t>元及按月息</w:t>
      </w:r>
      <w:r>
        <w:rPr>
          <w:rFonts w:hint="eastAsia"/>
          <w:sz w:val="30"/>
          <w:szCs w:val="30"/>
        </w:rPr>
        <w:t>2%</w:t>
      </w:r>
      <w:r>
        <w:rPr>
          <w:rFonts w:hint="eastAsia"/>
          <w:sz w:val="30"/>
          <w:szCs w:val="30"/>
        </w:rPr>
        <w:t>计算的利息，本院予以支持，但应扣除被告黄健、吴厚纯已经支付的利息</w:t>
      </w:r>
      <w:r>
        <w:rPr>
          <w:rFonts w:hint="eastAsia"/>
          <w:sz w:val="30"/>
          <w:szCs w:val="30"/>
        </w:rPr>
        <w:t>65000</w:t>
      </w:r>
      <w:r>
        <w:rPr>
          <w:rFonts w:hint="eastAsia"/>
          <w:sz w:val="30"/>
          <w:szCs w:val="30"/>
        </w:rPr>
        <w:t>元。</w:t>
      </w:r>
    </w:p>
    <w:p w14:paraId="2E8CB44E" w14:textId="77777777" w:rsidR="00000000" w:rsidRDefault="00F634DC">
      <w:pPr>
        <w:spacing w:line="500" w:lineRule="atLeast"/>
        <w:ind w:firstLine="600"/>
        <w:divId w:val="1177620842"/>
        <w:rPr>
          <w:rFonts w:hint="eastAsia"/>
          <w:sz w:val="30"/>
          <w:szCs w:val="30"/>
        </w:rPr>
      </w:pPr>
      <w:r>
        <w:rPr>
          <w:rFonts w:hint="eastAsia"/>
          <w:sz w:val="30"/>
          <w:szCs w:val="30"/>
        </w:rPr>
        <w:t>对原告朱传贵主张的对位于合肥市包河区享有优先受偿权，</w:t>
      </w:r>
      <w:r>
        <w:rPr>
          <w:rFonts w:hint="eastAsia"/>
          <w:sz w:val="30"/>
          <w:szCs w:val="30"/>
          <w:highlight w:val="yellow"/>
        </w:rPr>
        <w:t>因双方约定抵押的房产并未办理抵押登记，原告朱传贵对该房屋并不享有抵押权，故对该项主张，本院不予支持</w:t>
      </w:r>
      <w:r>
        <w:rPr>
          <w:rFonts w:hint="eastAsia"/>
          <w:sz w:val="30"/>
          <w:szCs w:val="30"/>
        </w:rPr>
        <w:t>。</w:t>
      </w:r>
    </w:p>
    <w:p w14:paraId="66EDE555" w14:textId="77777777" w:rsidR="00000000" w:rsidRDefault="00F634DC">
      <w:pPr>
        <w:spacing w:line="500" w:lineRule="atLeast"/>
        <w:ind w:firstLine="600"/>
        <w:divId w:val="237790092"/>
        <w:rPr>
          <w:rFonts w:hint="eastAsia"/>
          <w:sz w:val="30"/>
          <w:szCs w:val="30"/>
        </w:rPr>
      </w:pPr>
      <w:r>
        <w:rPr>
          <w:rFonts w:hint="eastAsia"/>
          <w:sz w:val="30"/>
          <w:szCs w:val="30"/>
        </w:rPr>
        <w:t>据</w:t>
      </w:r>
      <w:r>
        <w:rPr>
          <w:rFonts w:hint="eastAsia"/>
          <w:sz w:val="30"/>
          <w:szCs w:val="30"/>
        </w:rPr>
        <w:t>此，依照《中华人民共和国合同法》第六十条第一款、第二百零六条、第二百零七条，《中华人民共和国民事诉讼法》第一百四十四条，《最高人民法院关于审理民间借贷案件适用法律若干问题的规定》第二十六条、第二十九条之规定，判决如下：</w:t>
      </w:r>
    </w:p>
    <w:p w14:paraId="4F83D548" w14:textId="77777777" w:rsidR="00000000" w:rsidRDefault="00F634DC">
      <w:pPr>
        <w:spacing w:line="500" w:lineRule="atLeast"/>
        <w:ind w:firstLine="600"/>
        <w:divId w:val="685062809"/>
        <w:rPr>
          <w:rFonts w:hint="eastAsia"/>
          <w:sz w:val="30"/>
          <w:szCs w:val="30"/>
        </w:rPr>
      </w:pPr>
      <w:r>
        <w:rPr>
          <w:rFonts w:hint="eastAsia"/>
          <w:sz w:val="30"/>
          <w:szCs w:val="30"/>
        </w:rPr>
        <w:t>一、被告黄健、吴厚纯于本判决生效后十日内</w:t>
      </w:r>
      <w:r>
        <w:rPr>
          <w:rFonts w:hint="eastAsia"/>
          <w:sz w:val="30"/>
          <w:szCs w:val="30"/>
          <w:highlight w:val="yellow"/>
        </w:rPr>
        <w:t>偿还原告朱传贵借款</w:t>
      </w:r>
      <w:r>
        <w:rPr>
          <w:rFonts w:hint="eastAsia"/>
          <w:sz w:val="30"/>
          <w:szCs w:val="30"/>
          <w:highlight w:val="yellow"/>
        </w:rPr>
        <w:t>420000</w:t>
      </w:r>
      <w:r>
        <w:rPr>
          <w:rFonts w:hint="eastAsia"/>
          <w:sz w:val="30"/>
          <w:szCs w:val="30"/>
          <w:highlight w:val="yellow"/>
        </w:rPr>
        <w:t>元</w:t>
      </w:r>
      <w:r>
        <w:rPr>
          <w:rFonts w:hint="eastAsia"/>
          <w:sz w:val="30"/>
          <w:szCs w:val="30"/>
        </w:rPr>
        <w:t>及</w:t>
      </w:r>
      <w:r>
        <w:rPr>
          <w:rFonts w:hint="eastAsia"/>
          <w:sz w:val="30"/>
          <w:szCs w:val="30"/>
          <w:highlight w:val="yellow"/>
        </w:rPr>
        <w:t>利息（利息以</w:t>
      </w:r>
      <w:r>
        <w:rPr>
          <w:rFonts w:hint="eastAsia"/>
          <w:sz w:val="30"/>
          <w:szCs w:val="30"/>
          <w:highlight w:val="yellow"/>
        </w:rPr>
        <w:t>120000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日起计算至</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20</w:t>
      </w:r>
      <w:r>
        <w:rPr>
          <w:rFonts w:hint="eastAsia"/>
          <w:sz w:val="30"/>
          <w:szCs w:val="30"/>
          <w:highlight w:val="yellow"/>
        </w:rPr>
        <w:t>日，以</w:t>
      </w:r>
      <w:r>
        <w:rPr>
          <w:rFonts w:hint="eastAsia"/>
          <w:sz w:val="30"/>
          <w:szCs w:val="30"/>
          <w:highlight w:val="yellow"/>
        </w:rPr>
        <w:t>220000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21</w:t>
      </w:r>
      <w:r>
        <w:rPr>
          <w:rFonts w:hint="eastAsia"/>
          <w:sz w:val="30"/>
          <w:szCs w:val="30"/>
          <w:highlight w:val="yellow"/>
        </w:rPr>
        <w:t>日起计算至</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31</w:t>
      </w:r>
      <w:r>
        <w:rPr>
          <w:rFonts w:hint="eastAsia"/>
          <w:sz w:val="30"/>
          <w:szCs w:val="30"/>
          <w:highlight w:val="yellow"/>
        </w:rPr>
        <w:t>日，以</w:t>
      </w:r>
      <w:r>
        <w:rPr>
          <w:rFonts w:hint="eastAsia"/>
          <w:sz w:val="30"/>
          <w:szCs w:val="30"/>
          <w:highlight w:val="yellow"/>
        </w:rPr>
        <w:t>420000</w:t>
      </w:r>
      <w:r>
        <w:rPr>
          <w:rFonts w:hint="eastAsia"/>
          <w:sz w:val="30"/>
          <w:szCs w:val="30"/>
          <w:highlight w:val="yellow"/>
        </w:rPr>
        <w:t>元为基数自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w:t>
      </w:r>
      <w:r>
        <w:rPr>
          <w:rFonts w:hint="eastAsia"/>
          <w:sz w:val="30"/>
          <w:szCs w:val="30"/>
          <w:highlight w:val="yellow"/>
        </w:rPr>
        <w:t>日计算至款清之日止</w:t>
      </w:r>
      <w:r>
        <w:rPr>
          <w:rFonts w:hint="eastAsia"/>
          <w:sz w:val="30"/>
          <w:szCs w:val="30"/>
        </w:rPr>
        <w:t>，</w:t>
      </w:r>
      <w:r>
        <w:rPr>
          <w:rFonts w:hint="eastAsia"/>
          <w:sz w:val="30"/>
          <w:szCs w:val="30"/>
          <w:highlight w:val="yellow"/>
        </w:rPr>
        <w:t>均按照月利率</w:t>
      </w:r>
      <w:r>
        <w:rPr>
          <w:rFonts w:hint="eastAsia"/>
          <w:sz w:val="30"/>
          <w:szCs w:val="30"/>
          <w:highlight w:val="yellow"/>
        </w:rPr>
        <w:t>2%</w:t>
      </w:r>
      <w:r>
        <w:rPr>
          <w:rFonts w:hint="eastAsia"/>
          <w:sz w:val="30"/>
          <w:szCs w:val="30"/>
          <w:highlight w:val="yellow"/>
        </w:rPr>
        <w:t>标准计算，扣除已经支付的</w:t>
      </w:r>
      <w:r>
        <w:rPr>
          <w:rFonts w:hint="eastAsia"/>
          <w:sz w:val="30"/>
          <w:szCs w:val="30"/>
          <w:highlight w:val="yellow"/>
        </w:rPr>
        <w:t>65000</w:t>
      </w:r>
      <w:r>
        <w:rPr>
          <w:rFonts w:hint="eastAsia"/>
          <w:sz w:val="30"/>
          <w:szCs w:val="30"/>
          <w:highlight w:val="yellow"/>
        </w:rPr>
        <w:t>元</w:t>
      </w:r>
      <w:r>
        <w:rPr>
          <w:rFonts w:hint="eastAsia"/>
          <w:sz w:val="30"/>
          <w:szCs w:val="30"/>
        </w:rPr>
        <w:t>）；</w:t>
      </w:r>
    </w:p>
    <w:p w14:paraId="0F99F81C" w14:textId="77777777" w:rsidR="00000000" w:rsidRDefault="00F634DC">
      <w:pPr>
        <w:spacing w:line="500" w:lineRule="atLeast"/>
        <w:ind w:firstLine="600"/>
        <w:divId w:val="100075101"/>
        <w:rPr>
          <w:rFonts w:hint="eastAsia"/>
          <w:sz w:val="30"/>
          <w:szCs w:val="30"/>
        </w:rPr>
      </w:pPr>
      <w:r>
        <w:rPr>
          <w:rFonts w:hint="eastAsia"/>
          <w:sz w:val="30"/>
          <w:szCs w:val="30"/>
        </w:rPr>
        <w:t>二、驳回原告朱传贵的其他诉讼请求。</w:t>
      </w:r>
    </w:p>
    <w:p w14:paraId="20D0128E" w14:textId="77777777" w:rsidR="00000000" w:rsidRDefault="00F634DC">
      <w:pPr>
        <w:spacing w:line="500" w:lineRule="atLeast"/>
        <w:ind w:firstLine="600"/>
        <w:divId w:val="849368020"/>
        <w:rPr>
          <w:rFonts w:hint="eastAsia"/>
          <w:sz w:val="30"/>
          <w:szCs w:val="30"/>
        </w:rPr>
      </w:pPr>
      <w:r>
        <w:rPr>
          <w:rFonts w:hint="eastAsia"/>
          <w:sz w:val="30"/>
          <w:szCs w:val="30"/>
        </w:rPr>
        <w:t>如果被告未按本判决指定的期限履行给付金钱义务，应当依照《中华人民共和国民事诉讼法》第二百五十三条之规定加倍支付延迟履行期限的债务利息。</w:t>
      </w:r>
    </w:p>
    <w:p w14:paraId="696496E4" w14:textId="77777777" w:rsidR="00000000" w:rsidRDefault="00F634DC">
      <w:pPr>
        <w:spacing w:line="500" w:lineRule="atLeast"/>
        <w:ind w:firstLine="600"/>
        <w:divId w:val="2115586193"/>
        <w:rPr>
          <w:rFonts w:hint="eastAsia"/>
          <w:sz w:val="30"/>
          <w:szCs w:val="30"/>
        </w:rPr>
      </w:pPr>
      <w:r>
        <w:rPr>
          <w:rFonts w:hint="eastAsia"/>
          <w:sz w:val="30"/>
          <w:szCs w:val="30"/>
        </w:rPr>
        <w:t>案件受理费</w:t>
      </w:r>
      <w:r>
        <w:rPr>
          <w:rFonts w:hint="eastAsia"/>
          <w:sz w:val="30"/>
          <w:szCs w:val="30"/>
        </w:rPr>
        <w:t>9224</w:t>
      </w:r>
      <w:r>
        <w:rPr>
          <w:rFonts w:hint="eastAsia"/>
          <w:sz w:val="30"/>
          <w:szCs w:val="30"/>
        </w:rPr>
        <w:t>元减半收取</w:t>
      </w:r>
      <w:r>
        <w:rPr>
          <w:rFonts w:hint="eastAsia"/>
          <w:sz w:val="30"/>
          <w:szCs w:val="30"/>
        </w:rPr>
        <w:t>4612</w:t>
      </w:r>
      <w:r>
        <w:rPr>
          <w:rFonts w:hint="eastAsia"/>
          <w:sz w:val="30"/>
          <w:szCs w:val="30"/>
        </w:rPr>
        <w:t>元，由被告黄健、吴厚纯负担。</w:t>
      </w:r>
    </w:p>
    <w:p w14:paraId="52FDA9B4" w14:textId="77777777" w:rsidR="00000000" w:rsidRDefault="00F634DC">
      <w:pPr>
        <w:spacing w:line="500" w:lineRule="atLeast"/>
        <w:ind w:firstLine="600"/>
        <w:divId w:val="7702346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8644869" w14:textId="77777777" w:rsidR="00000000" w:rsidRDefault="00F634DC">
      <w:pPr>
        <w:spacing w:line="500" w:lineRule="atLeast"/>
        <w:jc w:val="right"/>
        <w:divId w:val="494422615"/>
        <w:rPr>
          <w:rFonts w:hint="eastAsia"/>
          <w:sz w:val="30"/>
          <w:szCs w:val="30"/>
        </w:rPr>
      </w:pPr>
      <w:r>
        <w:rPr>
          <w:rFonts w:hint="eastAsia"/>
          <w:sz w:val="30"/>
          <w:szCs w:val="30"/>
        </w:rPr>
        <w:t>审判员　　李翔</w:t>
      </w:r>
    </w:p>
    <w:p w14:paraId="6A3AE52B" w14:textId="77777777" w:rsidR="00000000" w:rsidRDefault="00F634DC">
      <w:pPr>
        <w:spacing w:line="500" w:lineRule="atLeast"/>
        <w:jc w:val="right"/>
        <w:divId w:val="2138135169"/>
        <w:rPr>
          <w:rFonts w:hint="eastAsia"/>
          <w:sz w:val="30"/>
          <w:szCs w:val="30"/>
        </w:rPr>
      </w:pPr>
      <w:r>
        <w:rPr>
          <w:rFonts w:hint="eastAsia"/>
          <w:sz w:val="30"/>
          <w:szCs w:val="30"/>
        </w:rPr>
        <w:t>二〇一八年七月四日</w:t>
      </w:r>
    </w:p>
    <w:p w14:paraId="70769A94" w14:textId="77777777" w:rsidR="00000000" w:rsidRDefault="00F634DC">
      <w:pPr>
        <w:spacing w:line="500" w:lineRule="atLeast"/>
        <w:jc w:val="right"/>
        <w:divId w:val="558397000"/>
        <w:rPr>
          <w:rFonts w:hint="eastAsia"/>
          <w:sz w:val="30"/>
          <w:szCs w:val="30"/>
        </w:rPr>
      </w:pPr>
      <w:r>
        <w:rPr>
          <w:rFonts w:hint="eastAsia"/>
          <w:sz w:val="30"/>
          <w:szCs w:val="30"/>
        </w:rPr>
        <w:t>书记员　　张燕</w:t>
      </w:r>
    </w:p>
    <w:p w14:paraId="1115188E" w14:textId="77777777" w:rsidR="00000000" w:rsidRDefault="00F634DC">
      <w:pPr>
        <w:spacing w:line="500" w:lineRule="atLeast"/>
        <w:ind w:firstLine="600"/>
        <w:divId w:val="1334064247"/>
        <w:rPr>
          <w:rFonts w:hint="eastAsia"/>
          <w:sz w:val="30"/>
          <w:szCs w:val="30"/>
        </w:rPr>
      </w:pPr>
      <w:r>
        <w:rPr>
          <w:rFonts w:hint="eastAsia"/>
          <w:sz w:val="30"/>
          <w:szCs w:val="30"/>
        </w:rPr>
        <w:t>附：本案适用法律条文</w:t>
      </w:r>
    </w:p>
    <w:p w14:paraId="715BAB91" w14:textId="77777777" w:rsidR="00000000" w:rsidRDefault="00F634DC">
      <w:pPr>
        <w:spacing w:line="500" w:lineRule="atLeast"/>
        <w:ind w:firstLine="600"/>
        <w:divId w:val="1659453941"/>
        <w:rPr>
          <w:rFonts w:hint="eastAsia"/>
          <w:sz w:val="30"/>
          <w:szCs w:val="30"/>
        </w:rPr>
      </w:pPr>
      <w:r>
        <w:rPr>
          <w:rFonts w:hint="eastAsia"/>
          <w:sz w:val="30"/>
          <w:szCs w:val="30"/>
        </w:rPr>
        <w:t>《中华人民共和国合同法》</w:t>
      </w:r>
    </w:p>
    <w:p w14:paraId="64D1CB6A" w14:textId="77777777" w:rsidR="00000000" w:rsidRDefault="00F634DC">
      <w:pPr>
        <w:spacing w:line="500" w:lineRule="atLeast"/>
        <w:ind w:firstLine="600"/>
        <w:divId w:val="1923567281"/>
        <w:rPr>
          <w:rFonts w:hint="eastAsia"/>
          <w:sz w:val="30"/>
          <w:szCs w:val="30"/>
        </w:rPr>
      </w:pPr>
      <w:r>
        <w:rPr>
          <w:rFonts w:hint="eastAsia"/>
          <w:sz w:val="30"/>
          <w:szCs w:val="30"/>
        </w:rPr>
        <w:t>第六十条第一款当事人应当按照约定全面履行自己的义务。</w:t>
      </w:r>
    </w:p>
    <w:p w14:paraId="5F759785" w14:textId="77777777" w:rsidR="00000000" w:rsidRDefault="00F634DC">
      <w:pPr>
        <w:spacing w:line="500" w:lineRule="atLeast"/>
        <w:ind w:firstLine="600"/>
        <w:divId w:val="230115059"/>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D42A661" w14:textId="77777777" w:rsidR="00000000" w:rsidRDefault="00F634DC">
      <w:pPr>
        <w:spacing w:line="500" w:lineRule="atLeast"/>
        <w:ind w:firstLine="600"/>
        <w:divId w:val="2096316690"/>
        <w:rPr>
          <w:rFonts w:hint="eastAsia"/>
          <w:sz w:val="30"/>
          <w:szCs w:val="30"/>
        </w:rPr>
      </w:pPr>
      <w:r>
        <w:rPr>
          <w:rFonts w:hint="eastAsia"/>
          <w:sz w:val="30"/>
          <w:szCs w:val="30"/>
        </w:rPr>
        <w:t>第二百零七条借款人未按照约定的期限返还借款的，应当按照</w:t>
      </w:r>
      <w:r>
        <w:rPr>
          <w:rFonts w:hint="eastAsia"/>
          <w:sz w:val="30"/>
          <w:szCs w:val="30"/>
        </w:rPr>
        <w:t>约定或者国家有关规定支付逾期利息。</w:t>
      </w:r>
    </w:p>
    <w:p w14:paraId="40F5A1A4" w14:textId="77777777" w:rsidR="00000000" w:rsidRDefault="00F634DC">
      <w:pPr>
        <w:spacing w:line="500" w:lineRule="atLeast"/>
        <w:ind w:firstLine="600"/>
        <w:divId w:val="2006010827"/>
        <w:rPr>
          <w:rFonts w:hint="eastAsia"/>
          <w:sz w:val="30"/>
          <w:szCs w:val="30"/>
        </w:rPr>
      </w:pPr>
      <w:r>
        <w:rPr>
          <w:rFonts w:hint="eastAsia"/>
          <w:sz w:val="30"/>
          <w:szCs w:val="30"/>
        </w:rPr>
        <w:t>《中华人民共和国民事诉讼法》</w:t>
      </w:r>
    </w:p>
    <w:p w14:paraId="2A46F895" w14:textId="77777777" w:rsidR="00000000" w:rsidRDefault="00F634DC">
      <w:pPr>
        <w:spacing w:line="500" w:lineRule="atLeast"/>
        <w:ind w:firstLine="600"/>
        <w:divId w:val="977295058"/>
        <w:rPr>
          <w:rFonts w:hint="eastAsia"/>
          <w:sz w:val="30"/>
          <w:szCs w:val="30"/>
        </w:rPr>
      </w:pPr>
      <w:r>
        <w:rPr>
          <w:rFonts w:hint="eastAsia"/>
          <w:sz w:val="30"/>
          <w:szCs w:val="30"/>
        </w:rPr>
        <w:t>第一百四十四条被告经传票传唤，无正当理由拒不到庭的，或者未经法庭许可中途退庭的，可以缺席判决。</w:t>
      </w:r>
    </w:p>
    <w:p w14:paraId="7FBB2419" w14:textId="77777777" w:rsidR="00000000" w:rsidRDefault="00F634DC">
      <w:pPr>
        <w:spacing w:line="500" w:lineRule="atLeast"/>
        <w:ind w:firstLine="600"/>
        <w:divId w:val="1249995005"/>
        <w:rPr>
          <w:rFonts w:hint="eastAsia"/>
          <w:sz w:val="30"/>
          <w:szCs w:val="30"/>
        </w:rPr>
      </w:pPr>
      <w:r>
        <w:rPr>
          <w:rFonts w:hint="eastAsia"/>
          <w:sz w:val="30"/>
          <w:szCs w:val="30"/>
        </w:rPr>
        <w:t>《最高人民法院关于审理民间借贷案件适用法律若干问题的规定》</w:t>
      </w:r>
    </w:p>
    <w:p w14:paraId="4964C738" w14:textId="77777777" w:rsidR="00000000" w:rsidRDefault="00F634DC">
      <w:pPr>
        <w:spacing w:line="500" w:lineRule="atLeast"/>
        <w:ind w:firstLine="600"/>
        <w:divId w:val="1816602107"/>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3A3B9E2A" w14:textId="77777777" w:rsidR="00000000" w:rsidRDefault="00F634DC">
      <w:pPr>
        <w:spacing w:line="500" w:lineRule="atLeast"/>
        <w:ind w:firstLine="600"/>
        <w:divId w:val="606620747"/>
        <w:rPr>
          <w:rFonts w:hint="eastAsia"/>
          <w:sz w:val="30"/>
          <w:szCs w:val="30"/>
        </w:rPr>
      </w:pPr>
      <w:r>
        <w:rPr>
          <w:rFonts w:hint="eastAsia"/>
          <w:sz w:val="30"/>
          <w:szCs w:val="30"/>
        </w:rPr>
        <w:t>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1C2F7D8A" w14:textId="77777777" w:rsidR="00000000" w:rsidRDefault="00F634DC">
      <w:pPr>
        <w:spacing w:line="500" w:lineRule="atLeast"/>
        <w:ind w:firstLine="600"/>
        <w:divId w:val="1967198238"/>
        <w:rPr>
          <w:rFonts w:hint="eastAsia"/>
          <w:sz w:val="30"/>
          <w:szCs w:val="30"/>
        </w:rPr>
      </w:pPr>
      <w:r>
        <w:rPr>
          <w:rFonts w:hint="eastAsia"/>
          <w:sz w:val="30"/>
          <w:szCs w:val="30"/>
        </w:rPr>
        <w:t>第二十九条借贷双方对逾期利率有约定的，从其</w:t>
      </w:r>
      <w:r>
        <w:rPr>
          <w:rFonts w:hint="eastAsia"/>
          <w:sz w:val="30"/>
          <w:szCs w:val="30"/>
        </w:rPr>
        <w:t>约定，但以不超过年利率</w:t>
      </w:r>
      <w:r>
        <w:rPr>
          <w:rFonts w:hint="eastAsia"/>
          <w:sz w:val="30"/>
          <w:szCs w:val="30"/>
        </w:rPr>
        <w:t>24%</w:t>
      </w:r>
      <w:r>
        <w:rPr>
          <w:rFonts w:hint="eastAsia"/>
          <w:sz w:val="30"/>
          <w:szCs w:val="30"/>
        </w:rPr>
        <w:t>为限。未约定逾期利率或者约定不明的，人民法院可以区分不同情况处理：（一）既未约定借期内的利率，也未约定逾期利率，出借人主张借款人自逾期还款之日起按照年利率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6C916" w14:textId="77777777" w:rsidR="00F634DC" w:rsidRDefault="00F634DC" w:rsidP="00F634DC">
      <w:r>
        <w:separator/>
      </w:r>
    </w:p>
  </w:endnote>
  <w:endnote w:type="continuationSeparator" w:id="0">
    <w:p w14:paraId="512E0A60" w14:textId="77777777" w:rsidR="00F634DC" w:rsidRDefault="00F634DC" w:rsidP="00F6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FC729" w14:textId="77777777" w:rsidR="00F634DC" w:rsidRDefault="00F634DC" w:rsidP="00F634DC">
      <w:r>
        <w:separator/>
      </w:r>
    </w:p>
  </w:footnote>
  <w:footnote w:type="continuationSeparator" w:id="0">
    <w:p w14:paraId="046CC664" w14:textId="77777777" w:rsidR="00F634DC" w:rsidRDefault="00F634DC" w:rsidP="00F63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34DC"/>
    <w:rsid w:val="00F63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B85A69"/>
  <w15:chartTrackingRefBased/>
  <w15:docId w15:val="{3444E87D-5E34-4643-9B7E-BBE4E8D8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634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4DC"/>
    <w:rPr>
      <w:rFonts w:ascii="宋体" w:eastAsia="宋体" w:hAnsi="宋体" w:cs="宋体"/>
      <w:sz w:val="18"/>
      <w:szCs w:val="18"/>
    </w:rPr>
  </w:style>
  <w:style w:type="paragraph" w:styleId="a5">
    <w:name w:val="footer"/>
    <w:basedOn w:val="a"/>
    <w:link w:val="a6"/>
    <w:uiPriority w:val="99"/>
    <w:unhideWhenUsed/>
    <w:rsid w:val="00F634DC"/>
    <w:pPr>
      <w:tabs>
        <w:tab w:val="center" w:pos="4153"/>
        <w:tab w:val="right" w:pos="8306"/>
      </w:tabs>
      <w:snapToGrid w:val="0"/>
    </w:pPr>
    <w:rPr>
      <w:sz w:val="18"/>
      <w:szCs w:val="18"/>
    </w:rPr>
  </w:style>
  <w:style w:type="character" w:customStyle="1" w:styleId="a6">
    <w:name w:val="页脚 字符"/>
    <w:basedOn w:val="a0"/>
    <w:link w:val="a5"/>
    <w:uiPriority w:val="99"/>
    <w:rsid w:val="00F634D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3647">
      <w:marLeft w:val="0"/>
      <w:marRight w:val="0"/>
      <w:marTop w:val="10"/>
      <w:marBottom w:val="10"/>
      <w:divBdr>
        <w:top w:val="none" w:sz="0" w:space="0" w:color="auto"/>
        <w:left w:val="none" w:sz="0" w:space="0" w:color="auto"/>
        <w:bottom w:val="none" w:sz="0" w:space="0" w:color="auto"/>
        <w:right w:val="none" w:sz="0" w:space="0" w:color="auto"/>
      </w:divBdr>
    </w:div>
    <w:div w:id="77023468">
      <w:marLeft w:val="0"/>
      <w:marRight w:val="0"/>
      <w:marTop w:val="10"/>
      <w:marBottom w:val="10"/>
      <w:divBdr>
        <w:top w:val="none" w:sz="0" w:space="0" w:color="auto"/>
        <w:left w:val="none" w:sz="0" w:space="0" w:color="auto"/>
        <w:bottom w:val="none" w:sz="0" w:space="0" w:color="auto"/>
        <w:right w:val="none" w:sz="0" w:space="0" w:color="auto"/>
      </w:divBdr>
    </w:div>
    <w:div w:id="100075101">
      <w:marLeft w:val="0"/>
      <w:marRight w:val="0"/>
      <w:marTop w:val="10"/>
      <w:marBottom w:val="10"/>
      <w:divBdr>
        <w:top w:val="none" w:sz="0" w:space="0" w:color="auto"/>
        <w:left w:val="none" w:sz="0" w:space="0" w:color="auto"/>
        <w:bottom w:val="none" w:sz="0" w:space="0" w:color="auto"/>
        <w:right w:val="none" w:sz="0" w:space="0" w:color="auto"/>
      </w:divBdr>
    </w:div>
    <w:div w:id="230115059">
      <w:marLeft w:val="0"/>
      <w:marRight w:val="0"/>
      <w:marTop w:val="10"/>
      <w:marBottom w:val="10"/>
      <w:divBdr>
        <w:top w:val="none" w:sz="0" w:space="0" w:color="auto"/>
        <w:left w:val="none" w:sz="0" w:space="0" w:color="auto"/>
        <w:bottom w:val="none" w:sz="0" w:space="0" w:color="auto"/>
        <w:right w:val="none" w:sz="0" w:space="0" w:color="auto"/>
      </w:divBdr>
    </w:div>
    <w:div w:id="237790092">
      <w:marLeft w:val="0"/>
      <w:marRight w:val="0"/>
      <w:marTop w:val="10"/>
      <w:marBottom w:val="10"/>
      <w:divBdr>
        <w:top w:val="none" w:sz="0" w:space="0" w:color="auto"/>
        <w:left w:val="none" w:sz="0" w:space="0" w:color="auto"/>
        <w:bottom w:val="none" w:sz="0" w:space="0" w:color="auto"/>
        <w:right w:val="none" w:sz="0" w:space="0" w:color="auto"/>
      </w:divBdr>
    </w:div>
    <w:div w:id="291984211">
      <w:marLeft w:val="0"/>
      <w:marRight w:val="0"/>
      <w:marTop w:val="10"/>
      <w:marBottom w:val="10"/>
      <w:divBdr>
        <w:top w:val="none" w:sz="0" w:space="0" w:color="auto"/>
        <w:left w:val="none" w:sz="0" w:space="0" w:color="auto"/>
        <w:bottom w:val="none" w:sz="0" w:space="0" w:color="auto"/>
        <w:right w:val="none" w:sz="0" w:space="0" w:color="auto"/>
      </w:divBdr>
    </w:div>
    <w:div w:id="316304854">
      <w:marLeft w:val="0"/>
      <w:marRight w:val="0"/>
      <w:marTop w:val="10"/>
      <w:marBottom w:val="10"/>
      <w:divBdr>
        <w:top w:val="none" w:sz="0" w:space="0" w:color="auto"/>
        <w:left w:val="none" w:sz="0" w:space="0" w:color="auto"/>
        <w:bottom w:val="none" w:sz="0" w:space="0" w:color="auto"/>
        <w:right w:val="none" w:sz="0" w:space="0" w:color="auto"/>
      </w:divBdr>
    </w:div>
    <w:div w:id="353191742">
      <w:marLeft w:val="0"/>
      <w:marRight w:val="0"/>
      <w:marTop w:val="10"/>
      <w:marBottom w:val="10"/>
      <w:divBdr>
        <w:top w:val="none" w:sz="0" w:space="0" w:color="auto"/>
        <w:left w:val="none" w:sz="0" w:space="0" w:color="auto"/>
        <w:bottom w:val="none" w:sz="0" w:space="0" w:color="auto"/>
        <w:right w:val="none" w:sz="0" w:space="0" w:color="auto"/>
      </w:divBdr>
    </w:div>
    <w:div w:id="494422615">
      <w:marLeft w:val="0"/>
      <w:marRight w:val="720"/>
      <w:marTop w:val="10"/>
      <w:marBottom w:val="10"/>
      <w:divBdr>
        <w:top w:val="none" w:sz="0" w:space="0" w:color="auto"/>
        <w:left w:val="none" w:sz="0" w:space="0" w:color="auto"/>
        <w:bottom w:val="none" w:sz="0" w:space="0" w:color="auto"/>
        <w:right w:val="none" w:sz="0" w:space="0" w:color="auto"/>
      </w:divBdr>
    </w:div>
    <w:div w:id="534973392">
      <w:marLeft w:val="0"/>
      <w:marRight w:val="0"/>
      <w:marTop w:val="10"/>
      <w:marBottom w:val="10"/>
      <w:divBdr>
        <w:top w:val="none" w:sz="0" w:space="0" w:color="auto"/>
        <w:left w:val="none" w:sz="0" w:space="0" w:color="auto"/>
        <w:bottom w:val="none" w:sz="0" w:space="0" w:color="auto"/>
        <w:right w:val="none" w:sz="0" w:space="0" w:color="auto"/>
      </w:divBdr>
    </w:div>
    <w:div w:id="548877246">
      <w:marLeft w:val="0"/>
      <w:marRight w:val="0"/>
      <w:marTop w:val="10"/>
      <w:marBottom w:val="10"/>
      <w:divBdr>
        <w:top w:val="none" w:sz="0" w:space="0" w:color="auto"/>
        <w:left w:val="none" w:sz="0" w:space="0" w:color="auto"/>
        <w:bottom w:val="none" w:sz="0" w:space="0" w:color="auto"/>
        <w:right w:val="none" w:sz="0" w:space="0" w:color="auto"/>
      </w:divBdr>
    </w:div>
    <w:div w:id="558397000">
      <w:marLeft w:val="0"/>
      <w:marRight w:val="720"/>
      <w:marTop w:val="10"/>
      <w:marBottom w:val="10"/>
      <w:divBdr>
        <w:top w:val="none" w:sz="0" w:space="0" w:color="auto"/>
        <w:left w:val="none" w:sz="0" w:space="0" w:color="auto"/>
        <w:bottom w:val="none" w:sz="0" w:space="0" w:color="auto"/>
        <w:right w:val="none" w:sz="0" w:space="0" w:color="auto"/>
      </w:divBdr>
    </w:div>
    <w:div w:id="559177305">
      <w:marLeft w:val="0"/>
      <w:marRight w:val="0"/>
      <w:marTop w:val="10"/>
      <w:marBottom w:val="10"/>
      <w:divBdr>
        <w:top w:val="none" w:sz="0" w:space="0" w:color="auto"/>
        <w:left w:val="none" w:sz="0" w:space="0" w:color="auto"/>
        <w:bottom w:val="none" w:sz="0" w:space="0" w:color="auto"/>
        <w:right w:val="none" w:sz="0" w:space="0" w:color="auto"/>
      </w:divBdr>
    </w:div>
    <w:div w:id="606620747">
      <w:marLeft w:val="0"/>
      <w:marRight w:val="0"/>
      <w:marTop w:val="10"/>
      <w:marBottom w:val="10"/>
      <w:divBdr>
        <w:top w:val="none" w:sz="0" w:space="0" w:color="auto"/>
        <w:left w:val="none" w:sz="0" w:space="0" w:color="auto"/>
        <w:bottom w:val="none" w:sz="0" w:space="0" w:color="auto"/>
        <w:right w:val="none" w:sz="0" w:space="0" w:color="auto"/>
      </w:divBdr>
    </w:div>
    <w:div w:id="656497737">
      <w:marLeft w:val="0"/>
      <w:marRight w:val="0"/>
      <w:marTop w:val="10"/>
      <w:marBottom w:val="10"/>
      <w:divBdr>
        <w:top w:val="none" w:sz="0" w:space="0" w:color="auto"/>
        <w:left w:val="none" w:sz="0" w:space="0" w:color="auto"/>
        <w:bottom w:val="none" w:sz="0" w:space="0" w:color="auto"/>
        <w:right w:val="none" w:sz="0" w:space="0" w:color="auto"/>
      </w:divBdr>
    </w:div>
    <w:div w:id="685062809">
      <w:marLeft w:val="0"/>
      <w:marRight w:val="0"/>
      <w:marTop w:val="10"/>
      <w:marBottom w:val="10"/>
      <w:divBdr>
        <w:top w:val="none" w:sz="0" w:space="0" w:color="auto"/>
        <w:left w:val="none" w:sz="0" w:space="0" w:color="auto"/>
        <w:bottom w:val="none" w:sz="0" w:space="0" w:color="auto"/>
        <w:right w:val="none" w:sz="0" w:space="0" w:color="auto"/>
      </w:divBdr>
    </w:div>
    <w:div w:id="730738699">
      <w:marLeft w:val="0"/>
      <w:marRight w:val="0"/>
      <w:marTop w:val="10"/>
      <w:marBottom w:val="10"/>
      <w:divBdr>
        <w:top w:val="none" w:sz="0" w:space="0" w:color="auto"/>
        <w:left w:val="none" w:sz="0" w:space="0" w:color="auto"/>
        <w:bottom w:val="none" w:sz="0" w:space="0" w:color="auto"/>
        <w:right w:val="none" w:sz="0" w:space="0" w:color="auto"/>
      </w:divBdr>
    </w:div>
    <w:div w:id="779253870">
      <w:marLeft w:val="0"/>
      <w:marRight w:val="0"/>
      <w:marTop w:val="10"/>
      <w:marBottom w:val="10"/>
      <w:divBdr>
        <w:top w:val="none" w:sz="0" w:space="0" w:color="auto"/>
        <w:left w:val="none" w:sz="0" w:space="0" w:color="auto"/>
        <w:bottom w:val="none" w:sz="0" w:space="0" w:color="auto"/>
        <w:right w:val="none" w:sz="0" w:space="0" w:color="auto"/>
      </w:divBdr>
    </w:div>
    <w:div w:id="788626223">
      <w:marLeft w:val="0"/>
      <w:marRight w:val="0"/>
      <w:marTop w:val="10"/>
      <w:marBottom w:val="10"/>
      <w:divBdr>
        <w:top w:val="none" w:sz="0" w:space="0" w:color="auto"/>
        <w:left w:val="none" w:sz="0" w:space="0" w:color="auto"/>
        <w:bottom w:val="none" w:sz="0" w:space="0" w:color="auto"/>
        <w:right w:val="none" w:sz="0" w:space="0" w:color="auto"/>
      </w:divBdr>
    </w:div>
    <w:div w:id="849368020">
      <w:marLeft w:val="0"/>
      <w:marRight w:val="0"/>
      <w:marTop w:val="10"/>
      <w:marBottom w:val="10"/>
      <w:divBdr>
        <w:top w:val="none" w:sz="0" w:space="0" w:color="auto"/>
        <w:left w:val="none" w:sz="0" w:space="0" w:color="auto"/>
        <w:bottom w:val="none" w:sz="0" w:space="0" w:color="auto"/>
        <w:right w:val="none" w:sz="0" w:space="0" w:color="auto"/>
      </w:divBdr>
    </w:div>
    <w:div w:id="892155899">
      <w:marLeft w:val="0"/>
      <w:marRight w:val="0"/>
      <w:marTop w:val="10"/>
      <w:marBottom w:val="10"/>
      <w:divBdr>
        <w:top w:val="none" w:sz="0" w:space="0" w:color="auto"/>
        <w:left w:val="none" w:sz="0" w:space="0" w:color="auto"/>
        <w:bottom w:val="none" w:sz="0" w:space="0" w:color="auto"/>
        <w:right w:val="none" w:sz="0" w:space="0" w:color="auto"/>
      </w:divBdr>
    </w:div>
    <w:div w:id="977295058">
      <w:marLeft w:val="0"/>
      <w:marRight w:val="0"/>
      <w:marTop w:val="10"/>
      <w:marBottom w:val="10"/>
      <w:divBdr>
        <w:top w:val="none" w:sz="0" w:space="0" w:color="auto"/>
        <w:left w:val="none" w:sz="0" w:space="0" w:color="auto"/>
        <w:bottom w:val="none" w:sz="0" w:space="0" w:color="auto"/>
        <w:right w:val="none" w:sz="0" w:space="0" w:color="auto"/>
      </w:divBdr>
    </w:div>
    <w:div w:id="1168978267">
      <w:marLeft w:val="0"/>
      <w:marRight w:val="0"/>
      <w:marTop w:val="10"/>
      <w:marBottom w:val="10"/>
      <w:divBdr>
        <w:top w:val="none" w:sz="0" w:space="0" w:color="auto"/>
        <w:left w:val="none" w:sz="0" w:space="0" w:color="auto"/>
        <w:bottom w:val="none" w:sz="0" w:space="0" w:color="auto"/>
        <w:right w:val="none" w:sz="0" w:space="0" w:color="auto"/>
      </w:divBdr>
    </w:div>
    <w:div w:id="1177620842">
      <w:marLeft w:val="0"/>
      <w:marRight w:val="0"/>
      <w:marTop w:val="10"/>
      <w:marBottom w:val="10"/>
      <w:divBdr>
        <w:top w:val="none" w:sz="0" w:space="0" w:color="auto"/>
        <w:left w:val="none" w:sz="0" w:space="0" w:color="auto"/>
        <w:bottom w:val="none" w:sz="0" w:space="0" w:color="auto"/>
        <w:right w:val="none" w:sz="0" w:space="0" w:color="auto"/>
      </w:divBdr>
    </w:div>
    <w:div w:id="1249995005">
      <w:marLeft w:val="0"/>
      <w:marRight w:val="0"/>
      <w:marTop w:val="10"/>
      <w:marBottom w:val="10"/>
      <w:divBdr>
        <w:top w:val="none" w:sz="0" w:space="0" w:color="auto"/>
        <w:left w:val="none" w:sz="0" w:space="0" w:color="auto"/>
        <w:bottom w:val="none" w:sz="0" w:space="0" w:color="auto"/>
        <w:right w:val="none" w:sz="0" w:space="0" w:color="auto"/>
      </w:divBdr>
    </w:div>
    <w:div w:id="1334064247">
      <w:marLeft w:val="0"/>
      <w:marRight w:val="0"/>
      <w:marTop w:val="10"/>
      <w:marBottom w:val="10"/>
      <w:divBdr>
        <w:top w:val="none" w:sz="0" w:space="0" w:color="auto"/>
        <w:left w:val="none" w:sz="0" w:space="0" w:color="auto"/>
        <w:bottom w:val="none" w:sz="0" w:space="0" w:color="auto"/>
        <w:right w:val="none" w:sz="0" w:space="0" w:color="auto"/>
      </w:divBdr>
    </w:div>
    <w:div w:id="1413316250">
      <w:marLeft w:val="0"/>
      <w:marRight w:val="0"/>
      <w:marTop w:val="10"/>
      <w:marBottom w:val="10"/>
      <w:divBdr>
        <w:top w:val="none" w:sz="0" w:space="0" w:color="auto"/>
        <w:left w:val="none" w:sz="0" w:space="0" w:color="auto"/>
        <w:bottom w:val="none" w:sz="0" w:space="0" w:color="auto"/>
        <w:right w:val="none" w:sz="0" w:space="0" w:color="auto"/>
      </w:divBdr>
    </w:div>
    <w:div w:id="1468083409">
      <w:marLeft w:val="0"/>
      <w:marRight w:val="0"/>
      <w:marTop w:val="10"/>
      <w:marBottom w:val="10"/>
      <w:divBdr>
        <w:top w:val="none" w:sz="0" w:space="0" w:color="auto"/>
        <w:left w:val="none" w:sz="0" w:space="0" w:color="auto"/>
        <w:bottom w:val="none" w:sz="0" w:space="0" w:color="auto"/>
        <w:right w:val="none" w:sz="0" w:space="0" w:color="auto"/>
      </w:divBdr>
    </w:div>
    <w:div w:id="1553997513">
      <w:marLeft w:val="0"/>
      <w:marRight w:val="0"/>
      <w:marTop w:val="10"/>
      <w:marBottom w:val="10"/>
      <w:divBdr>
        <w:top w:val="none" w:sz="0" w:space="0" w:color="auto"/>
        <w:left w:val="none" w:sz="0" w:space="0" w:color="auto"/>
        <w:bottom w:val="none" w:sz="0" w:space="0" w:color="auto"/>
        <w:right w:val="none" w:sz="0" w:space="0" w:color="auto"/>
      </w:divBdr>
    </w:div>
    <w:div w:id="1659453941">
      <w:marLeft w:val="0"/>
      <w:marRight w:val="0"/>
      <w:marTop w:val="10"/>
      <w:marBottom w:val="10"/>
      <w:divBdr>
        <w:top w:val="none" w:sz="0" w:space="0" w:color="auto"/>
        <w:left w:val="none" w:sz="0" w:space="0" w:color="auto"/>
        <w:bottom w:val="none" w:sz="0" w:space="0" w:color="auto"/>
        <w:right w:val="none" w:sz="0" w:space="0" w:color="auto"/>
      </w:divBdr>
    </w:div>
    <w:div w:id="1763994324">
      <w:marLeft w:val="0"/>
      <w:marRight w:val="0"/>
      <w:marTop w:val="10"/>
      <w:marBottom w:val="10"/>
      <w:divBdr>
        <w:top w:val="none" w:sz="0" w:space="0" w:color="auto"/>
        <w:left w:val="none" w:sz="0" w:space="0" w:color="auto"/>
        <w:bottom w:val="none" w:sz="0" w:space="0" w:color="auto"/>
        <w:right w:val="none" w:sz="0" w:space="0" w:color="auto"/>
      </w:divBdr>
    </w:div>
    <w:div w:id="1796633104">
      <w:marLeft w:val="0"/>
      <w:marRight w:val="0"/>
      <w:marTop w:val="10"/>
      <w:marBottom w:val="10"/>
      <w:divBdr>
        <w:top w:val="none" w:sz="0" w:space="0" w:color="auto"/>
        <w:left w:val="none" w:sz="0" w:space="0" w:color="auto"/>
        <w:bottom w:val="none" w:sz="0" w:space="0" w:color="auto"/>
        <w:right w:val="none" w:sz="0" w:space="0" w:color="auto"/>
      </w:divBdr>
    </w:div>
    <w:div w:id="1816602107">
      <w:marLeft w:val="0"/>
      <w:marRight w:val="0"/>
      <w:marTop w:val="10"/>
      <w:marBottom w:val="10"/>
      <w:divBdr>
        <w:top w:val="none" w:sz="0" w:space="0" w:color="auto"/>
        <w:left w:val="none" w:sz="0" w:space="0" w:color="auto"/>
        <w:bottom w:val="none" w:sz="0" w:space="0" w:color="auto"/>
        <w:right w:val="none" w:sz="0" w:space="0" w:color="auto"/>
      </w:divBdr>
    </w:div>
    <w:div w:id="1923567281">
      <w:marLeft w:val="0"/>
      <w:marRight w:val="0"/>
      <w:marTop w:val="10"/>
      <w:marBottom w:val="10"/>
      <w:divBdr>
        <w:top w:val="none" w:sz="0" w:space="0" w:color="auto"/>
        <w:left w:val="none" w:sz="0" w:space="0" w:color="auto"/>
        <w:bottom w:val="none" w:sz="0" w:space="0" w:color="auto"/>
        <w:right w:val="none" w:sz="0" w:space="0" w:color="auto"/>
      </w:divBdr>
    </w:div>
    <w:div w:id="1967198238">
      <w:marLeft w:val="0"/>
      <w:marRight w:val="0"/>
      <w:marTop w:val="10"/>
      <w:marBottom w:val="10"/>
      <w:divBdr>
        <w:top w:val="none" w:sz="0" w:space="0" w:color="auto"/>
        <w:left w:val="none" w:sz="0" w:space="0" w:color="auto"/>
        <w:bottom w:val="none" w:sz="0" w:space="0" w:color="auto"/>
        <w:right w:val="none" w:sz="0" w:space="0" w:color="auto"/>
      </w:divBdr>
    </w:div>
    <w:div w:id="1991979599">
      <w:marLeft w:val="0"/>
      <w:marRight w:val="0"/>
      <w:marTop w:val="10"/>
      <w:marBottom w:val="10"/>
      <w:divBdr>
        <w:top w:val="none" w:sz="0" w:space="0" w:color="auto"/>
        <w:left w:val="none" w:sz="0" w:space="0" w:color="auto"/>
        <w:bottom w:val="none" w:sz="0" w:space="0" w:color="auto"/>
        <w:right w:val="none" w:sz="0" w:space="0" w:color="auto"/>
      </w:divBdr>
    </w:div>
    <w:div w:id="2006010827">
      <w:marLeft w:val="0"/>
      <w:marRight w:val="0"/>
      <w:marTop w:val="10"/>
      <w:marBottom w:val="10"/>
      <w:divBdr>
        <w:top w:val="none" w:sz="0" w:space="0" w:color="auto"/>
        <w:left w:val="none" w:sz="0" w:space="0" w:color="auto"/>
        <w:bottom w:val="none" w:sz="0" w:space="0" w:color="auto"/>
        <w:right w:val="none" w:sz="0" w:space="0" w:color="auto"/>
      </w:divBdr>
    </w:div>
    <w:div w:id="2096316690">
      <w:marLeft w:val="0"/>
      <w:marRight w:val="0"/>
      <w:marTop w:val="10"/>
      <w:marBottom w:val="10"/>
      <w:divBdr>
        <w:top w:val="none" w:sz="0" w:space="0" w:color="auto"/>
        <w:left w:val="none" w:sz="0" w:space="0" w:color="auto"/>
        <w:bottom w:val="none" w:sz="0" w:space="0" w:color="auto"/>
        <w:right w:val="none" w:sz="0" w:space="0" w:color="auto"/>
      </w:divBdr>
    </w:div>
    <w:div w:id="2115586193">
      <w:marLeft w:val="0"/>
      <w:marRight w:val="0"/>
      <w:marTop w:val="10"/>
      <w:marBottom w:val="10"/>
      <w:divBdr>
        <w:top w:val="none" w:sz="0" w:space="0" w:color="auto"/>
        <w:left w:val="none" w:sz="0" w:space="0" w:color="auto"/>
        <w:bottom w:val="none" w:sz="0" w:space="0" w:color="auto"/>
        <w:right w:val="none" w:sz="0" w:space="0" w:color="auto"/>
      </w:divBdr>
    </w:div>
    <w:div w:id="2138135169">
      <w:marLeft w:val="0"/>
      <w:marRight w:val="720"/>
      <w:marTop w:val="10"/>
      <w:marBottom w:val="10"/>
      <w:divBdr>
        <w:top w:val="none" w:sz="0" w:space="0" w:color="auto"/>
        <w:left w:val="none" w:sz="0" w:space="0" w:color="auto"/>
        <w:bottom w:val="none" w:sz="0" w:space="0" w:color="auto"/>
        <w:right w:val="none" w:sz="0" w:space="0" w:color="auto"/>
      </w:divBdr>
    </w:div>
    <w:div w:id="214541889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2024-05-11T15:35:00Z</dcterms:created>
  <dcterms:modified xsi:type="dcterms:W3CDTF">2024-05-11T15:35:00Z</dcterms:modified>
</cp:coreProperties>
</file>