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7223" w14:textId="77777777" w:rsidR="00000000" w:rsidRDefault="004C3993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6F17840D" w14:textId="77777777" w:rsidR="00000000" w:rsidRDefault="004C3993">
      <w:pPr>
        <w:spacing w:line="500" w:lineRule="atLeast"/>
        <w:jc w:val="center"/>
        <w:divId w:val="50633281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431E7AC" w14:textId="77777777" w:rsidR="00000000" w:rsidRDefault="004C3993">
      <w:pPr>
        <w:spacing w:line="500" w:lineRule="atLeast"/>
        <w:jc w:val="right"/>
        <w:divId w:val="15457475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160</w:t>
      </w:r>
      <w:r>
        <w:rPr>
          <w:rFonts w:hint="eastAsia"/>
          <w:sz w:val="30"/>
          <w:szCs w:val="30"/>
        </w:rPr>
        <w:t>号</w:t>
      </w:r>
    </w:p>
    <w:p w14:paraId="3991A28D" w14:textId="77777777" w:rsidR="00000000" w:rsidRDefault="004C3993">
      <w:pPr>
        <w:spacing w:line="500" w:lineRule="atLeast"/>
        <w:ind w:firstLine="600"/>
        <w:divId w:val="7412238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原告张锡海。</w:t>
      </w:r>
    </w:p>
    <w:p w14:paraId="2315D8CF" w14:textId="77777777" w:rsidR="00000000" w:rsidRDefault="004C3993">
      <w:pPr>
        <w:spacing w:line="500" w:lineRule="atLeast"/>
        <w:ind w:firstLine="600"/>
        <w:divId w:val="15072852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委托代理人卞学甫</w:t>
      </w:r>
      <w:r>
        <w:rPr>
          <w:rFonts w:hint="eastAsia"/>
          <w:sz w:val="30"/>
          <w:szCs w:val="30"/>
        </w:rPr>
        <w:t>，上海市百纳律师事务所律师。</w:t>
      </w:r>
    </w:p>
    <w:p w14:paraId="182B5205" w14:textId="77777777" w:rsidR="00000000" w:rsidRDefault="004C3993">
      <w:pPr>
        <w:spacing w:line="500" w:lineRule="atLeast"/>
        <w:ind w:firstLine="600"/>
        <w:divId w:val="11362225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被告陈佳音。</w:t>
      </w:r>
    </w:p>
    <w:p w14:paraId="50F654F8" w14:textId="77777777" w:rsidR="00000000" w:rsidRDefault="004C3993">
      <w:pPr>
        <w:spacing w:line="500" w:lineRule="atLeast"/>
        <w:ind w:firstLine="600"/>
        <w:divId w:val="17157337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委托代理人郑晋喜</w:t>
      </w:r>
      <w:r>
        <w:rPr>
          <w:rFonts w:hint="eastAsia"/>
          <w:sz w:val="30"/>
          <w:szCs w:val="30"/>
        </w:rPr>
        <w:t>，上海晋旭律师事务所律师。</w:t>
      </w:r>
    </w:p>
    <w:p w14:paraId="15268F0E" w14:textId="77777777" w:rsidR="00000000" w:rsidRDefault="004C3993">
      <w:pPr>
        <w:spacing w:line="500" w:lineRule="atLeast"/>
        <w:ind w:firstLine="600"/>
        <w:divId w:val="19662773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原告张锡海诉被告陈佳音民间借贷纠纷一案，本院于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日立案受理后，于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原告张锡海及其委托代理人卞学甫，被告陈佳音的委托代理人郑晋喜到庭参加诉讼</w:t>
      </w:r>
      <w:r>
        <w:rPr>
          <w:rFonts w:hint="eastAsia"/>
          <w:sz w:val="30"/>
          <w:szCs w:val="30"/>
        </w:rPr>
        <w:t>。本案现已审理终结。</w:t>
      </w:r>
    </w:p>
    <w:p w14:paraId="034AC137" w14:textId="77777777" w:rsidR="00000000" w:rsidRDefault="004C3993">
      <w:pPr>
        <w:spacing w:line="500" w:lineRule="atLeast"/>
        <w:ind w:firstLine="600"/>
        <w:divId w:val="2217214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原告张锡海诉称，</w:t>
      </w:r>
      <w:r>
        <w:rPr>
          <w:rFonts w:hint="eastAsia"/>
          <w:sz w:val="30"/>
          <w:szCs w:val="30"/>
          <w:highlight w:val="yellow"/>
        </w:rPr>
        <w:t>2008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日被告陈佳音因生活所需向原告借款</w:t>
      </w:r>
      <w:r>
        <w:rPr>
          <w:rFonts w:hint="eastAsia"/>
          <w:sz w:val="30"/>
          <w:szCs w:val="30"/>
          <w:highlight w:val="yellow"/>
        </w:rPr>
        <w:t>51</w:t>
      </w:r>
      <w:r>
        <w:rPr>
          <w:rFonts w:hint="eastAsia"/>
          <w:sz w:val="30"/>
          <w:szCs w:val="30"/>
          <w:highlight w:val="yellow"/>
        </w:rPr>
        <w:t>万元及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万元，合计</w:t>
      </w:r>
      <w:r>
        <w:rPr>
          <w:rFonts w:hint="eastAsia"/>
          <w:sz w:val="30"/>
          <w:szCs w:val="30"/>
          <w:highlight w:val="yellow"/>
        </w:rPr>
        <w:t>56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。原告多次要求被告偿还借款，被告承诺尽快归还。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月，被告偿还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月，原告诉至法院后，被告又偿还原告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月，原告再次起诉，因未出庭被视为撤诉。</w:t>
      </w:r>
      <w:r>
        <w:rPr>
          <w:rFonts w:hint="eastAsia"/>
          <w:sz w:val="30"/>
          <w:szCs w:val="30"/>
          <w:highlight w:val="yellow"/>
        </w:rPr>
        <w:t>现要求被告返还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万元，按中国人民银行同期贷款利率支付自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日起至实际清偿之日止的利息。</w:t>
      </w:r>
    </w:p>
    <w:p w14:paraId="65E30623" w14:textId="77777777" w:rsidR="00000000" w:rsidRDefault="004C3993">
      <w:pPr>
        <w:spacing w:line="500" w:lineRule="atLeast"/>
        <w:ind w:firstLine="600"/>
        <w:divId w:val="15336890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被告陈佳音辩称，</w:t>
      </w:r>
      <w:r>
        <w:rPr>
          <w:rFonts w:hint="eastAsia"/>
          <w:sz w:val="30"/>
          <w:szCs w:val="30"/>
          <w:highlight w:val="yellow"/>
        </w:rPr>
        <w:t>被告所出具的</w:t>
      </w:r>
      <w:r>
        <w:rPr>
          <w:rFonts w:hint="eastAsia"/>
          <w:sz w:val="30"/>
          <w:szCs w:val="30"/>
          <w:highlight w:val="yellow"/>
        </w:rPr>
        <w:t>56</w:t>
      </w:r>
      <w:r>
        <w:rPr>
          <w:rFonts w:hint="eastAsia"/>
          <w:sz w:val="30"/>
          <w:szCs w:val="30"/>
          <w:highlight w:val="yellow"/>
        </w:rPr>
        <w:t>万元借条中包含了高额利息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实际取得借款本金只有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现被告已还款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万元，故借款已经全部还清，不同意支付利息</w:t>
      </w:r>
      <w:r>
        <w:rPr>
          <w:rFonts w:hint="eastAsia"/>
          <w:sz w:val="30"/>
          <w:szCs w:val="30"/>
        </w:rPr>
        <w:t>。不同意原告全</w:t>
      </w:r>
      <w:r>
        <w:rPr>
          <w:rFonts w:hint="eastAsia"/>
          <w:sz w:val="30"/>
          <w:szCs w:val="30"/>
        </w:rPr>
        <w:t>部诉讼请求。</w:t>
      </w:r>
    </w:p>
    <w:p w14:paraId="516F5E88" w14:textId="77777777" w:rsidR="00000000" w:rsidRDefault="004C3993">
      <w:pPr>
        <w:spacing w:line="500" w:lineRule="atLeast"/>
        <w:ind w:firstLine="600"/>
        <w:divId w:val="4285027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2008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日，被告陈佳音向原告张锡海出具借条：“今借到张锡海先生人民币伍拾壹万元整（￥</w:t>
      </w:r>
      <w:r>
        <w:rPr>
          <w:rFonts w:hint="eastAsia"/>
          <w:sz w:val="30"/>
          <w:szCs w:val="30"/>
          <w:highlight w:val="yellow"/>
        </w:rPr>
        <w:t>510000</w:t>
      </w:r>
      <w:r>
        <w:rPr>
          <w:rFonts w:hint="eastAsia"/>
          <w:sz w:val="30"/>
          <w:szCs w:val="30"/>
          <w:highlight w:val="yellow"/>
        </w:rPr>
        <w:t>元正）。”</w:t>
      </w:r>
      <w:r>
        <w:rPr>
          <w:rFonts w:hint="eastAsia"/>
          <w:sz w:val="30"/>
          <w:szCs w:val="30"/>
          <w:highlight w:val="yellow"/>
        </w:rPr>
        <w:t>2008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日，被告陈佳音向原告张锡海出具借条：“今借到张锡海先生人民币伍万元整（￥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元正）。”</w:t>
      </w:r>
    </w:p>
    <w:p w14:paraId="388A74E1" w14:textId="77777777" w:rsidR="00000000" w:rsidRDefault="004C3993">
      <w:pPr>
        <w:spacing w:line="500" w:lineRule="atLeast"/>
        <w:ind w:firstLine="600"/>
        <w:divId w:val="1773359525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lastRenderedPageBreak/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月，被告陈佳音向原告张锡海归还借款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月，归还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万元，上述还款合计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万元。</w:t>
      </w:r>
    </w:p>
    <w:p w14:paraId="32B29DAD" w14:textId="77777777" w:rsidR="00000000" w:rsidRDefault="004C3993">
      <w:pPr>
        <w:spacing w:line="500" w:lineRule="atLeast"/>
        <w:ind w:firstLine="600"/>
        <w:divId w:val="11732541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另查明，</w:t>
      </w:r>
      <w:r>
        <w:rPr>
          <w:rFonts w:hint="eastAsia"/>
          <w:sz w:val="30"/>
          <w:szCs w:val="30"/>
        </w:rPr>
        <w:t>2007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日，原告张锡海与案外人签订房地产买卖合同，原告张锡海将其名下坐落于上海市报春路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弄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室房产折价</w:t>
      </w:r>
      <w:r>
        <w:rPr>
          <w:rFonts w:hint="eastAsia"/>
          <w:sz w:val="30"/>
          <w:szCs w:val="30"/>
        </w:rPr>
        <w:t>72</w:t>
      </w:r>
      <w:r>
        <w:rPr>
          <w:rFonts w:hint="eastAsia"/>
          <w:sz w:val="30"/>
          <w:szCs w:val="30"/>
        </w:rPr>
        <w:t>万元转让与</w:t>
      </w:r>
      <w:r>
        <w:rPr>
          <w:rFonts w:hint="eastAsia"/>
          <w:sz w:val="30"/>
          <w:szCs w:val="30"/>
        </w:rPr>
        <w:t>案外人。</w:t>
      </w:r>
    </w:p>
    <w:p w14:paraId="0957C9B2" w14:textId="77777777" w:rsidR="00000000" w:rsidRDefault="004C3993">
      <w:pPr>
        <w:spacing w:line="500" w:lineRule="atLeast"/>
        <w:ind w:firstLine="600"/>
        <w:divId w:val="2330093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日，原告张锡海向本院提起诉讼，要求被告陈佳音返还借款</w:t>
      </w:r>
      <w:r>
        <w:rPr>
          <w:rFonts w:hint="eastAsia"/>
          <w:sz w:val="30"/>
          <w:szCs w:val="30"/>
          <w:highlight w:val="yellow"/>
        </w:rPr>
        <w:t>36</w:t>
      </w:r>
      <w:r>
        <w:rPr>
          <w:rFonts w:hint="eastAsia"/>
          <w:sz w:val="30"/>
          <w:szCs w:val="30"/>
          <w:highlight w:val="yellow"/>
        </w:rPr>
        <w:t>万元，并支付利息。</w:t>
      </w:r>
      <w:r>
        <w:rPr>
          <w:rFonts w:hint="eastAsia"/>
          <w:sz w:val="30"/>
          <w:szCs w:val="30"/>
        </w:rPr>
        <w:t>庭审时，因原告未能出庭，按撤回起诉处理。</w:t>
      </w:r>
    </w:p>
    <w:p w14:paraId="07E16EF6" w14:textId="77777777" w:rsidR="00000000" w:rsidRDefault="004C3993">
      <w:pPr>
        <w:spacing w:line="500" w:lineRule="atLeast"/>
        <w:ind w:firstLine="600"/>
        <w:divId w:val="9201399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以上事实，除原告张锡海与被告陈佳音所作一致陈述外，另有借条、房地产买卖合同证实，并经庭审审核，应予认定。</w:t>
      </w:r>
    </w:p>
    <w:p w14:paraId="6E6A76CE" w14:textId="77777777" w:rsidR="00000000" w:rsidRDefault="004C3993">
      <w:pPr>
        <w:spacing w:line="500" w:lineRule="atLeast"/>
        <w:ind w:firstLine="600"/>
        <w:divId w:val="13728504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本院认为，自然人之间的借款合同，自贷款人提供借款时生效。原告张锡海提供借条证明双方借贷合意，提供房地产买卖合同证明出借资金的款项来源，原告就借贷事实的合法生效已完成举证责任。</w:t>
      </w:r>
      <w:r>
        <w:rPr>
          <w:rFonts w:hint="eastAsia"/>
          <w:sz w:val="30"/>
          <w:szCs w:val="30"/>
          <w:highlight w:val="yellow"/>
        </w:rPr>
        <w:t>被告陈佳音认可系争借款均为现金交付</w:t>
      </w:r>
      <w:r>
        <w:rPr>
          <w:rFonts w:hint="eastAsia"/>
          <w:sz w:val="30"/>
          <w:szCs w:val="30"/>
        </w:rPr>
        <w:t>，但辩称实际收款只有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万元，对于具体交付次数、金额均</w:t>
      </w:r>
      <w:r>
        <w:rPr>
          <w:rFonts w:hint="eastAsia"/>
          <w:sz w:val="30"/>
          <w:szCs w:val="30"/>
        </w:rPr>
        <w:t>表示不清楚，被告所述既与其自书借条所载金额不符，又未能提供确实充分证据，结合被告之后还款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万元及原告两次起诉，乃至本案诉调阶段对双方所作笔录中，被告亦从未提及对实际取得的借款本金有异议的事实，</w:t>
      </w:r>
      <w:r>
        <w:rPr>
          <w:rFonts w:hint="eastAsia"/>
          <w:sz w:val="30"/>
          <w:szCs w:val="30"/>
          <w:highlight w:val="yellow"/>
        </w:rPr>
        <w:t>被告相关辩称意见，缺乏事实依据，本院不予采纳</w:t>
      </w:r>
      <w:r>
        <w:rPr>
          <w:rFonts w:hint="eastAsia"/>
          <w:sz w:val="30"/>
          <w:szCs w:val="30"/>
        </w:rPr>
        <w:t>。本院确认，双方合法生效的借贷金额为</w:t>
      </w:r>
      <w:r>
        <w:rPr>
          <w:rFonts w:hint="eastAsia"/>
          <w:sz w:val="30"/>
          <w:szCs w:val="30"/>
        </w:rPr>
        <w:t>56</w:t>
      </w:r>
      <w:r>
        <w:rPr>
          <w:rFonts w:hint="eastAsia"/>
          <w:sz w:val="30"/>
          <w:szCs w:val="30"/>
        </w:rPr>
        <w:t>万元。双方均认可被告已还款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万元的事实，</w:t>
      </w:r>
      <w:r>
        <w:rPr>
          <w:rFonts w:hint="eastAsia"/>
          <w:sz w:val="30"/>
          <w:szCs w:val="30"/>
          <w:highlight w:val="yellow"/>
        </w:rPr>
        <w:t>原告主张被告归还借款余额的诉请，于法有据，本院予以支持。</w:t>
      </w:r>
    </w:p>
    <w:p w14:paraId="055CB9D2" w14:textId="77777777" w:rsidR="00000000" w:rsidRDefault="004C3993">
      <w:pPr>
        <w:spacing w:line="500" w:lineRule="atLeast"/>
        <w:ind w:firstLine="600"/>
        <w:divId w:val="13937767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借条未约定还款期限、利息标准，原告自起诉之日起主张，符合相关法律规定，本院予以支持。</w:t>
      </w:r>
    </w:p>
    <w:p w14:paraId="51515FDD" w14:textId="77777777" w:rsidR="00000000" w:rsidRDefault="004C3993">
      <w:pPr>
        <w:spacing w:line="500" w:lineRule="atLeast"/>
        <w:ind w:firstLine="600"/>
        <w:divId w:val="14046002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依照《中华人民共和国合同法》第二百零六条、第二百</w:t>
      </w:r>
      <w:r>
        <w:rPr>
          <w:rFonts w:hint="eastAsia"/>
          <w:sz w:val="30"/>
          <w:szCs w:val="30"/>
        </w:rPr>
        <w:t>零七条的规定，判决如下：</w:t>
      </w:r>
    </w:p>
    <w:p w14:paraId="39D7926D" w14:textId="77777777" w:rsidR="00000000" w:rsidRDefault="004C3993">
      <w:pPr>
        <w:spacing w:line="500" w:lineRule="atLeast"/>
        <w:ind w:firstLine="600"/>
        <w:divId w:val="13470559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被告陈佳音于本判决生效之日起十日内返还原告张锡海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1E194414" w14:textId="77777777" w:rsidR="00000000" w:rsidRDefault="004C3993">
      <w:pPr>
        <w:spacing w:line="500" w:lineRule="atLeast"/>
        <w:ind w:firstLine="600"/>
        <w:divId w:val="8987870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被告陈佳音于本判决生效之日起十日内支付原告张锡海利息，以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万元为基数，按中国人民银行同期贷款利率计，自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日起至实际清偿之日止</w:t>
      </w:r>
      <w:r>
        <w:rPr>
          <w:rFonts w:hint="eastAsia"/>
          <w:sz w:val="30"/>
          <w:szCs w:val="30"/>
        </w:rPr>
        <w:t>。</w:t>
      </w:r>
    </w:p>
    <w:p w14:paraId="4A557CFF" w14:textId="77777777" w:rsidR="00000000" w:rsidRDefault="004C3993">
      <w:pPr>
        <w:spacing w:line="500" w:lineRule="atLeast"/>
        <w:ind w:firstLine="600"/>
        <w:divId w:val="13030009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4CA91249" w14:textId="77777777" w:rsidR="00000000" w:rsidRDefault="004C3993">
      <w:pPr>
        <w:spacing w:line="500" w:lineRule="atLeast"/>
        <w:ind w:firstLine="600"/>
        <w:divId w:val="7637695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600</w:t>
      </w:r>
      <w:r>
        <w:rPr>
          <w:rFonts w:hint="eastAsia"/>
          <w:sz w:val="30"/>
          <w:szCs w:val="30"/>
        </w:rPr>
        <w:t>元（原告张锡海已预缴），由被告陈佳音负担。</w:t>
      </w:r>
    </w:p>
    <w:p w14:paraId="0D2F5795" w14:textId="77777777" w:rsidR="00000000" w:rsidRDefault="004C3993">
      <w:pPr>
        <w:spacing w:line="500" w:lineRule="atLeast"/>
        <w:ind w:firstLine="600"/>
        <w:divId w:val="501562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</w:t>
      </w:r>
      <w:r>
        <w:rPr>
          <w:rFonts w:hint="eastAsia"/>
          <w:sz w:val="30"/>
          <w:szCs w:val="30"/>
        </w:rPr>
        <w:t>交上诉状，并按对方当事人的人数提出副本，上诉于上海市第一中级人民法院。</w:t>
      </w:r>
    </w:p>
    <w:p w14:paraId="6C3FB988" w14:textId="77777777" w:rsidR="00000000" w:rsidRDefault="004C3993">
      <w:pPr>
        <w:spacing w:line="500" w:lineRule="atLeast"/>
        <w:jc w:val="right"/>
        <w:divId w:val="6709113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许倩</w:t>
      </w:r>
    </w:p>
    <w:p w14:paraId="63BD7E68" w14:textId="77777777" w:rsidR="00000000" w:rsidRDefault="004C3993">
      <w:pPr>
        <w:spacing w:line="500" w:lineRule="atLeast"/>
        <w:jc w:val="right"/>
        <w:divId w:val="15647501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二〇一五年四月二十九日</w:t>
      </w:r>
    </w:p>
    <w:p w14:paraId="77A73A1D" w14:textId="77777777" w:rsidR="00000000" w:rsidRDefault="004C3993">
      <w:pPr>
        <w:spacing w:line="500" w:lineRule="atLeast"/>
        <w:jc w:val="right"/>
        <w:divId w:val="5326933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朱磊</w:t>
      </w:r>
    </w:p>
    <w:p w14:paraId="656D5EAC" w14:textId="77777777" w:rsidR="00000000" w:rsidRDefault="004C3993">
      <w:pPr>
        <w:spacing w:line="500" w:lineRule="atLeast"/>
        <w:ind w:firstLine="600"/>
        <w:divId w:val="1272079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2FD5DB4E" w14:textId="77777777" w:rsidR="00000000" w:rsidRDefault="004C3993">
      <w:pPr>
        <w:spacing w:line="500" w:lineRule="atLeast"/>
        <w:ind w:firstLine="600"/>
        <w:divId w:val="11629631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3A4B0B9D" w14:textId="77777777" w:rsidR="00000000" w:rsidRDefault="004C3993">
      <w:pPr>
        <w:spacing w:line="500" w:lineRule="atLeast"/>
        <w:ind w:firstLine="600"/>
        <w:divId w:val="10748580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6C095C6D" w14:textId="77777777" w:rsidR="00000000" w:rsidRDefault="004C3993">
      <w:pPr>
        <w:spacing w:line="500" w:lineRule="atLeast"/>
        <w:ind w:firstLine="600"/>
        <w:divId w:val="3710066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3E2BABFF" w14:textId="77777777" w:rsidR="00000000" w:rsidRDefault="004C3993">
      <w:pPr>
        <w:spacing w:line="500" w:lineRule="atLeast"/>
        <w:ind w:firstLine="600"/>
        <w:divId w:val="10008170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2C722CC8" w14:textId="77777777" w:rsidR="00000000" w:rsidRDefault="004C3993">
      <w:pPr>
        <w:spacing w:line="500" w:lineRule="atLeast"/>
        <w:ind w:firstLine="600"/>
        <w:divId w:val="17595932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1851" w14:textId="77777777" w:rsidR="004C3993" w:rsidRDefault="004C3993" w:rsidP="004C3993">
      <w:r>
        <w:separator/>
      </w:r>
    </w:p>
  </w:endnote>
  <w:endnote w:type="continuationSeparator" w:id="0">
    <w:p w14:paraId="74C06741" w14:textId="77777777" w:rsidR="004C3993" w:rsidRDefault="004C3993" w:rsidP="004C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B1A6" w14:textId="77777777" w:rsidR="004C3993" w:rsidRDefault="004C3993" w:rsidP="004C3993">
      <w:r>
        <w:separator/>
      </w:r>
    </w:p>
  </w:footnote>
  <w:footnote w:type="continuationSeparator" w:id="0">
    <w:p w14:paraId="4C5231AF" w14:textId="77777777" w:rsidR="004C3993" w:rsidRDefault="004C3993" w:rsidP="004C3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3"/>
    <w:rsid w:val="004C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D685EE"/>
  <w15:chartTrackingRefBased/>
  <w15:docId w15:val="{F153A8C6-ACBD-4DEF-AF06-1D4755ED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C3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3993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3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399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2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9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4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3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6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7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8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32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32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8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5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9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0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5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1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9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9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4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7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02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0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5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19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7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2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5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3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2024-05-11T15:35:00Z</dcterms:created>
  <dcterms:modified xsi:type="dcterms:W3CDTF">2024-05-11T15:35:00Z</dcterms:modified>
</cp:coreProperties>
</file>