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476B" w14:textId="77777777" w:rsidR="00000000" w:rsidRDefault="007D1A95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4BA89894" w14:textId="77777777" w:rsidR="00000000" w:rsidRDefault="007D1A95">
      <w:pPr>
        <w:spacing w:line="500" w:lineRule="atLeast"/>
        <w:jc w:val="center"/>
        <w:divId w:val="43772007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DF25543" w14:textId="77777777" w:rsidR="00000000" w:rsidRDefault="007D1A95">
      <w:pPr>
        <w:spacing w:line="500" w:lineRule="atLeast"/>
        <w:jc w:val="right"/>
        <w:divId w:val="276042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2464</w:t>
      </w:r>
      <w:r>
        <w:rPr>
          <w:rFonts w:hint="eastAsia"/>
          <w:sz w:val="30"/>
          <w:szCs w:val="30"/>
        </w:rPr>
        <w:t>号</w:t>
      </w:r>
    </w:p>
    <w:p w14:paraId="74BDA99A" w14:textId="77777777" w:rsidR="00000000" w:rsidRDefault="007D1A95">
      <w:pPr>
        <w:spacing w:line="500" w:lineRule="atLeast"/>
        <w:ind w:firstLine="600"/>
        <w:divId w:val="7798417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原告陈佳韵。</w:t>
      </w:r>
    </w:p>
    <w:p w14:paraId="2B2076FA" w14:textId="77777777" w:rsidR="00000000" w:rsidRDefault="007D1A95">
      <w:pPr>
        <w:spacing w:line="500" w:lineRule="atLeast"/>
        <w:ind w:firstLine="600"/>
        <w:divId w:val="671034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被告华夏。</w:t>
      </w:r>
    </w:p>
    <w:p w14:paraId="17811C61" w14:textId="77777777" w:rsidR="00000000" w:rsidRDefault="007D1A95">
      <w:pPr>
        <w:spacing w:line="500" w:lineRule="atLeast"/>
        <w:ind w:firstLine="600"/>
        <w:divId w:val="13220054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原告陈佳韵诉被告华夏民间借贷纠纷一案，本院于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日立案受理后，依法适用简易程序，于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日公开开庭进行了审理，原告陈佳韵到庭参加诉讼。被告华夏经本院合法传唤，未到庭参加诉讼，本院依法缺席审理。本案现已审理终结。</w:t>
      </w:r>
    </w:p>
    <w:p w14:paraId="4F2A7A9F" w14:textId="77777777" w:rsidR="00000000" w:rsidRDefault="007D1A95">
      <w:pPr>
        <w:spacing w:line="500" w:lineRule="atLeast"/>
        <w:ind w:firstLine="600"/>
        <w:divId w:val="14330887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原告陈佳韵诉称，其于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元给被告，钱款系通过银行转账至被告账户中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被告过了约定的还款期限仍未还款</w:t>
      </w:r>
      <w:r>
        <w:rPr>
          <w:rFonts w:hint="eastAsia"/>
          <w:sz w:val="30"/>
          <w:szCs w:val="30"/>
        </w:rPr>
        <w:t>，故</w:t>
      </w:r>
      <w:r>
        <w:rPr>
          <w:rFonts w:hint="eastAsia"/>
          <w:sz w:val="30"/>
          <w:szCs w:val="30"/>
          <w:highlight w:val="yellow"/>
        </w:rPr>
        <w:t>诉至法院要求判令：被告返还借款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2BAF073F" w14:textId="77777777" w:rsidR="00000000" w:rsidRDefault="007D1A95">
      <w:pPr>
        <w:spacing w:line="500" w:lineRule="atLeast"/>
        <w:ind w:firstLine="600"/>
        <w:divId w:val="11808522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被告华夏未作答辩。</w:t>
      </w:r>
    </w:p>
    <w:p w14:paraId="74B5BB6C" w14:textId="77777777" w:rsidR="00000000" w:rsidRDefault="007D1A95">
      <w:pPr>
        <w:spacing w:line="500" w:lineRule="atLeast"/>
        <w:ind w:firstLine="600"/>
        <w:divId w:val="9919539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原告持有一张借款人为华夏、落款日期为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日的借条，其中载明：“今借到陈佳韵人民币贰万元正，于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日归还。此据”。</w:t>
      </w:r>
    </w:p>
    <w:p w14:paraId="7AE41FA2" w14:textId="77777777" w:rsidR="00000000" w:rsidRDefault="007D1A95">
      <w:pPr>
        <w:spacing w:line="500" w:lineRule="atLeast"/>
        <w:ind w:firstLine="600"/>
        <w:divId w:val="1399256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上述事实，除当事人陈述外，另有借条等证据证明，本院予以确认。</w:t>
      </w:r>
    </w:p>
    <w:p w14:paraId="1C9E7E5E" w14:textId="77777777" w:rsidR="00000000" w:rsidRDefault="007D1A95">
      <w:pPr>
        <w:spacing w:line="500" w:lineRule="atLeast"/>
        <w:ind w:firstLine="600"/>
        <w:divId w:val="6438496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提供的借条证明了原告与被告华夏之间已形成借贷的合意，双方在借条中对借款总数及还款日期作了明确约定，故本院认定双方当事人之间形成了合法有效的借款合同关系。被告并未提供其已归还借款的证明，现原告要求被告返还借款的主张，</w:t>
      </w:r>
      <w:r>
        <w:rPr>
          <w:rFonts w:hint="eastAsia"/>
          <w:sz w:val="30"/>
          <w:szCs w:val="30"/>
        </w:rPr>
        <w:t>于法无悖，本院予以支持。被告经本院合法传唤，未到庭应诉，视为其放弃相应的诉讼权利。据此，依照</w:t>
      </w:r>
      <w:r>
        <w:rPr>
          <w:rFonts w:hint="eastAsia"/>
          <w:sz w:val="30"/>
          <w:szCs w:val="30"/>
        </w:rPr>
        <w:lastRenderedPageBreak/>
        <w:t>《中华人民共和国合同法》第八条、第二百零六条以及《中华人民共和国民事诉讼法》第一百四十四条的规定，判决如下：</w:t>
      </w:r>
    </w:p>
    <w:p w14:paraId="0762A103" w14:textId="77777777" w:rsidR="00000000" w:rsidRDefault="007D1A95">
      <w:pPr>
        <w:spacing w:line="500" w:lineRule="atLeast"/>
        <w:ind w:firstLine="600"/>
        <w:divId w:val="136550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被告华夏于本判决生效之日起十日内返还原告陈佳韵借款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6DC7A0CA" w14:textId="77777777" w:rsidR="00000000" w:rsidRDefault="007D1A95">
      <w:pPr>
        <w:spacing w:line="500" w:lineRule="atLeast"/>
        <w:ind w:firstLine="600"/>
        <w:divId w:val="150122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1E706823" w14:textId="77777777" w:rsidR="00000000" w:rsidRDefault="007D1A95">
      <w:pPr>
        <w:spacing w:line="500" w:lineRule="atLeast"/>
        <w:ind w:firstLine="600"/>
        <w:divId w:val="7416816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300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150</w:t>
      </w:r>
      <w:r>
        <w:rPr>
          <w:rFonts w:hint="eastAsia"/>
          <w:sz w:val="30"/>
          <w:szCs w:val="30"/>
        </w:rPr>
        <w:t>元（原告陈佳韵已预缴），由被告华夏负担。</w:t>
      </w:r>
    </w:p>
    <w:p w14:paraId="5957B8D7" w14:textId="77777777" w:rsidR="00000000" w:rsidRDefault="007D1A95">
      <w:pPr>
        <w:spacing w:line="500" w:lineRule="atLeast"/>
        <w:ind w:firstLine="600"/>
        <w:divId w:val="15936668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</w:t>
      </w:r>
      <w:r>
        <w:rPr>
          <w:rFonts w:hint="eastAsia"/>
          <w:sz w:val="30"/>
          <w:szCs w:val="30"/>
        </w:rPr>
        <w:t>日起十五日内向本院递交上诉状，并按对方当事人的人数提出副本，上诉于上海市第一中级人民法院。</w:t>
      </w:r>
    </w:p>
    <w:p w14:paraId="155AFDCE" w14:textId="77777777" w:rsidR="00000000" w:rsidRDefault="007D1A95">
      <w:pPr>
        <w:spacing w:line="500" w:lineRule="atLeast"/>
        <w:jc w:val="right"/>
        <w:divId w:val="2872504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陆文嘉</w:t>
      </w:r>
    </w:p>
    <w:p w14:paraId="5EC77850" w14:textId="77777777" w:rsidR="00000000" w:rsidRDefault="007D1A95">
      <w:pPr>
        <w:spacing w:line="500" w:lineRule="atLeast"/>
        <w:jc w:val="right"/>
        <w:divId w:val="7433335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二〇一五年五月五日</w:t>
      </w:r>
    </w:p>
    <w:p w14:paraId="255F82E9" w14:textId="77777777" w:rsidR="00000000" w:rsidRDefault="007D1A95">
      <w:pPr>
        <w:spacing w:line="500" w:lineRule="atLeast"/>
        <w:jc w:val="right"/>
        <w:divId w:val="1846625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薛清华</w:t>
      </w:r>
    </w:p>
    <w:p w14:paraId="5C2DE30F" w14:textId="77777777" w:rsidR="00000000" w:rsidRDefault="007D1A95">
      <w:pPr>
        <w:spacing w:line="500" w:lineRule="atLeast"/>
        <w:ind w:firstLine="600"/>
        <w:divId w:val="1359972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76C9C0D" w14:textId="77777777" w:rsidR="00000000" w:rsidRDefault="007D1A95">
      <w:pPr>
        <w:spacing w:line="500" w:lineRule="atLeast"/>
        <w:ind w:firstLine="600"/>
        <w:divId w:val="20593565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4CAB8440" w14:textId="77777777" w:rsidR="00000000" w:rsidRDefault="007D1A95">
      <w:pPr>
        <w:spacing w:line="500" w:lineRule="atLeast"/>
        <w:ind w:firstLine="600"/>
        <w:divId w:val="3277090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第八条依法成立的合同，对当事人具有法律约束力。当事人应当按照约定履行自己的义务，不得擅自变更或者解除合同。</w:t>
      </w:r>
    </w:p>
    <w:p w14:paraId="6AFD69CF" w14:textId="77777777" w:rsidR="00000000" w:rsidRDefault="007D1A95">
      <w:pPr>
        <w:spacing w:line="500" w:lineRule="atLeast"/>
        <w:ind w:firstLine="600"/>
        <w:divId w:val="14784527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6D10CE2" w14:textId="77777777" w:rsidR="00000000" w:rsidRDefault="007D1A95">
      <w:pPr>
        <w:spacing w:line="500" w:lineRule="atLeast"/>
        <w:ind w:firstLine="600"/>
        <w:divId w:val="20219268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</w:t>
      </w:r>
      <w:r>
        <w:rPr>
          <w:rFonts w:hint="eastAsia"/>
          <w:sz w:val="30"/>
          <w:szCs w:val="30"/>
        </w:rPr>
        <w:t>》</w:t>
      </w:r>
    </w:p>
    <w:p w14:paraId="6CE7F61E" w14:textId="77777777" w:rsidR="00000000" w:rsidRDefault="007D1A95">
      <w:pPr>
        <w:spacing w:line="500" w:lineRule="atLeast"/>
        <w:ind w:firstLine="600"/>
        <w:divId w:val="18267038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9D9C9B2" w14:textId="77777777" w:rsidR="00000000" w:rsidRDefault="007D1A95">
      <w:pPr>
        <w:spacing w:line="500" w:lineRule="atLeast"/>
        <w:ind w:firstLine="600"/>
        <w:divId w:val="11569230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0D4E" w14:textId="77777777" w:rsidR="007D1A95" w:rsidRDefault="007D1A95" w:rsidP="007D1A95">
      <w:r>
        <w:separator/>
      </w:r>
    </w:p>
  </w:endnote>
  <w:endnote w:type="continuationSeparator" w:id="0">
    <w:p w14:paraId="7A2E639A" w14:textId="77777777" w:rsidR="007D1A95" w:rsidRDefault="007D1A95" w:rsidP="007D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819D" w14:textId="77777777" w:rsidR="007D1A95" w:rsidRDefault="007D1A95" w:rsidP="007D1A95">
      <w:r>
        <w:separator/>
      </w:r>
    </w:p>
  </w:footnote>
  <w:footnote w:type="continuationSeparator" w:id="0">
    <w:p w14:paraId="2A63B898" w14:textId="77777777" w:rsidR="007D1A95" w:rsidRDefault="007D1A95" w:rsidP="007D1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95"/>
    <w:rsid w:val="007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79374"/>
  <w15:chartTrackingRefBased/>
  <w15:docId w15:val="{7AF8F80E-A0AC-4535-A300-FC719791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D1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A9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A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A9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0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2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6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45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0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6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4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6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56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7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9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0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2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4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7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7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8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2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8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5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2024-05-11T15:36:00Z</dcterms:created>
  <dcterms:modified xsi:type="dcterms:W3CDTF">2024-05-11T15:36:00Z</dcterms:modified>
</cp:coreProperties>
</file>