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BFC6" w14:textId="77777777" w:rsidR="00000000" w:rsidRDefault="000561DB">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1128CA5A" w14:textId="77777777" w:rsidR="00000000" w:rsidRDefault="000561DB">
      <w:pPr>
        <w:spacing w:line="500" w:lineRule="atLeast"/>
        <w:jc w:val="center"/>
        <w:divId w:val="7327807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4E793BE" w14:textId="77777777" w:rsidR="00000000" w:rsidRDefault="000561DB">
      <w:pPr>
        <w:spacing w:line="500" w:lineRule="atLeast"/>
        <w:jc w:val="right"/>
        <w:divId w:val="1534150685"/>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29182</w:t>
      </w:r>
      <w:r>
        <w:rPr>
          <w:rFonts w:hint="eastAsia"/>
          <w:sz w:val="30"/>
          <w:szCs w:val="30"/>
        </w:rPr>
        <w:t>号</w:t>
      </w:r>
    </w:p>
    <w:p w14:paraId="231BD0F1" w14:textId="77777777" w:rsidR="00000000" w:rsidRDefault="000561DB">
      <w:pPr>
        <w:spacing w:line="500" w:lineRule="atLeast"/>
        <w:ind w:firstLine="600"/>
        <w:divId w:val="713425782"/>
        <w:rPr>
          <w:rFonts w:hint="eastAsia"/>
          <w:sz w:val="30"/>
          <w:szCs w:val="30"/>
        </w:rPr>
      </w:pPr>
      <w:r>
        <w:rPr>
          <w:rFonts w:hint="eastAsia"/>
          <w:sz w:val="30"/>
          <w:szCs w:val="30"/>
        </w:rPr>
        <w:t>原告：张静，男，</w:t>
      </w:r>
      <w:r>
        <w:rPr>
          <w:rFonts w:hint="eastAsia"/>
          <w:sz w:val="30"/>
          <w:szCs w:val="30"/>
        </w:rPr>
        <w:t>1972</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日出生，汉族，住江苏省无锡市。</w:t>
      </w:r>
    </w:p>
    <w:p w14:paraId="7D2B7D1F" w14:textId="77777777" w:rsidR="00000000" w:rsidRDefault="000561DB">
      <w:pPr>
        <w:spacing w:line="500" w:lineRule="atLeast"/>
        <w:ind w:firstLine="600"/>
        <w:divId w:val="1374387599"/>
        <w:rPr>
          <w:rFonts w:hint="eastAsia"/>
          <w:sz w:val="30"/>
          <w:szCs w:val="30"/>
        </w:rPr>
      </w:pPr>
      <w:r>
        <w:rPr>
          <w:rFonts w:hint="eastAsia"/>
          <w:sz w:val="30"/>
          <w:szCs w:val="30"/>
          <w:highlight w:val="yellow"/>
        </w:rPr>
        <w:t>委托诉讼代理人：徐军</w:t>
      </w:r>
      <w:r>
        <w:rPr>
          <w:rFonts w:hint="eastAsia"/>
          <w:sz w:val="30"/>
          <w:szCs w:val="30"/>
        </w:rPr>
        <w:t>，上海中夏旭波律师事务所律师。</w:t>
      </w:r>
    </w:p>
    <w:p w14:paraId="086C0AB9" w14:textId="77777777" w:rsidR="00000000" w:rsidRDefault="000561DB">
      <w:pPr>
        <w:spacing w:line="500" w:lineRule="atLeast"/>
        <w:ind w:firstLine="600"/>
        <w:divId w:val="15624285"/>
        <w:rPr>
          <w:rFonts w:hint="eastAsia"/>
          <w:sz w:val="30"/>
          <w:szCs w:val="30"/>
        </w:rPr>
      </w:pPr>
      <w:r>
        <w:rPr>
          <w:rFonts w:hint="eastAsia"/>
          <w:sz w:val="30"/>
          <w:szCs w:val="30"/>
          <w:highlight w:val="yellow"/>
        </w:rPr>
        <w:t>委托诉讼代理人：刘小花</w:t>
      </w:r>
      <w:r>
        <w:rPr>
          <w:rFonts w:hint="eastAsia"/>
          <w:sz w:val="30"/>
          <w:szCs w:val="30"/>
        </w:rPr>
        <w:t>，上海中夏旭波律师事务所律师。</w:t>
      </w:r>
    </w:p>
    <w:p w14:paraId="33E40372" w14:textId="77777777" w:rsidR="00000000" w:rsidRDefault="000561DB">
      <w:pPr>
        <w:spacing w:line="500" w:lineRule="atLeast"/>
        <w:ind w:firstLine="600"/>
        <w:divId w:val="1898776985"/>
        <w:rPr>
          <w:rFonts w:hint="eastAsia"/>
          <w:sz w:val="30"/>
          <w:szCs w:val="30"/>
        </w:rPr>
      </w:pPr>
      <w:r>
        <w:rPr>
          <w:rFonts w:hint="eastAsia"/>
          <w:sz w:val="30"/>
          <w:szCs w:val="30"/>
        </w:rPr>
        <w:t>被告：刘敏，男，</w:t>
      </w:r>
      <w:r>
        <w:rPr>
          <w:rFonts w:hint="eastAsia"/>
          <w:sz w:val="30"/>
          <w:szCs w:val="30"/>
        </w:rPr>
        <w:t>1957</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日出生，汉族，住上海市金山区。</w:t>
      </w:r>
    </w:p>
    <w:p w14:paraId="4D64F4A5" w14:textId="77777777" w:rsidR="00000000" w:rsidRDefault="000561DB">
      <w:pPr>
        <w:spacing w:line="500" w:lineRule="atLeast"/>
        <w:ind w:firstLine="600"/>
        <w:divId w:val="1233782505"/>
        <w:rPr>
          <w:rFonts w:hint="eastAsia"/>
          <w:sz w:val="30"/>
          <w:szCs w:val="30"/>
        </w:rPr>
      </w:pPr>
      <w:r>
        <w:rPr>
          <w:rFonts w:hint="eastAsia"/>
          <w:sz w:val="30"/>
          <w:szCs w:val="30"/>
        </w:rPr>
        <w:t>被告：徐瑾，女，</w:t>
      </w:r>
      <w:r>
        <w:rPr>
          <w:rFonts w:hint="eastAsia"/>
          <w:sz w:val="30"/>
          <w:szCs w:val="30"/>
        </w:rPr>
        <w:t>1958</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日出生，汉族，住上海市金山区。</w:t>
      </w:r>
    </w:p>
    <w:p w14:paraId="350A3BAD" w14:textId="77777777" w:rsidR="00000000" w:rsidRDefault="000561DB">
      <w:pPr>
        <w:spacing w:line="500" w:lineRule="atLeast"/>
        <w:ind w:firstLine="600"/>
        <w:divId w:val="483591886"/>
        <w:rPr>
          <w:rFonts w:hint="eastAsia"/>
          <w:sz w:val="30"/>
          <w:szCs w:val="30"/>
        </w:rPr>
      </w:pPr>
      <w:r>
        <w:rPr>
          <w:rFonts w:hint="eastAsia"/>
          <w:sz w:val="30"/>
          <w:szCs w:val="30"/>
          <w:highlight w:val="yellow"/>
        </w:rPr>
        <w:t>两被告共同委托诉讼代理人：蒋凯佳</w:t>
      </w:r>
      <w:r>
        <w:rPr>
          <w:rFonts w:hint="eastAsia"/>
          <w:sz w:val="30"/>
          <w:szCs w:val="30"/>
        </w:rPr>
        <w:t>，上海润言律师事务所律师。</w:t>
      </w:r>
    </w:p>
    <w:p w14:paraId="64A03E9A" w14:textId="77777777" w:rsidR="00000000" w:rsidRDefault="000561DB">
      <w:pPr>
        <w:spacing w:line="500" w:lineRule="atLeast"/>
        <w:ind w:firstLine="600"/>
        <w:divId w:val="74674459"/>
        <w:rPr>
          <w:rFonts w:hint="eastAsia"/>
          <w:sz w:val="30"/>
          <w:szCs w:val="30"/>
        </w:rPr>
      </w:pPr>
      <w:r>
        <w:rPr>
          <w:rFonts w:hint="eastAsia"/>
          <w:sz w:val="30"/>
          <w:szCs w:val="30"/>
        </w:rPr>
        <w:t>原告张静与被告刘敏、徐瑾民间借贷纠纷一案，本院于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日立案。两被告在提交答辩状期间提出管辖异议。本院裁定驳回。两被告不服提出上诉，上海市第一中级人民法院裁定维持。本案适用简易程序于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日公开开庭进行审理。</w:t>
      </w:r>
      <w:r>
        <w:rPr>
          <w:rFonts w:hint="eastAsia"/>
          <w:sz w:val="30"/>
          <w:szCs w:val="30"/>
          <w:highlight w:val="yellow"/>
        </w:rPr>
        <w:t>原告张静的委托诉讼代理人徐军，两被告的共同委托诉讼代理人蒋凯佳到庭参加诉讼</w:t>
      </w:r>
      <w:r>
        <w:rPr>
          <w:rFonts w:hint="eastAsia"/>
          <w:sz w:val="30"/>
          <w:szCs w:val="30"/>
        </w:rPr>
        <w:t>。本案现已审理终结。</w:t>
      </w:r>
    </w:p>
    <w:p w14:paraId="728E8338" w14:textId="77777777" w:rsidR="00000000" w:rsidRDefault="000561DB">
      <w:pPr>
        <w:spacing w:line="500" w:lineRule="atLeast"/>
        <w:ind w:firstLine="600"/>
        <w:divId w:val="947393816"/>
        <w:rPr>
          <w:rFonts w:hint="eastAsia"/>
          <w:sz w:val="30"/>
          <w:szCs w:val="30"/>
        </w:rPr>
      </w:pPr>
      <w:r>
        <w:rPr>
          <w:rFonts w:hint="eastAsia"/>
          <w:sz w:val="30"/>
          <w:szCs w:val="30"/>
        </w:rPr>
        <w:t>张静向本院提出诉讼请求：</w:t>
      </w:r>
      <w:r>
        <w:rPr>
          <w:rFonts w:hint="eastAsia"/>
          <w:sz w:val="30"/>
          <w:szCs w:val="30"/>
        </w:rPr>
        <w:t>1.</w:t>
      </w:r>
      <w:r>
        <w:rPr>
          <w:rFonts w:hint="eastAsia"/>
          <w:sz w:val="30"/>
          <w:szCs w:val="30"/>
          <w:highlight w:val="yellow"/>
        </w:rPr>
        <w:t>刘敏、徐瑾归还张静借款本金</w:t>
      </w:r>
      <w:r>
        <w:rPr>
          <w:rFonts w:hint="eastAsia"/>
          <w:sz w:val="30"/>
          <w:szCs w:val="30"/>
          <w:highlight w:val="yellow"/>
        </w:rPr>
        <w:t>162</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highlight w:val="yellow"/>
        </w:rPr>
        <w:t>刘敏、徐瑾以</w:t>
      </w:r>
      <w:r>
        <w:rPr>
          <w:rFonts w:hint="eastAsia"/>
          <w:sz w:val="30"/>
          <w:szCs w:val="30"/>
          <w:highlight w:val="yellow"/>
        </w:rPr>
        <w:t>162</w:t>
      </w:r>
      <w:r>
        <w:rPr>
          <w:rFonts w:hint="eastAsia"/>
          <w:sz w:val="30"/>
          <w:szCs w:val="30"/>
          <w:highlight w:val="yellow"/>
        </w:rPr>
        <w:t>万元为基数，按照年利率</w:t>
      </w:r>
      <w:r>
        <w:rPr>
          <w:rFonts w:hint="eastAsia"/>
          <w:sz w:val="30"/>
          <w:szCs w:val="30"/>
          <w:highlight w:val="yellow"/>
        </w:rPr>
        <w:t>6%</w:t>
      </w:r>
      <w:r>
        <w:rPr>
          <w:rFonts w:hint="eastAsia"/>
          <w:sz w:val="30"/>
          <w:szCs w:val="30"/>
          <w:highlight w:val="yellow"/>
        </w:rPr>
        <w:t>，支付张静从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日起至实际还款日止的利息</w:t>
      </w:r>
      <w:r>
        <w:rPr>
          <w:rFonts w:hint="eastAsia"/>
          <w:sz w:val="30"/>
          <w:szCs w:val="30"/>
        </w:rPr>
        <w:t>；</w:t>
      </w:r>
      <w:r>
        <w:rPr>
          <w:rFonts w:hint="eastAsia"/>
          <w:sz w:val="30"/>
          <w:szCs w:val="30"/>
        </w:rPr>
        <w:t>3.</w:t>
      </w:r>
      <w:r>
        <w:rPr>
          <w:rFonts w:hint="eastAsia"/>
          <w:sz w:val="30"/>
          <w:szCs w:val="30"/>
          <w:highlight w:val="yellow"/>
        </w:rPr>
        <w:t>如无法清偿，张</w:t>
      </w:r>
      <w:r>
        <w:rPr>
          <w:rFonts w:hint="eastAsia"/>
          <w:sz w:val="30"/>
          <w:szCs w:val="30"/>
          <w:highlight w:val="yellow"/>
        </w:rPr>
        <w:t>静有权对上海市东安路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室房屋行使抵押权，优先受偿</w:t>
      </w:r>
      <w:r>
        <w:rPr>
          <w:rFonts w:hint="eastAsia"/>
          <w:sz w:val="30"/>
          <w:szCs w:val="30"/>
        </w:rPr>
        <w:t>。</w:t>
      </w:r>
    </w:p>
    <w:p w14:paraId="604CDD0C" w14:textId="77777777" w:rsidR="00000000" w:rsidRDefault="000561DB">
      <w:pPr>
        <w:spacing w:line="500" w:lineRule="atLeast"/>
        <w:ind w:firstLine="600"/>
        <w:divId w:val="1395660901"/>
        <w:rPr>
          <w:rFonts w:hint="eastAsia"/>
          <w:sz w:val="30"/>
          <w:szCs w:val="30"/>
        </w:rPr>
      </w:pPr>
      <w:r>
        <w:rPr>
          <w:rFonts w:hint="eastAsia"/>
          <w:sz w:val="30"/>
          <w:szCs w:val="30"/>
        </w:rPr>
        <w:t>事实与理由：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日，原、被告签订《抵押借款合同》，约定被告向原告借款</w:t>
      </w:r>
      <w:r>
        <w:rPr>
          <w:rFonts w:hint="eastAsia"/>
          <w:sz w:val="30"/>
          <w:szCs w:val="30"/>
          <w:highlight w:val="yellow"/>
        </w:rPr>
        <w:t>180</w:t>
      </w:r>
      <w:r>
        <w:rPr>
          <w:rFonts w:hint="eastAsia"/>
          <w:sz w:val="30"/>
          <w:szCs w:val="30"/>
          <w:highlight w:val="yellow"/>
        </w:rPr>
        <w:t>万元用于清偿债务，借款</w:t>
      </w:r>
      <w:r>
        <w:rPr>
          <w:rFonts w:hint="eastAsia"/>
          <w:sz w:val="30"/>
          <w:szCs w:val="30"/>
          <w:highlight w:val="yellow"/>
        </w:rPr>
        <w:lastRenderedPageBreak/>
        <w:t>期限二个月</w:t>
      </w:r>
      <w:r>
        <w:rPr>
          <w:rFonts w:hint="eastAsia"/>
          <w:sz w:val="30"/>
          <w:szCs w:val="30"/>
        </w:rPr>
        <w:t>，</w:t>
      </w:r>
      <w:r>
        <w:rPr>
          <w:rFonts w:hint="eastAsia"/>
          <w:sz w:val="30"/>
          <w:szCs w:val="30"/>
          <w:highlight w:val="yellow"/>
        </w:rPr>
        <w:t>被告用名下上海市徐汇区东安路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室房屋作为借款抵押</w:t>
      </w:r>
      <w:r>
        <w:rPr>
          <w:rFonts w:hint="eastAsia"/>
          <w:sz w:val="30"/>
          <w:szCs w:val="30"/>
        </w:rPr>
        <w:t>。之后原被告办理了房屋抵押登记，原告将借款支付给了被告。</w:t>
      </w:r>
      <w:r>
        <w:rPr>
          <w:rFonts w:hint="eastAsia"/>
          <w:sz w:val="30"/>
          <w:szCs w:val="30"/>
          <w:highlight w:val="yellow"/>
        </w:rPr>
        <w:t>借款到期后，被告归还</w:t>
      </w:r>
      <w:r>
        <w:rPr>
          <w:rFonts w:hint="eastAsia"/>
          <w:sz w:val="30"/>
          <w:szCs w:val="30"/>
          <w:highlight w:val="yellow"/>
        </w:rPr>
        <w:t>18</w:t>
      </w:r>
      <w:r>
        <w:rPr>
          <w:rFonts w:hint="eastAsia"/>
          <w:sz w:val="30"/>
          <w:szCs w:val="30"/>
          <w:highlight w:val="yellow"/>
        </w:rPr>
        <w:t>万元本金后未再清偿剩余借款</w:t>
      </w:r>
      <w:r>
        <w:rPr>
          <w:rFonts w:hint="eastAsia"/>
          <w:sz w:val="30"/>
          <w:szCs w:val="30"/>
        </w:rPr>
        <w:t>。</w:t>
      </w:r>
    </w:p>
    <w:p w14:paraId="7FC9102A" w14:textId="77777777" w:rsidR="00000000" w:rsidRDefault="000561DB">
      <w:pPr>
        <w:spacing w:line="500" w:lineRule="atLeast"/>
        <w:ind w:firstLine="600"/>
        <w:divId w:val="1882327255"/>
        <w:rPr>
          <w:rFonts w:hint="eastAsia"/>
          <w:sz w:val="30"/>
          <w:szCs w:val="30"/>
        </w:rPr>
      </w:pPr>
      <w:r>
        <w:rPr>
          <w:rFonts w:hint="eastAsia"/>
          <w:sz w:val="30"/>
          <w:szCs w:val="30"/>
        </w:rPr>
        <w:t>刘敏、徐瑾辩称，两被告向原告借款</w:t>
      </w:r>
      <w:r>
        <w:rPr>
          <w:rFonts w:hint="eastAsia"/>
          <w:sz w:val="30"/>
          <w:szCs w:val="30"/>
        </w:rPr>
        <w:t>180</w:t>
      </w:r>
      <w:r>
        <w:rPr>
          <w:rFonts w:hint="eastAsia"/>
          <w:sz w:val="30"/>
          <w:szCs w:val="30"/>
        </w:rPr>
        <w:t>万元，但是实际拿到</w:t>
      </w:r>
      <w:r>
        <w:rPr>
          <w:rFonts w:hint="eastAsia"/>
          <w:sz w:val="30"/>
          <w:szCs w:val="30"/>
        </w:rPr>
        <w:t>162</w:t>
      </w:r>
      <w:r>
        <w:rPr>
          <w:rFonts w:hint="eastAsia"/>
          <w:sz w:val="30"/>
          <w:szCs w:val="30"/>
        </w:rPr>
        <w:t>万元。</w:t>
      </w:r>
      <w:r>
        <w:rPr>
          <w:rFonts w:hint="eastAsia"/>
          <w:sz w:val="30"/>
          <w:szCs w:val="30"/>
          <w:highlight w:val="yellow"/>
        </w:rPr>
        <w:t>之后两被告归还原告</w:t>
      </w:r>
      <w:r>
        <w:rPr>
          <w:rFonts w:hint="eastAsia"/>
          <w:sz w:val="30"/>
          <w:szCs w:val="30"/>
          <w:highlight w:val="yellow"/>
        </w:rPr>
        <w:t>18</w:t>
      </w:r>
      <w:r>
        <w:rPr>
          <w:rFonts w:hint="eastAsia"/>
          <w:sz w:val="30"/>
          <w:szCs w:val="30"/>
          <w:highlight w:val="yellow"/>
        </w:rPr>
        <w:t>万元，还剩借款本金</w:t>
      </w:r>
      <w:r>
        <w:rPr>
          <w:rFonts w:hint="eastAsia"/>
          <w:sz w:val="30"/>
          <w:szCs w:val="30"/>
          <w:highlight w:val="yellow"/>
        </w:rPr>
        <w:t>144</w:t>
      </w:r>
      <w:r>
        <w:rPr>
          <w:rFonts w:hint="eastAsia"/>
          <w:sz w:val="30"/>
          <w:szCs w:val="30"/>
          <w:highlight w:val="yellow"/>
        </w:rPr>
        <w:t>万元。</w:t>
      </w:r>
      <w:r>
        <w:rPr>
          <w:rFonts w:hint="eastAsia"/>
          <w:sz w:val="30"/>
          <w:szCs w:val="30"/>
        </w:rPr>
        <w:t>逾期利息过高，要求按</w:t>
      </w:r>
      <w:r>
        <w:rPr>
          <w:rFonts w:hint="eastAsia"/>
          <w:sz w:val="30"/>
          <w:szCs w:val="30"/>
        </w:rPr>
        <w:t>照同期贷款利率计算，期限从</w:t>
      </w:r>
      <w:r>
        <w:rPr>
          <w:rFonts w:hint="eastAsia"/>
          <w:sz w:val="30"/>
          <w:szCs w:val="30"/>
        </w:rPr>
        <w:t>18</w:t>
      </w:r>
      <w:r>
        <w:rPr>
          <w:rFonts w:hint="eastAsia"/>
          <w:sz w:val="30"/>
          <w:szCs w:val="30"/>
        </w:rPr>
        <w:t>万元归还之日起算。抵押权依法处理。</w:t>
      </w:r>
    </w:p>
    <w:p w14:paraId="5F7E104B" w14:textId="77777777" w:rsidR="00000000" w:rsidRDefault="000561DB">
      <w:pPr>
        <w:spacing w:line="500" w:lineRule="atLeast"/>
        <w:ind w:firstLine="600"/>
        <w:divId w:val="534732614"/>
        <w:rPr>
          <w:rFonts w:hint="eastAsia"/>
          <w:sz w:val="30"/>
          <w:szCs w:val="30"/>
        </w:rPr>
      </w:pPr>
      <w:r>
        <w:rPr>
          <w:rFonts w:hint="eastAsia"/>
          <w:sz w:val="30"/>
          <w:szCs w:val="30"/>
        </w:rPr>
        <w:t>本院经审理认定事实如下：</w:t>
      </w:r>
    </w:p>
    <w:p w14:paraId="024402F6" w14:textId="77777777" w:rsidR="00000000" w:rsidRDefault="000561DB">
      <w:pPr>
        <w:spacing w:line="500" w:lineRule="atLeast"/>
        <w:ind w:firstLine="600"/>
        <w:divId w:val="422993392"/>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日，甲方</w:t>
      </w:r>
      <w:r>
        <w:rPr>
          <w:rFonts w:hint="eastAsia"/>
          <w:sz w:val="30"/>
          <w:szCs w:val="30"/>
          <w:highlight w:val="yellow"/>
        </w:rPr>
        <w:t>(</w:t>
      </w:r>
      <w:r>
        <w:rPr>
          <w:rFonts w:hint="eastAsia"/>
          <w:sz w:val="30"/>
          <w:szCs w:val="30"/>
          <w:highlight w:val="yellow"/>
        </w:rPr>
        <w:t>出借人、抵押权人</w:t>
      </w:r>
      <w:r>
        <w:rPr>
          <w:rFonts w:hint="eastAsia"/>
          <w:sz w:val="30"/>
          <w:szCs w:val="30"/>
          <w:highlight w:val="yellow"/>
        </w:rPr>
        <w:t>)</w:t>
      </w:r>
      <w:r>
        <w:rPr>
          <w:rFonts w:hint="eastAsia"/>
          <w:sz w:val="30"/>
          <w:szCs w:val="30"/>
          <w:highlight w:val="yellow"/>
        </w:rPr>
        <w:t>张静与乙方</w:t>
      </w:r>
      <w:r>
        <w:rPr>
          <w:rFonts w:hint="eastAsia"/>
          <w:sz w:val="30"/>
          <w:szCs w:val="30"/>
          <w:highlight w:val="yellow"/>
        </w:rPr>
        <w:t>(</w:t>
      </w:r>
      <w:r>
        <w:rPr>
          <w:rFonts w:hint="eastAsia"/>
          <w:sz w:val="30"/>
          <w:szCs w:val="30"/>
          <w:highlight w:val="yellow"/>
        </w:rPr>
        <w:t>借款人、抵押人</w:t>
      </w:r>
      <w:r>
        <w:rPr>
          <w:rFonts w:hint="eastAsia"/>
          <w:sz w:val="30"/>
          <w:szCs w:val="30"/>
          <w:highlight w:val="yellow"/>
        </w:rPr>
        <w:t>)</w:t>
      </w:r>
      <w:r>
        <w:rPr>
          <w:rFonts w:hint="eastAsia"/>
          <w:sz w:val="30"/>
          <w:szCs w:val="30"/>
          <w:highlight w:val="yellow"/>
        </w:rPr>
        <w:t>刘敏、徐瑾签订《抵押借款合同》，约定甲方出借乙方</w:t>
      </w:r>
      <w:r>
        <w:rPr>
          <w:rFonts w:hint="eastAsia"/>
          <w:sz w:val="30"/>
          <w:szCs w:val="30"/>
          <w:highlight w:val="yellow"/>
        </w:rPr>
        <w:t>180</w:t>
      </w:r>
      <w:r>
        <w:rPr>
          <w:rFonts w:hint="eastAsia"/>
          <w:sz w:val="30"/>
          <w:szCs w:val="30"/>
          <w:highlight w:val="yellow"/>
        </w:rPr>
        <w:t>万元，借款期限二个月</w:t>
      </w:r>
      <w:r>
        <w:rPr>
          <w:rFonts w:hint="eastAsia"/>
          <w:sz w:val="30"/>
          <w:szCs w:val="30"/>
        </w:rPr>
        <w:t>，自甲方放款至乙方账户之日起算。</w:t>
      </w:r>
      <w:r>
        <w:rPr>
          <w:rFonts w:hint="eastAsia"/>
          <w:sz w:val="30"/>
          <w:szCs w:val="30"/>
          <w:highlight w:val="yellow"/>
        </w:rPr>
        <w:t>乙方以其名下位于上海市徐汇区东安路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室房屋作为借款抵押。抵押担保范围为借款合同项下的借款本金、利息、违约金及实现债权的律师费、诉讼费等其他所有费用，同时也包括因乙方违约而给甲方造成的损失。</w:t>
      </w:r>
    </w:p>
    <w:p w14:paraId="0632588F" w14:textId="77777777" w:rsidR="00000000" w:rsidRDefault="000561DB">
      <w:pPr>
        <w:spacing w:line="500" w:lineRule="atLeast"/>
        <w:ind w:firstLine="600"/>
        <w:divId w:val="179721769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日，张静账户</w:t>
      </w:r>
      <w:r>
        <w:rPr>
          <w:rFonts w:hint="eastAsia"/>
          <w:sz w:val="30"/>
          <w:szCs w:val="30"/>
          <w:highlight w:val="yellow"/>
        </w:rPr>
        <w:t>向徐瑾账户转账</w:t>
      </w:r>
      <w:r>
        <w:rPr>
          <w:rFonts w:hint="eastAsia"/>
          <w:sz w:val="30"/>
          <w:szCs w:val="30"/>
          <w:highlight w:val="yellow"/>
        </w:rPr>
        <w:t>162</w:t>
      </w:r>
      <w:r>
        <w:rPr>
          <w:rFonts w:hint="eastAsia"/>
          <w:sz w:val="30"/>
          <w:szCs w:val="30"/>
          <w:highlight w:val="yellow"/>
        </w:rPr>
        <w:t>万元。同日，徐瑾出具字条，载明：借款人刘敏、徐瑾今收到出借人张静支付的借款人民币</w:t>
      </w:r>
      <w:r>
        <w:rPr>
          <w:rFonts w:hint="eastAsia"/>
          <w:sz w:val="30"/>
          <w:szCs w:val="30"/>
          <w:highlight w:val="yellow"/>
        </w:rPr>
        <w:t>180</w:t>
      </w:r>
      <w:r>
        <w:rPr>
          <w:rFonts w:hint="eastAsia"/>
          <w:sz w:val="30"/>
          <w:szCs w:val="30"/>
          <w:highlight w:val="yellow"/>
        </w:rPr>
        <w:t>万元，其中</w:t>
      </w:r>
      <w:r>
        <w:rPr>
          <w:rFonts w:hint="eastAsia"/>
          <w:sz w:val="30"/>
          <w:szCs w:val="30"/>
          <w:highlight w:val="yellow"/>
        </w:rPr>
        <w:t>18</w:t>
      </w:r>
      <w:r>
        <w:rPr>
          <w:rFonts w:hint="eastAsia"/>
          <w:sz w:val="30"/>
          <w:szCs w:val="30"/>
          <w:highlight w:val="yellow"/>
        </w:rPr>
        <w:t>万元是现金。</w:t>
      </w:r>
    </w:p>
    <w:p w14:paraId="547C1A7A" w14:textId="77777777" w:rsidR="00000000" w:rsidRDefault="000561DB">
      <w:pPr>
        <w:spacing w:line="500" w:lineRule="atLeast"/>
        <w:ind w:firstLine="600"/>
        <w:divId w:val="292643361"/>
        <w:rPr>
          <w:rFonts w:hint="eastAsia"/>
          <w:sz w:val="30"/>
          <w:szCs w:val="30"/>
        </w:rPr>
      </w:pP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日，原、被告向上海市徐汇区房地产交易中心申请上海市徐汇区东安路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室房屋抵押登记。</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日，上海市徐汇区房地产交易中心核准登记。登记抵押权人为张静，债权数额为</w:t>
      </w:r>
      <w:r>
        <w:rPr>
          <w:rFonts w:hint="eastAsia"/>
          <w:sz w:val="30"/>
          <w:szCs w:val="30"/>
          <w:highlight w:val="yellow"/>
        </w:rPr>
        <w:t>180</w:t>
      </w:r>
      <w:r>
        <w:rPr>
          <w:rFonts w:hint="eastAsia"/>
          <w:sz w:val="30"/>
          <w:szCs w:val="30"/>
          <w:highlight w:val="yellow"/>
        </w:rPr>
        <w:t>万元，债务履行期限为</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p>
    <w:p w14:paraId="38109174" w14:textId="77777777" w:rsidR="00000000" w:rsidRDefault="000561DB">
      <w:pPr>
        <w:spacing w:line="500" w:lineRule="atLeast"/>
        <w:ind w:firstLine="600"/>
        <w:divId w:val="682975853"/>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21</w:t>
      </w:r>
      <w:r>
        <w:rPr>
          <w:rFonts w:hint="eastAsia"/>
          <w:sz w:val="30"/>
          <w:szCs w:val="30"/>
          <w:highlight w:val="yellow"/>
        </w:rPr>
        <w:t>日，案外人薛某代刘敏、徐瑾归还张静</w:t>
      </w:r>
      <w:r>
        <w:rPr>
          <w:rFonts w:hint="eastAsia"/>
          <w:sz w:val="30"/>
          <w:szCs w:val="30"/>
          <w:highlight w:val="yellow"/>
        </w:rPr>
        <w:t>18</w:t>
      </w:r>
      <w:r>
        <w:rPr>
          <w:rFonts w:hint="eastAsia"/>
          <w:sz w:val="30"/>
          <w:szCs w:val="30"/>
          <w:highlight w:val="yellow"/>
        </w:rPr>
        <w:t>万元。</w:t>
      </w:r>
    </w:p>
    <w:p w14:paraId="6EA8E335" w14:textId="77777777" w:rsidR="00000000" w:rsidRDefault="000561DB">
      <w:pPr>
        <w:spacing w:line="500" w:lineRule="atLeast"/>
        <w:ind w:firstLine="600"/>
        <w:divId w:val="461924863"/>
        <w:rPr>
          <w:rFonts w:hint="eastAsia"/>
          <w:sz w:val="30"/>
          <w:szCs w:val="30"/>
        </w:rPr>
      </w:pPr>
      <w:r>
        <w:rPr>
          <w:rFonts w:hint="eastAsia"/>
          <w:sz w:val="30"/>
          <w:szCs w:val="30"/>
        </w:rPr>
        <w:t>以上事实，有《抵押借款合同》、转账凭证</w:t>
      </w:r>
      <w:r>
        <w:rPr>
          <w:rFonts w:hint="eastAsia"/>
          <w:sz w:val="30"/>
          <w:szCs w:val="30"/>
        </w:rPr>
        <w:t>、房地产登记证明、房地产登记簿证实，并经庭审审核，应予认定。</w:t>
      </w:r>
    </w:p>
    <w:p w14:paraId="602160D0" w14:textId="77777777" w:rsidR="00000000" w:rsidRDefault="000561DB">
      <w:pPr>
        <w:spacing w:line="500" w:lineRule="atLeast"/>
        <w:ind w:firstLine="600"/>
        <w:divId w:val="157233733"/>
        <w:rPr>
          <w:rFonts w:hint="eastAsia"/>
          <w:sz w:val="30"/>
          <w:szCs w:val="30"/>
        </w:rPr>
      </w:pPr>
      <w:r>
        <w:rPr>
          <w:rFonts w:hint="eastAsia"/>
          <w:sz w:val="30"/>
          <w:szCs w:val="30"/>
        </w:rPr>
        <w:t>本院认为，本案争议焦点在于：一、原告实际交付借款金额？二、原告主张的逾期利息是否有依据？</w:t>
      </w:r>
    </w:p>
    <w:p w14:paraId="7B8BEF70" w14:textId="77777777" w:rsidR="00000000" w:rsidRDefault="000561DB">
      <w:pPr>
        <w:spacing w:line="500" w:lineRule="atLeast"/>
        <w:ind w:firstLine="600"/>
        <w:divId w:val="439956292"/>
        <w:rPr>
          <w:rFonts w:hint="eastAsia"/>
          <w:sz w:val="30"/>
          <w:szCs w:val="30"/>
        </w:rPr>
      </w:pPr>
      <w:r>
        <w:rPr>
          <w:rFonts w:hint="eastAsia"/>
          <w:sz w:val="30"/>
          <w:szCs w:val="30"/>
        </w:rPr>
        <w:t>针对焦点一：原告在庭审中陈述</w:t>
      </w:r>
      <w:r>
        <w:rPr>
          <w:rFonts w:hint="eastAsia"/>
          <w:sz w:val="30"/>
          <w:szCs w:val="30"/>
        </w:rPr>
        <w:t>18</w:t>
      </w:r>
      <w:r>
        <w:rPr>
          <w:rFonts w:hint="eastAsia"/>
          <w:sz w:val="30"/>
          <w:szCs w:val="30"/>
        </w:rPr>
        <w:t>万元现金是从公司备用金中支取，庭后原告补充说明</w:t>
      </w:r>
      <w:r>
        <w:rPr>
          <w:rFonts w:hint="eastAsia"/>
          <w:sz w:val="30"/>
          <w:szCs w:val="30"/>
        </w:rPr>
        <w:t>18</w:t>
      </w:r>
      <w:r>
        <w:rPr>
          <w:rFonts w:hint="eastAsia"/>
          <w:sz w:val="30"/>
          <w:szCs w:val="30"/>
        </w:rPr>
        <w:t>万元现金是自有资金，前后陈述矛盾。</w:t>
      </w:r>
      <w:r>
        <w:rPr>
          <w:rFonts w:hint="eastAsia"/>
          <w:sz w:val="30"/>
          <w:szCs w:val="30"/>
          <w:highlight w:val="yellow"/>
        </w:rPr>
        <w:t>原告已通过银行转账支付被告</w:t>
      </w:r>
      <w:r>
        <w:rPr>
          <w:rFonts w:hint="eastAsia"/>
          <w:sz w:val="30"/>
          <w:szCs w:val="30"/>
          <w:highlight w:val="yellow"/>
        </w:rPr>
        <w:t>162</w:t>
      </w:r>
      <w:r>
        <w:rPr>
          <w:rFonts w:hint="eastAsia"/>
          <w:sz w:val="30"/>
          <w:szCs w:val="30"/>
          <w:highlight w:val="yellow"/>
        </w:rPr>
        <w:t>万元钱款</w:t>
      </w:r>
      <w:r>
        <w:rPr>
          <w:rFonts w:hint="eastAsia"/>
          <w:sz w:val="30"/>
          <w:szCs w:val="30"/>
        </w:rPr>
        <w:t>。因此无论是从便利角度还是证据固定角度，在银行账户余额充足的情况下通过现金形式交付</w:t>
      </w:r>
      <w:r>
        <w:rPr>
          <w:rFonts w:hint="eastAsia"/>
          <w:sz w:val="30"/>
          <w:szCs w:val="30"/>
        </w:rPr>
        <w:t>18</w:t>
      </w:r>
      <w:r>
        <w:rPr>
          <w:rFonts w:hint="eastAsia"/>
          <w:sz w:val="30"/>
          <w:szCs w:val="30"/>
        </w:rPr>
        <w:t>万元，明显不符合常理，本院不予采信。</w:t>
      </w:r>
      <w:r>
        <w:rPr>
          <w:rFonts w:hint="eastAsia"/>
          <w:sz w:val="30"/>
          <w:szCs w:val="30"/>
          <w:highlight w:val="yellow"/>
        </w:rPr>
        <w:t>本院据此认定原告实际交付被告借款本金</w:t>
      </w:r>
      <w:r>
        <w:rPr>
          <w:rFonts w:hint="eastAsia"/>
          <w:sz w:val="30"/>
          <w:szCs w:val="30"/>
          <w:highlight w:val="yellow"/>
        </w:rPr>
        <w:t>162</w:t>
      </w:r>
      <w:r>
        <w:rPr>
          <w:rFonts w:hint="eastAsia"/>
          <w:sz w:val="30"/>
          <w:szCs w:val="30"/>
          <w:highlight w:val="yellow"/>
        </w:rPr>
        <w:t>万元。被告归还的</w:t>
      </w:r>
      <w:r>
        <w:rPr>
          <w:rFonts w:hint="eastAsia"/>
          <w:sz w:val="30"/>
          <w:szCs w:val="30"/>
          <w:highlight w:val="yellow"/>
        </w:rPr>
        <w:t>18</w:t>
      </w:r>
      <w:r>
        <w:rPr>
          <w:rFonts w:hint="eastAsia"/>
          <w:sz w:val="30"/>
          <w:szCs w:val="30"/>
          <w:highlight w:val="yellow"/>
        </w:rPr>
        <w:t>万元冲抵本金后，被告</w:t>
      </w:r>
      <w:r>
        <w:rPr>
          <w:rFonts w:hint="eastAsia"/>
          <w:sz w:val="30"/>
          <w:szCs w:val="30"/>
          <w:highlight w:val="yellow"/>
        </w:rPr>
        <w:t>还应当归还原告借款本金</w:t>
      </w:r>
      <w:r>
        <w:rPr>
          <w:rFonts w:hint="eastAsia"/>
          <w:sz w:val="30"/>
          <w:szCs w:val="30"/>
          <w:highlight w:val="yellow"/>
        </w:rPr>
        <w:t>144</w:t>
      </w:r>
      <w:r>
        <w:rPr>
          <w:rFonts w:hint="eastAsia"/>
          <w:sz w:val="30"/>
          <w:szCs w:val="30"/>
          <w:highlight w:val="yellow"/>
        </w:rPr>
        <w:t>万元。</w:t>
      </w:r>
    </w:p>
    <w:p w14:paraId="426DA0C3" w14:textId="77777777" w:rsidR="00000000" w:rsidRDefault="000561DB">
      <w:pPr>
        <w:spacing w:line="500" w:lineRule="atLeast"/>
        <w:ind w:firstLine="600"/>
        <w:divId w:val="1377392209"/>
        <w:rPr>
          <w:rFonts w:hint="eastAsia"/>
          <w:sz w:val="30"/>
          <w:szCs w:val="30"/>
        </w:rPr>
      </w:pPr>
      <w:r>
        <w:rPr>
          <w:rFonts w:hint="eastAsia"/>
          <w:sz w:val="30"/>
          <w:szCs w:val="30"/>
        </w:rPr>
        <w:t>针对焦点二：</w:t>
      </w:r>
      <w:r>
        <w:rPr>
          <w:rFonts w:hint="eastAsia"/>
          <w:sz w:val="30"/>
          <w:szCs w:val="30"/>
          <w:highlight w:val="yellow"/>
        </w:rPr>
        <w:t>原告要求被告从逾期之日起按照年利率</w:t>
      </w:r>
      <w:r>
        <w:rPr>
          <w:rFonts w:hint="eastAsia"/>
          <w:sz w:val="30"/>
          <w:szCs w:val="30"/>
          <w:highlight w:val="yellow"/>
        </w:rPr>
        <w:t>6%</w:t>
      </w:r>
      <w:r>
        <w:rPr>
          <w:rFonts w:hint="eastAsia"/>
          <w:sz w:val="30"/>
          <w:szCs w:val="30"/>
          <w:highlight w:val="yellow"/>
        </w:rPr>
        <w:t>支付逾期利息有合同及法律依据，本院予以支持。</w:t>
      </w:r>
      <w:r>
        <w:rPr>
          <w:rFonts w:hint="eastAsia"/>
          <w:sz w:val="30"/>
          <w:szCs w:val="30"/>
        </w:rPr>
        <w:t>被告对逾期利息的辩称意见，本院不予采纳。</w:t>
      </w:r>
    </w:p>
    <w:p w14:paraId="02BD2319" w14:textId="77777777" w:rsidR="00000000" w:rsidRDefault="000561DB">
      <w:pPr>
        <w:spacing w:line="500" w:lineRule="atLeast"/>
        <w:ind w:firstLine="600"/>
        <w:divId w:val="309138212"/>
        <w:rPr>
          <w:rFonts w:hint="eastAsia"/>
          <w:sz w:val="30"/>
          <w:szCs w:val="30"/>
        </w:rPr>
      </w:pPr>
      <w:r>
        <w:rPr>
          <w:rFonts w:hint="eastAsia"/>
          <w:sz w:val="30"/>
          <w:szCs w:val="30"/>
        </w:rPr>
        <w:t>原告要求按照合同约定行使抵押权，于法有据，本院予以支持。</w:t>
      </w:r>
    </w:p>
    <w:p w14:paraId="2CF829C9" w14:textId="77777777" w:rsidR="00000000" w:rsidRDefault="000561DB">
      <w:pPr>
        <w:spacing w:line="500" w:lineRule="atLeast"/>
        <w:ind w:firstLine="600"/>
        <w:divId w:val="1822380333"/>
        <w:rPr>
          <w:rFonts w:hint="eastAsia"/>
          <w:sz w:val="30"/>
          <w:szCs w:val="30"/>
        </w:rPr>
      </w:pPr>
      <w:r>
        <w:rPr>
          <w:rFonts w:hint="eastAsia"/>
          <w:sz w:val="30"/>
          <w:szCs w:val="30"/>
        </w:rPr>
        <w:t>依照《中华人民共和国合同法》第二百零六条、第二百零七条，《中华人民共和国物权法》第一百九十五条第一款，《最高人民法院关于审理民间借贷案件适用法律若干问题的规定》第二十九条规定，判决如下：</w:t>
      </w:r>
    </w:p>
    <w:p w14:paraId="4767C43C" w14:textId="77777777" w:rsidR="00000000" w:rsidRDefault="000561DB">
      <w:pPr>
        <w:spacing w:line="500" w:lineRule="atLeast"/>
        <w:ind w:firstLine="600"/>
        <w:divId w:val="1108623786"/>
        <w:rPr>
          <w:rFonts w:hint="eastAsia"/>
          <w:sz w:val="30"/>
          <w:szCs w:val="30"/>
        </w:rPr>
      </w:pPr>
      <w:r>
        <w:rPr>
          <w:rFonts w:hint="eastAsia"/>
          <w:sz w:val="30"/>
          <w:szCs w:val="30"/>
        </w:rPr>
        <w:t>一、</w:t>
      </w:r>
      <w:r>
        <w:rPr>
          <w:rFonts w:hint="eastAsia"/>
          <w:sz w:val="30"/>
          <w:szCs w:val="30"/>
          <w:highlight w:val="yellow"/>
        </w:rPr>
        <w:t>刘敏、徐瑾于本判决生效之日起十日内共同归还张静借款本金</w:t>
      </w:r>
      <w:r>
        <w:rPr>
          <w:rFonts w:hint="eastAsia"/>
          <w:sz w:val="30"/>
          <w:szCs w:val="30"/>
          <w:highlight w:val="yellow"/>
        </w:rPr>
        <w:t>144</w:t>
      </w:r>
      <w:r>
        <w:rPr>
          <w:rFonts w:hint="eastAsia"/>
          <w:sz w:val="30"/>
          <w:szCs w:val="30"/>
          <w:highlight w:val="yellow"/>
        </w:rPr>
        <w:t>万元</w:t>
      </w:r>
      <w:r>
        <w:rPr>
          <w:rFonts w:hint="eastAsia"/>
          <w:sz w:val="30"/>
          <w:szCs w:val="30"/>
        </w:rPr>
        <w:t>；</w:t>
      </w:r>
    </w:p>
    <w:p w14:paraId="72E015D3" w14:textId="77777777" w:rsidR="00000000" w:rsidRDefault="000561DB">
      <w:pPr>
        <w:spacing w:line="500" w:lineRule="atLeast"/>
        <w:ind w:firstLine="600"/>
        <w:divId w:val="850754688"/>
        <w:rPr>
          <w:rFonts w:hint="eastAsia"/>
          <w:sz w:val="30"/>
          <w:szCs w:val="30"/>
        </w:rPr>
      </w:pPr>
      <w:r>
        <w:rPr>
          <w:rFonts w:hint="eastAsia"/>
          <w:sz w:val="30"/>
          <w:szCs w:val="30"/>
        </w:rPr>
        <w:t>二、</w:t>
      </w:r>
      <w:r>
        <w:rPr>
          <w:rFonts w:hint="eastAsia"/>
          <w:sz w:val="30"/>
          <w:szCs w:val="30"/>
          <w:highlight w:val="yellow"/>
        </w:rPr>
        <w:t>刘敏、徐瑾于本判决</w:t>
      </w:r>
      <w:r>
        <w:rPr>
          <w:rFonts w:hint="eastAsia"/>
          <w:sz w:val="30"/>
          <w:szCs w:val="30"/>
          <w:highlight w:val="yellow"/>
        </w:rPr>
        <w:t>生效之日起十日内以</w:t>
      </w:r>
      <w:r>
        <w:rPr>
          <w:rFonts w:hint="eastAsia"/>
          <w:sz w:val="30"/>
          <w:szCs w:val="30"/>
          <w:highlight w:val="yellow"/>
        </w:rPr>
        <w:t>144</w:t>
      </w:r>
      <w:r>
        <w:rPr>
          <w:rFonts w:hint="eastAsia"/>
          <w:sz w:val="30"/>
          <w:szCs w:val="30"/>
          <w:highlight w:val="yellow"/>
        </w:rPr>
        <w:t>万元为基数，按照年利率</w:t>
      </w:r>
      <w:r>
        <w:rPr>
          <w:rFonts w:hint="eastAsia"/>
          <w:sz w:val="30"/>
          <w:szCs w:val="30"/>
          <w:highlight w:val="yellow"/>
        </w:rPr>
        <w:t>6%</w:t>
      </w:r>
      <w:r>
        <w:rPr>
          <w:rFonts w:hint="eastAsia"/>
          <w:sz w:val="30"/>
          <w:szCs w:val="30"/>
          <w:highlight w:val="yellow"/>
        </w:rPr>
        <w:t>，共同支付张静从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日起至实际清偿日止的利息</w:t>
      </w:r>
      <w:r>
        <w:rPr>
          <w:rFonts w:hint="eastAsia"/>
          <w:sz w:val="30"/>
          <w:szCs w:val="30"/>
        </w:rPr>
        <w:t>；</w:t>
      </w:r>
    </w:p>
    <w:p w14:paraId="19B22C4D" w14:textId="77777777" w:rsidR="00000000" w:rsidRDefault="000561DB">
      <w:pPr>
        <w:spacing w:line="500" w:lineRule="atLeast"/>
        <w:ind w:firstLine="600"/>
        <w:divId w:val="1961567240"/>
        <w:rPr>
          <w:rFonts w:hint="eastAsia"/>
          <w:sz w:val="30"/>
          <w:szCs w:val="30"/>
        </w:rPr>
      </w:pPr>
      <w:r>
        <w:rPr>
          <w:rFonts w:hint="eastAsia"/>
          <w:sz w:val="30"/>
          <w:szCs w:val="30"/>
        </w:rPr>
        <w:t>三、</w:t>
      </w:r>
      <w:r>
        <w:rPr>
          <w:rFonts w:hint="eastAsia"/>
          <w:sz w:val="30"/>
          <w:szCs w:val="30"/>
          <w:highlight w:val="yellow"/>
        </w:rPr>
        <w:t>如刘敏、徐瑾无法清偿，张静有权对上海市东安路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室房屋行使抵押权，在判决主文一、二确定的金额范围内根据抵押权顺序优先受偿</w:t>
      </w:r>
      <w:r>
        <w:rPr>
          <w:rFonts w:hint="eastAsia"/>
          <w:sz w:val="30"/>
          <w:szCs w:val="30"/>
        </w:rPr>
        <w:t>。</w:t>
      </w:r>
    </w:p>
    <w:p w14:paraId="635A4822" w14:textId="77777777" w:rsidR="00000000" w:rsidRDefault="000561DB">
      <w:pPr>
        <w:spacing w:line="500" w:lineRule="atLeast"/>
        <w:ind w:firstLine="600"/>
        <w:divId w:val="1526754161"/>
        <w:rPr>
          <w:rFonts w:hint="eastAsia"/>
          <w:sz w:val="30"/>
          <w:szCs w:val="30"/>
        </w:rPr>
      </w:pPr>
      <w:r>
        <w:rPr>
          <w:rFonts w:hint="eastAsia"/>
          <w:sz w:val="30"/>
          <w:szCs w:val="30"/>
        </w:rPr>
        <w:t>案件受理费，减半收取计</w:t>
      </w:r>
      <w:r>
        <w:rPr>
          <w:rFonts w:hint="eastAsia"/>
          <w:sz w:val="30"/>
          <w:szCs w:val="30"/>
        </w:rPr>
        <w:t>10,500</w:t>
      </w:r>
      <w:r>
        <w:rPr>
          <w:rFonts w:hint="eastAsia"/>
          <w:sz w:val="30"/>
          <w:szCs w:val="30"/>
        </w:rPr>
        <w:t>元，由刘敏、徐瑾负担</w:t>
      </w:r>
      <w:r>
        <w:rPr>
          <w:rFonts w:hint="eastAsia"/>
          <w:sz w:val="30"/>
          <w:szCs w:val="30"/>
        </w:rPr>
        <w:t>9,300</w:t>
      </w:r>
      <w:r>
        <w:rPr>
          <w:rFonts w:hint="eastAsia"/>
          <w:sz w:val="30"/>
          <w:szCs w:val="30"/>
        </w:rPr>
        <w:t>元，张静负担</w:t>
      </w:r>
      <w:r>
        <w:rPr>
          <w:rFonts w:hint="eastAsia"/>
          <w:sz w:val="30"/>
          <w:szCs w:val="30"/>
        </w:rPr>
        <w:t>1,200</w:t>
      </w:r>
      <w:r>
        <w:rPr>
          <w:rFonts w:hint="eastAsia"/>
          <w:sz w:val="30"/>
          <w:szCs w:val="30"/>
        </w:rPr>
        <w:t>元。</w:t>
      </w:r>
    </w:p>
    <w:p w14:paraId="198E291B" w14:textId="77777777" w:rsidR="00000000" w:rsidRDefault="000561DB">
      <w:pPr>
        <w:spacing w:line="500" w:lineRule="atLeast"/>
        <w:ind w:firstLine="600"/>
        <w:divId w:val="4603531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7DCBA1BC" w14:textId="77777777" w:rsidR="00000000" w:rsidRDefault="000561DB">
      <w:pPr>
        <w:spacing w:line="500" w:lineRule="atLeast"/>
        <w:jc w:val="right"/>
        <w:divId w:val="171651518"/>
        <w:rPr>
          <w:rFonts w:hint="eastAsia"/>
          <w:sz w:val="30"/>
          <w:szCs w:val="30"/>
        </w:rPr>
      </w:pPr>
      <w:r>
        <w:rPr>
          <w:rFonts w:hint="eastAsia"/>
          <w:sz w:val="30"/>
          <w:szCs w:val="30"/>
        </w:rPr>
        <w:t>审判员　范　萍</w:t>
      </w:r>
    </w:p>
    <w:p w14:paraId="08089A98" w14:textId="77777777" w:rsidR="00000000" w:rsidRDefault="000561DB">
      <w:pPr>
        <w:spacing w:line="500" w:lineRule="atLeast"/>
        <w:jc w:val="right"/>
        <w:divId w:val="1362974512"/>
        <w:rPr>
          <w:rFonts w:hint="eastAsia"/>
          <w:sz w:val="30"/>
          <w:szCs w:val="30"/>
        </w:rPr>
      </w:pPr>
      <w:r>
        <w:rPr>
          <w:rFonts w:hint="eastAsia"/>
          <w:sz w:val="30"/>
          <w:szCs w:val="30"/>
        </w:rPr>
        <w:t>二〇一七年三月二十七日</w:t>
      </w:r>
    </w:p>
    <w:p w14:paraId="4D1F5EE8" w14:textId="77777777" w:rsidR="00000000" w:rsidRDefault="000561DB">
      <w:pPr>
        <w:spacing w:line="500" w:lineRule="atLeast"/>
        <w:jc w:val="right"/>
        <w:divId w:val="1729304515"/>
        <w:rPr>
          <w:rFonts w:hint="eastAsia"/>
          <w:sz w:val="30"/>
          <w:szCs w:val="30"/>
        </w:rPr>
      </w:pPr>
      <w:r>
        <w:rPr>
          <w:rFonts w:hint="eastAsia"/>
          <w:sz w:val="30"/>
          <w:szCs w:val="30"/>
        </w:rPr>
        <w:t>书记员　施旭婷</w:t>
      </w:r>
    </w:p>
    <w:p w14:paraId="4788D222" w14:textId="77777777" w:rsidR="00000000" w:rsidRDefault="000561DB">
      <w:pPr>
        <w:spacing w:line="500" w:lineRule="atLeast"/>
        <w:ind w:firstLine="600"/>
        <w:divId w:val="714309033"/>
        <w:rPr>
          <w:rFonts w:hint="eastAsia"/>
          <w:sz w:val="30"/>
          <w:szCs w:val="30"/>
        </w:rPr>
      </w:pPr>
      <w:r>
        <w:rPr>
          <w:rFonts w:hint="eastAsia"/>
          <w:sz w:val="30"/>
          <w:szCs w:val="30"/>
        </w:rPr>
        <w:t>附：相关法律条文</w:t>
      </w:r>
    </w:p>
    <w:p w14:paraId="66F232BF" w14:textId="77777777" w:rsidR="00000000" w:rsidRDefault="000561DB">
      <w:pPr>
        <w:spacing w:line="500" w:lineRule="atLeast"/>
        <w:ind w:firstLine="600"/>
        <w:divId w:val="1678532551"/>
        <w:rPr>
          <w:rFonts w:hint="eastAsia"/>
          <w:sz w:val="30"/>
          <w:szCs w:val="30"/>
        </w:rPr>
      </w:pPr>
      <w:r>
        <w:rPr>
          <w:rFonts w:hint="eastAsia"/>
          <w:sz w:val="30"/>
          <w:szCs w:val="30"/>
        </w:rPr>
        <w:t>一、《中华人民共和国合同法》</w:t>
      </w:r>
    </w:p>
    <w:p w14:paraId="7491C5C4" w14:textId="77777777" w:rsidR="00000000" w:rsidRDefault="000561DB">
      <w:pPr>
        <w:spacing w:line="500" w:lineRule="atLeast"/>
        <w:ind w:firstLine="600"/>
        <w:divId w:val="207188198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75CDE20" w14:textId="77777777" w:rsidR="00000000" w:rsidRDefault="000561DB">
      <w:pPr>
        <w:spacing w:line="500" w:lineRule="atLeast"/>
        <w:ind w:firstLine="600"/>
        <w:divId w:val="1071272418"/>
        <w:rPr>
          <w:rFonts w:hint="eastAsia"/>
          <w:sz w:val="30"/>
          <w:szCs w:val="30"/>
        </w:rPr>
      </w:pPr>
      <w:r>
        <w:rPr>
          <w:rFonts w:hint="eastAsia"/>
          <w:sz w:val="30"/>
          <w:szCs w:val="30"/>
        </w:rPr>
        <w:t>第二百零七条借款人未按照约定的期限返还借款的，应当按照约定或者国家有关规定支付逾期利息。</w:t>
      </w:r>
    </w:p>
    <w:p w14:paraId="60C23715" w14:textId="77777777" w:rsidR="00000000" w:rsidRDefault="000561DB">
      <w:pPr>
        <w:spacing w:line="500" w:lineRule="atLeast"/>
        <w:ind w:firstLine="600"/>
        <w:divId w:val="2074351322"/>
        <w:rPr>
          <w:rFonts w:hint="eastAsia"/>
          <w:sz w:val="30"/>
          <w:szCs w:val="30"/>
        </w:rPr>
      </w:pPr>
      <w:r>
        <w:rPr>
          <w:rFonts w:hint="eastAsia"/>
          <w:sz w:val="30"/>
          <w:szCs w:val="30"/>
        </w:rPr>
        <w:t>二、《中华人民共和</w:t>
      </w:r>
      <w:r>
        <w:rPr>
          <w:rFonts w:hint="eastAsia"/>
          <w:sz w:val="30"/>
          <w:szCs w:val="30"/>
        </w:rPr>
        <w:t>国物权法》</w:t>
      </w:r>
    </w:p>
    <w:p w14:paraId="15C80915" w14:textId="77777777" w:rsidR="00000000" w:rsidRDefault="000561DB">
      <w:pPr>
        <w:spacing w:line="500" w:lineRule="atLeast"/>
        <w:ind w:firstLine="600"/>
        <w:divId w:val="1040784723"/>
        <w:rPr>
          <w:rFonts w:hint="eastAsia"/>
          <w:sz w:val="30"/>
          <w:szCs w:val="30"/>
        </w:rPr>
      </w:pPr>
      <w:r>
        <w:rPr>
          <w:rFonts w:hint="eastAsia"/>
          <w:sz w:val="30"/>
          <w:szCs w:val="30"/>
        </w:rPr>
        <w:t>第一百九十五条债务人不履行到期债务或者发生当事人约定的实现抵押权的情形，抵押权人可以与抵押人协议以抵押财产折价或者以拍卖、变卖该抵押财产所得的价款优先受偿。</w:t>
      </w:r>
    </w:p>
    <w:p w14:paraId="3611260C" w14:textId="77777777" w:rsidR="00000000" w:rsidRDefault="000561DB">
      <w:pPr>
        <w:spacing w:line="500" w:lineRule="atLeast"/>
        <w:ind w:firstLine="600"/>
        <w:divId w:val="2081292439"/>
        <w:rPr>
          <w:rFonts w:hint="eastAsia"/>
          <w:sz w:val="30"/>
          <w:szCs w:val="30"/>
        </w:rPr>
      </w:pPr>
      <w:r>
        <w:rPr>
          <w:rFonts w:hint="eastAsia"/>
          <w:sz w:val="30"/>
          <w:szCs w:val="30"/>
        </w:rPr>
        <w:t>三、《最高人民法院关于审理民间借贷案件适用法律若干问题的规定》</w:t>
      </w:r>
    </w:p>
    <w:p w14:paraId="4AED75C6" w14:textId="77777777" w:rsidR="00000000" w:rsidRDefault="000561DB">
      <w:pPr>
        <w:spacing w:line="500" w:lineRule="atLeast"/>
        <w:ind w:firstLine="600"/>
        <w:divId w:val="72583670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12CBF77D" w14:textId="77777777" w:rsidR="00000000" w:rsidRDefault="000561DB">
      <w:pPr>
        <w:spacing w:line="500" w:lineRule="atLeast"/>
        <w:ind w:firstLine="600"/>
        <w:divId w:val="532960342"/>
        <w:rPr>
          <w:rFonts w:hint="eastAsia"/>
          <w:sz w:val="30"/>
          <w:szCs w:val="30"/>
        </w:rPr>
      </w:pPr>
      <w:r>
        <w:rPr>
          <w:rFonts w:hint="eastAsia"/>
          <w:sz w:val="30"/>
          <w:szCs w:val="30"/>
        </w:rPr>
        <w:t>未约定逾期利率或者约定不明的，人民法院可以区分不同情况处理：</w:t>
      </w:r>
    </w:p>
    <w:p w14:paraId="35E21F9F" w14:textId="77777777" w:rsidR="00000000" w:rsidRDefault="000561DB">
      <w:pPr>
        <w:spacing w:line="500" w:lineRule="atLeast"/>
        <w:ind w:firstLine="600"/>
        <w:divId w:val="1983195302"/>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3EE3ECDB" w14:textId="77777777" w:rsidR="00000000" w:rsidRDefault="000561DB">
      <w:pPr>
        <w:spacing w:line="500" w:lineRule="atLeast"/>
        <w:ind w:firstLine="600"/>
        <w:divId w:val="1906067475"/>
        <w:rPr>
          <w:rFonts w:hint="eastAsia"/>
          <w:sz w:val="30"/>
          <w:szCs w:val="30"/>
        </w:rPr>
      </w:pPr>
      <w:r>
        <w:rPr>
          <w:rFonts w:hint="eastAsia"/>
          <w:sz w:val="30"/>
          <w:szCs w:val="30"/>
        </w:rPr>
        <w:t>（</w:t>
      </w:r>
      <w:r>
        <w:rPr>
          <w:rFonts w:hint="eastAsia"/>
          <w:sz w:val="30"/>
          <w:szCs w:val="30"/>
        </w:rPr>
        <w:t>二）约定了借期内的利率但未约定逾期利率，出借人主张借款人自逾期还款之日起按照借期内的利率支付资金占用期间利息的，人民法院应予支持。</w:t>
      </w:r>
    </w:p>
    <w:p w14:paraId="49025C15" w14:textId="77777777" w:rsidR="00000000" w:rsidRDefault="000561DB">
      <w:pPr>
        <w:spacing w:line="500" w:lineRule="atLeast"/>
        <w:ind w:firstLine="600"/>
        <w:divId w:val="442774583"/>
        <w:rPr>
          <w:rFonts w:hint="eastAsia"/>
          <w:sz w:val="30"/>
          <w:szCs w:val="30"/>
        </w:rPr>
      </w:pPr>
      <w:r>
        <w:rPr>
          <w:rFonts w:hint="eastAsia"/>
          <w:sz w:val="30"/>
          <w:szCs w:val="30"/>
        </w:rPr>
        <w:t>四、《中华人民共和国民事诉讼法》</w:t>
      </w:r>
    </w:p>
    <w:p w14:paraId="7A937940" w14:textId="77777777" w:rsidR="00000000" w:rsidRDefault="000561DB">
      <w:pPr>
        <w:spacing w:line="500" w:lineRule="atLeast"/>
        <w:ind w:firstLine="600"/>
        <w:divId w:val="756025235"/>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4A5E" w14:textId="77777777" w:rsidR="000561DB" w:rsidRDefault="000561DB" w:rsidP="000561DB">
      <w:r>
        <w:separator/>
      </w:r>
    </w:p>
  </w:endnote>
  <w:endnote w:type="continuationSeparator" w:id="0">
    <w:p w14:paraId="4C893FCE" w14:textId="77777777" w:rsidR="000561DB" w:rsidRDefault="000561DB" w:rsidP="0005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9479" w14:textId="77777777" w:rsidR="000561DB" w:rsidRDefault="000561DB" w:rsidP="000561DB">
      <w:r>
        <w:separator/>
      </w:r>
    </w:p>
  </w:footnote>
  <w:footnote w:type="continuationSeparator" w:id="0">
    <w:p w14:paraId="79CB79FE" w14:textId="77777777" w:rsidR="000561DB" w:rsidRDefault="000561DB" w:rsidP="000561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61DB"/>
    <w:rsid w:val="0005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C888F2C"/>
  <w15:chartTrackingRefBased/>
  <w15:docId w15:val="{CE6D0F99-021B-4C5C-8027-3BF60249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285">
      <w:marLeft w:val="0"/>
      <w:marRight w:val="0"/>
      <w:marTop w:val="10"/>
      <w:marBottom w:val="10"/>
      <w:divBdr>
        <w:top w:val="none" w:sz="0" w:space="0" w:color="auto"/>
        <w:left w:val="none" w:sz="0" w:space="0" w:color="auto"/>
        <w:bottom w:val="none" w:sz="0" w:space="0" w:color="auto"/>
        <w:right w:val="none" w:sz="0" w:space="0" w:color="auto"/>
      </w:divBdr>
    </w:div>
    <w:div w:id="46035319">
      <w:marLeft w:val="0"/>
      <w:marRight w:val="0"/>
      <w:marTop w:val="10"/>
      <w:marBottom w:val="10"/>
      <w:divBdr>
        <w:top w:val="none" w:sz="0" w:space="0" w:color="auto"/>
        <w:left w:val="none" w:sz="0" w:space="0" w:color="auto"/>
        <w:bottom w:val="none" w:sz="0" w:space="0" w:color="auto"/>
        <w:right w:val="none" w:sz="0" w:space="0" w:color="auto"/>
      </w:divBdr>
    </w:div>
    <w:div w:id="74674459">
      <w:marLeft w:val="0"/>
      <w:marRight w:val="0"/>
      <w:marTop w:val="10"/>
      <w:marBottom w:val="10"/>
      <w:divBdr>
        <w:top w:val="none" w:sz="0" w:space="0" w:color="auto"/>
        <w:left w:val="none" w:sz="0" w:space="0" w:color="auto"/>
        <w:bottom w:val="none" w:sz="0" w:space="0" w:color="auto"/>
        <w:right w:val="none" w:sz="0" w:space="0" w:color="auto"/>
      </w:divBdr>
    </w:div>
    <w:div w:id="157233733">
      <w:marLeft w:val="0"/>
      <w:marRight w:val="0"/>
      <w:marTop w:val="10"/>
      <w:marBottom w:val="10"/>
      <w:divBdr>
        <w:top w:val="none" w:sz="0" w:space="0" w:color="auto"/>
        <w:left w:val="none" w:sz="0" w:space="0" w:color="auto"/>
        <w:bottom w:val="none" w:sz="0" w:space="0" w:color="auto"/>
        <w:right w:val="none" w:sz="0" w:space="0" w:color="auto"/>
      </w:divBdr>
    </w:div>
    <w:div w:id="171651518">
      <w:marLeft w:val="0"/>
      <w:marRight w:val="720"/>
      <w:marTop w:val="10"/>
      <w:marBottom w:val="10"/>
      <w:divBdr>
        <w:top w:val="none" w:sz="0" w:space="0" w:color="auto"/>
        <w:left w:val="none" w:sz="0" w:space="0" w:color="auto"/>
        <w:bottom w:val="none" w:sz="0" w:space="0" w:color="auto"/>
        <w:right w:val="none" w:sz="0" w:space="0" w:color="auto"/>
      </w:divBdr>
    </w:div>
    <w:div w:id="292643361">
      <w:marLeft w:val="0"/>
      <w:marRight w:val="0"/>
      <w:marTop w:val="10"/>
      <w:marBottom w:val="10"/>
      <w:divBdr>
        <w:top w:val="none" w:sz="0" w:space="0" w:color="auto"/>
        <w:left w:val="none" w:sz="0" w:space="0" w:color="auto"/>
        <w:bottom w:val="none" w:sz="0" w:space="0" w:color="auto"/>
        <w:right w:val="none" w:sz="0" w:space="0" w:color="auto"/>
      </w:divBdr>
    </w:div>
    <w:div w:id="309138212">
      <w:marLeft w:val="0"/>
      <w:marRight w:val="0"/>
      <w:marTop w:val="10"/>
      <w:marBottom w:val="10"/>
      <w:divBdr>
        <w:top w:val="none" w:sz="0" w:space="0" w:color="auto"/>
        <w:left w:val="none" w:sz="0" w:space="0" w:color="auto"/>
        <w:bottom w:val="none" w:sz="0" w:space="0" w:color="auto"/>
        <w:right w:val="none" w:sz="0" w:space="0" w:color="auto"/>
      </w:divBdr>
    </w:div>
    <w:div w:id="422993392">
      <w:marLeft w:val="0"/>
      <w:marRight w:val="0"/>
      <w:marTop w:val="10"/>
      <w:marBottom w:val="10"/>
      <w:divBdr>
        <w:top w:val="none" w:sz="0" w:space="0" w:color="auto"/>
        <w:left w:val="none" w:sz="0" w:space="0" w:color="auto"/>
        <w:bottom w:val="none" w:sz="0" w:space="0" w:color="auto"/>
        <w:right w:val="none" w:sz="0" w:space="0" w:color="auto"/>
      </w:divBdr>
    </w:div>
    <w:div w:id="439956292">
      <w:marLeft w:val="0"/>
      <w:marRight w:val="0"/>
      <w:marTop w:val="10"/>
      <w:marBottom w:val="10"/>
      <w:divBdr>
        <w:top w:val="none" w:sz="0" w:space="0" w:color="auto"/>
        <w:left w:val="none" w:sz="0" w:space="0" w:color="auto"/>
        <w:bottom w:val="none" w:sz="0" w:space="0" w:color="auto"/>
        <w:right w:val="none" w:sz="0" w:space="0" w:color="auto"/>
      </w:divBdr>
    </w:div>
    <w:div w:id="442774583">
      <w:marLeft w:val="0"/>
      <w:marRight w:val="0"/>
      <w:marTop w:val="10"/>
      <w:marBottom w:val="10"/>
      <w:divBdr>
        <w:top w:val="none" w:sz="0" w:space="0" w:color="auto"/>
        <w:left w:val="none" w:sz="0" w:space="0" w:color="auto"/>
        <w:bottom w:val="none" w:sz="0" w:space="0" w:color="auto"/>
        <w:right w:val="none" w:sz="0" w:space="0" w:color="auto"/>
      </w:divBdr>
    </w:div>
    <w:div w:id="461924863">
      <w:marLeft w:val="0"/>
      <w:marRight w:val="0"/>
      <w:marTop w:val="10"/>
      <w:marBottom w:val="10"/>
      <w:divBdr>
        <w:top w:val="none" w:sz="0" w:space="0" w:color="auto"/>
        <w:left w:val="none" w:sz="0" w:space="0" w:color="auto"/>
        <w:bottom w:val="none" w:sz="0" w:space="0" w:color="auto"/>
        <w:right w:val="none" w:sz="0" w:space="0" w:color="auto"/>
      </w:divBdr>
    </w:div>
    <w:div w:id="483591886">
      <w:marLeft w:val="0"/>
      <w:marRight w:val="0"/>
      <w:marTop w:val="10"/>
      <w:marBottom w:val="10"/>
      <w:divBdr>
        <w:top w:val="none" w:sz="0" w:space="0" w:color="auto"/>
        <w:left w:val="none" w:sz="0" w:space="0" w:color="auto"/>
        <w:bottom w:val="none" w:sz="0" w:space="0" w:color="auto"/>
        <w:right w:val="none" w:sz="0" w:space="0" w:color="auto"/>
      </w:divBdr>
    </w:div>
    <w:div w:id="532960342">
      <w:marLeft w:val="0"/>
      <w:marRight w:val="0"/>
      <w:marTop w:val="10"/>
      <w:marBottom w:val="10"/>
      <w:divBdr>
        <w:top w:val="none" w:sz="0" w:space="0" w:color="auto"/>
        <w:left w:val="none" w:sz="0" w:space="0" w:color="auto"/>
        <w:bottom w:val="none" w:sz="0" w:space="0" w:color="auto"/>
        <w:right w:val="none" w:sz="0" w:space="0" w:color="auto"/>
      </w:divBdr>
    </w:div>
    <w:div w:id="534732614">
      <w:marLeft w:val="0"/>
      <w:marRight w:val="0"/>
      <w:marTop w:val="10"/>
      <w:marBottom w:val="10"/>
      <w:divBdr>
        <w:top w:val="none" w:sz="0" w:space="0" w:color="auto"/>
        <w:left w:val="none" w:sz="0" w:space="0" w:color="auto"/>
        <w:bottom w:val="none" w:sz="0" w:space="0" w:color="auto"/>
        <w:right w:val="none" w:sz="0" w:space="0" w:color="auto"/>
      </w:divBdr>
    </w:div>
    <w:div w:id="682975853">
      <w:marLeft w:val="0"/>
      <w:marRight w:val="0"/>
      <w:marTop w:val="10"/>
      <w:marBottom w:val="10"/>
      <w:divBdr>
        <w:top w:val="none" w:sz="0" w:space="0" w:color="auto"/>
        <w:left w:val="none" w:sz="0" w:space="0" w:color="auto"/>
        <w:bottom w:val="none" w:sz="0" w:space="0" w:color="auto"/>
        <w:right w:val="none" w:sz="0" w:space="0" w:color="auto"/>
      </w:divBdr>
    </w:div>
    <w:div w:id="713425782">
      <w:marLeft w:val="0"/>
      <w:marRight w:val="0"/>
      <w:marTop w:val="10"/>
      <w:marBottom w:val="10"/>
      <w:divBdr>
        <w:top w:val="none" w:sz="0" w:space="0" w:color="auto"/>
        <w:left w:val="none" w:sz="0" w:space="0" w:color="auto"/>
        <w:bottom w:val="none" w:sz="0" w:space="0" w:color="auto"/>
        <w:right w:val="none" w:sz="0" w:space="0" w:color="auto"/>
      </w:divBdr>
    </w:div>
    <w:div w:id="714309033">
      <w:marLeft w:val="0"/>
      <w:marRight w:val="0"/>
      <w:marTop w:val="10"/>
      <w:marBottom w:val="10"/>
      <w:divBdr>
        <w:top w:val="none" w:sz="0" w:space="0" w:color="auto"/>
        <w:left w:val="none" w:sz="0" w:space="0" w:color="auto"/>
        <w:bottom w:val="none" w:sz="0" w:space="0" w:color="auto"/>
        <w:right w:val="none" w:sz="0" w:space="0" w:color="auto"/>
      </w:divBdr>
    </w:div>
    <w:div w:id="725836701">
      <w:marLeft w:val="0"/>
      <w:marRight w:val="0"/>
      <w:marTop w:val="10"/>
      <w:marBottom w:val="10"/>
      <w:divBdr>
        <w:top w:val="none" w:sz="0" w:space="0" w:color="auto"/>
        <w:left w:val="none" w:sz="0" w:space="0" w:color="auto"/>
        <w:bottom w:val="none" w:sz="0" w:space="0" w:color="auto"/>
        <w:right w:val="none" w:sz="0" w:space="0" w:color="auto"/>
      </w:divBdr>
    </w:div>
    <w:div w:id="732780733">
      <w:marLeft w:val="0"/>
      <w:marRight w:val="0"/>
      <w:marTop w:val="10"/>
      <w:marBottom w:val="10"/>
      <w:divBdr>
        <w:top w:val="none" w:sz="0" w:space="0" w:color="auto"/>
        <w:left w:val="none" w:sz="0" w:space="0" w:color="auto"/>
        <w:bottom w:val="none" w:sz="0" w:space="0" w:color="auto"/>
        <w:right w:val="none" w:sz="0" w:space="0" w:color="auto"/>
      </w:divBdr>
    </w:div>
    <w:div w:id="756025235">
      <w:marLeft w:val="0"/>
      <w:marRight w:val="0"/>
      <w:marTop w:val="10"/>
      <w:marBottom w:val="10"/>
      <w:divBdr>
        <w:top w:val="none" w:sz="0" w:space="0" w:color="auto"/>
        <w:left w:val="none" w:sz="0" w:space="0" w:color="auto"/>
        <w:bottom w:val="none" w:sz="0" w:space="0" w:color="auto"/>
        <w:right w:val="none" w:sz="0" w:space="0" w:color="auto"/>
      </w:divBdr>
    </w:div>
    <w:div w:id="850754688">
      <w:marLeft w:val="0"/>
      <w:marRight w:val="0"/>
      <w:marTop w:val="10"/>
      <w:marBottom w:val="10"/>
      <w:divBdr>
        <w:top w:val="none" w:sz="0" w:space="0" w:color="auto"/>
        <w:left w:val="none" w:sz="0" w:space="0" w:color="auto"/>
        <w:bottom w:val="none" w:sz="0" w:space="0" w:color="auto"/>
        <w:right w:val="none" w:sz="0" w:space="0" w:color="auto"/>
      </w:divBdr>
    </w:div>
    <w:div w:id="947393816">
      <w:marLeft w:val="0"/>
      <w:marRight w:val="0"/>
      <w:marTop w:val="10"/>
      <w:marBottom w:val="10"/>
      <w:divBdr>
        <w:top w:val="none" w:sz="0" w:space="0" w:color="auto"/>
        <w:left w:val="none" w:sz="0" w:space="0" w:color="auto"/>
        <w:bottom w:val="none" w:sz="0" w:space="0" w:color="auto"/>
        <w:right w:val="none" w:sz="0" w:space="0" w:color="auto"/>
      </w:divBdr>
    </w:div>
    <w:div w:id="1040784723">
      <w:marLeft w:val="0"/>
      <w:marRight w:val="0"/>
      <w:marTop w:val="10"/>
      <w:marBottom w:val="10"/>
      <w:divBdr>
        <w:top w:val="none" w:sz="0" w:space="0" w:color="auto"/>
        <w:left w:val="none" w:sz="0" w:space="0" w:color="auto"/>
        <w:bottom w:val="none" w:sz="0" w:space="0" w:color="auto"/>
        <w:right w:val="none" w:sz="0" w:space="0" w:color="auto"/>
      </w:divBdr>
    </w:div>
    <w:div w:id="1071272418">
      <w:marLeft w:val="0"/>
      <w:marRight w:val="0"/>
      <w:marTop w:val="10"/>
      <w:marBottom w:val="10"/>
      <w:divBdr>
        <w:top w:val="none" w:sz="0" w:space="0" w:color="auto"/>
        <w:left w:val="none" w:sz="0" w:space="0" w:color="auto"/>
        <w:bottom w:val="none" w:sz="0" w:space="0" w:color="auto"/>
        <w:right w:val="none" w:sz="0" w:space="0" w:color="auto"/>
      </w:divBdr>
    </w:div>
    <w:div w:id="1108623786">
      <w:marLeft w:val="0"/>
      <w:marRight w:val="0"/>
      <w:marTop w:val="10"/>
      <w:marBottom w:val="10"/>
      <w:divBdr>
        <w:top w:val="none" w:sz="0" w:space="0" w:color="auto"/>
        <w:left w:val="none" w:sz="0" w:space="0" w:color="auto"/>
        <w:bottom w:val="none" w:sz="0" w:space="0" w:color="auto"/>
        <w:right w:val="none" w:sz="0" w:space="0" w:color="auto"/>
      </w:divBdr>
    </w:div>
    <w:div w:id="1233782505">
      <w:marLeft w:val="0"/>
      <w:marRight w:val="0"/>
      <w:marTop w:val="10"/>
      <w:marBottom w:val="10"/>
      <w:divBdr>
        <w:top w:val="none" w:sz="0" w:space="0" w:color="auto"/>
        <w:left w:val="none" w:sz="0" w:space="0" w:color="auto"/>
        <w:bottom w:val="none" w:sz="0" w:space="0" w:color="auto"/>
        <w:right w:val="none" w:sz="0" w:space="0" w:color="auto"/>
      </w:divBdr>
    </w:div>
    <w:div w:id="1362974512">
      <w:marLeft w:val="0"/>
      <w:marRight w:val="720"/>
      <w:marTop w:val="10"/>
      <w:marBottom w:val="10"/>
      <w:divBdr>
        <w:top w:val="none" w:sz="0" w:space="0" w:color="auto"/>
        <w:left w:val="none" w:sz="0" w:space="0" w:color="auto"/>
        <w:bottom w:val="none" w:sz="0" w:space="0" w:color="auto"/>
        <w:right w:val="none" w:sz="0" w:space="0" w:color="auto"/>
      </w:divBdr>
    </w:div>
    <w:div w:id="1374387599">
      <w:marLeft w:val="0"/>
      <w:marRight w:val="0"/>
      <w:marTop w:val="10"/>
      <w:marBottom w:val="10"/>
      <w:divBdr>
        <w:top w:val="none" w:sz="0" w:space="0" w:color="auto"/>
        <w:left w:val="none" w:sz="0" w:space="0" w:color="auto"/>
        <w:bottom w:val="none" w:sz="0" w:space="0" w:color="auto"/>
        <w:right w:val="none" w:sz="0" w:space="0" w:color="auto"/>
      </w:divBdr>
    </w:div>
    <w:div w:id="1377392209">
      <w:marLeft w:val="0"/>
      <w:marRight w:val="0"/>
      <w:marTop w:val="10"/>
      <w:marBottom w:val="10"/>
      <w:divBdr>
        <w:top w:val="none" w:sz="0" w:space="0" w:color="auto"/>
        <w:left w:val="none" w:sz="0" w:space="0" w:color="auto"/>
        <w:bottom w:val="none" w:sz="0" w:space="0" w:color="auto"/>
        <w:right w:val="none" w:sz="0" w:space="0" w:color="auto"/>
      </w:divBdr>
    </w:div>
    <w:div w:id="1395660901">
      <w:marLeft w:val="0"/>
      <w:marRight w:val="0"/>
      <w:marTop w:val="10"/>
      <w:marBottom w:val="10"/>
      <w:divBdr>
        <w:top w:val="none" w:sz="0" w:space="0" w:color="auto"/>
        <w:left w:val="none" w:sz="0" w:space="0" w:color="auto"/>
        <w:bottom w:val="none" w:sz="0" w:space="0" w:color="auto"/>
        <w:right w:val="none" w:sz="0" w:space="0" w:color="auto"/>
      </w:divBdr>
    </w:div>
    <w:div w:id="1526754161">
      <w:marLeft w:val="0"/>
      <w:marRight w:val="0"/>
      <w:marTop w:val="10"/>
      <w:marBottom w:val="10"/>
      <w:divBdr>
        <w:top w:val="none" w:sz="0" w:space="0" w:color="auto"/>
        <w:left w:val="none" w:sz="0" w:space="0" w:color="auto"/>
        <w:bottom w:val="none" w:sz="0" w:space="0" w:color="auto"/>
        <w:right w:val="none" w:sz="0" w:space="0" w:color="auto"/>
      </w:divBdr>
    </w:div>
    <w:div w:id="1534150685">
      <w:marLeft w:val="0"/>
      <w:marRight w:val="0"/>
      <w:marTop w:val="10"/>
      <w:marBottom w:val="10"/>
      <w:divBdr>
        <w:top w:val="none" w:sz="0" w:space="0" w:color="auto"/>
        <w:left w:val="none" w:sz="0" w:space="0" w:color="auto"/>
        <w:bottom w:val="none" w:sz="0" w:space="0" w:color="auto"/>
        <w:right w:val="none" w:sz="0" w:space="0" w:color="auto"/>
      </w:divBdr>
    </w:div>
    <w:div w:id="1678532551">
      <w:marLeft w:val="0"/>
      <w:marRight w:val="0"/>
      <w:marTop w:val="10"/>
      <w:marBottom w:val="10"/>
      <w:divBdr>
        <w:top w:val="none" w:sz="0" w:space="0" w:color="auto"/>
        <w:left w:val="none" w:sz="0" w:space="0" w:color="auto"/>
        <w:bottom w:val="none" w:sz="0" w:space="0" w:color="auto"/>
        <w:right w:val="none" w:sz="0" w:space="0" w:color="auto"/>
      </w:divBdr>
    </w:div>
    <w:div w:id="1729304515">
      <w:marLeft w:val="0"/>
      <w:marRight w:val="720"/>
      <w:marTop w:val="10"/>
      <w:marBottom w:val="10"/>
      <w:divBdr>
        <w:top w:val="none" w:sz="0" w:space="0" w:color="auto"/>
        <w:left w:val="none" w:sz="0" w:space="0" w:color="auto"/>
        <w:bottom w:val="none" w:sz="0" w:space="0" w:color="auto"/>
        <w:right w:val="none" w:sz="0" w:space="0" w:color="auto"/>
      </w:divBdr>
    </w:div>
    <w:div w:id="1797217690">
      <w:marLeft w:val="0"/>
      <w:marRight w:val="0"/>
      <w:marTop w:val="10"/>
      <w:marBottom w:val="10"/>
      <w:divBdr>
        <w:top w:val="none" w:sz="0" w:space="0" w:color="auto"/>
        <w:left w:val="none" w:sz="0" w:space="0" w:color="auto"/>
        <w:bottom w:val="none" w:sz="0" w:space="0" w:color="auto"/>
        <w:right w:val="none" w:sz="0" w:space="0" w:color="auto"/>
      </w:divBdr>
    </w:div>
    <w:div w:id="1822380333">
      <w:marLeft w:val="0"/>
      <w:marRight w:val="0"/>
      <w:marTop w:val="10"/>
      <w:marBottom w:val="10"/>
      <w:divBdr>
        <w:top w:val="none" w:sz="0" w:space="0" w:color="auto"/>
        <w:left w:val="none" w:sz="0" w:space="0" w:color="auto"/>
        <w:bottom w:val="none" w:sz="0" w:space="0" w:color="auto"/>
        <w:right w:val="none" w:sz="0" w:space="0" w:color="auto"/>
      </w:divBdr>
    </w:div>
    <w:div w:id="1882327255">
      <w:marLeft w:val="0"/>
      <w:marRight w:val="0"/>
      <w:marTop w:val="10"/>
      <w:marBottom w:val="10"/>
      <w:divBdr>
        <w:top w:val="none" w:sz="0" w:space="0" w:color="auto"/>
        <w:left w:val="none" w:sz="0" w:space="0" w:color="auto"/>
        <w:bottom w:val="none" w:sz="0" w:space="0" w:color="auto"/>
        <w:right w:val="none" w:sz="0" w:space="0" w:color="auto"/>
      </w:divBdr>
    </w:div>
    <w:div w:id="1898776985">
      <w:marLeft w:val="0"/>
      <w:marRight w:val="0"/>
      <w:marTop w:val="10"/>
      <w:marBottom w:val="10"/>
      <w:divBdr>
        <w:top w:val="none" w:sz="0" w:space="0" w:color="auto"/>
        <w:left w:val="none" w:sz="0" w:space="0" w:color="auto"/>
        <w:bottom w:val="none" w:sz="0" w:space="0" w:color="auto"/>
        <w:right w:val="none" w:sz="0" w:space="0" w:color="auto"/>
      </w:divBdr>
    </w:div>
    <w:div w:id="1906067475">
      <w:marLeft w:val="0"/>
      <w:marRight w:val="0"/>
      <w:marTop w:val="10"/>
      <w:marBottom w:val="10"/>
      <w:divBdr>
        <w:top w:val="none" w:sz="0" w:space="0" w:color="auto"/>
        <w:left w:val="none" w:sz="0" w:space="0" w:color="auto"/>
        <w:bottom w:val="none" w:sz="0" w:space="0" w:color="auto"/>
        <w:right w:val="none" w:sz="0" w:space="0" w:color="auto"/>
      </w:divBdr>
    </w:div>
    <w:div w:id="1961567240">
      <w:marLeft w:val="0"/>
      <w:marRight w:val="0"/>
      <w:marTop w:val="10"/>
      <w:marBottom w:val="10"/>
      <w:divBdr>
        <w:top w:val="none" w:sz="0" w:space="0" w:color="auto"/>
        <w:left w:val="none" w:sz="0" w:space="0" w:color="auto"/>
        <w:bottom w:val="none" w:sz="0" w:space="0" w:color="auto"/>
        <w:right w:val="none" w:sz="0" w:space="0" w:color="auto"/>
      </w:divBdr>
    </w:div>
    <w:div w:id="1983195302">
      <w:marLeft w:val="0"/>
      <w:marRight w:val="0"/>
      <w:marTop w:val="10"/>
      <w:marBottom w:val="10"/>
      <w:divBdr>
        <w:top w:val="none" w:sz="0" w:space="0" w:color="auto"/>
        <w:left w:val="none" w:sz="0" w:space="0" w:color="auto"/>
        <w:bottom w:val="none" w:sz="0" w:space="0" w:color="auto"/>
        <w:right w:val="none" w:sz="0" w:space="0" w:color="auto"/>
      </w:divBdr>
    </w:div>
    <w:div w:id="2071881984">
      <w:marLeft w:val="0"/>
      <w:marRight w:val="0"/>
      <w:marTop w:val="10"/>
      <w:marBottom w:val="10"/>
      <w:divBdr>
        <w:top w:val="none" w:sz="0" w:space="0" w:color="auto"/>
        <w:left w:val="none" w:sz="0" w:space="0" w:color="auto"/>
        <w:bottom w:val="none" w:sz="0" w:space="0" w:color="auto"/>
        <w:right w:val="none" w:sz="0" w:space="0" w:color="auto"/>
      </w:divBdr>
    </w:div>
    <w:div w:id="2074351322">
      <w:marLeft w:val="0"/>
      <w:marRight w:val="0"/>
      <w:marTop w:val="10"/>
      <w:marBottom w:val="10"/>
      <w:divBdr>
        <w:top w:val="none" w:sz="0" w:space="0" w:color="auto"/>
        <w:left w:val="none" w:sz="0" w:space="0" w:color="auto"/>
        <w:bottom w:val="none" w:sz="0" w:space="0" w:color="auto"/>
        <w:right w:val="none" w:sz="0" w:space="0" w:color="auto"/>
      </w:divBdr>
    </w:div>
    <w:div w:id="20812924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