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E3F66" w14:textId="77777777" w:rsidR="00000000" w:rsidRDefault="00FA5B53">
      <w:pPr>
        <w:spacing w:line="500" w:lineRule="atLeast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上海市徐汇区人民法院</w:t>
      </w:r>
    </w:p>
    <w:p w14:paraId="38530BE4" w14:textId="77777777" w:rsidR="00000000" w:rsidRDefault="00FA5B53">
      <w:pPr>
        <w:spacing w:line="500" w:lineRule="atLeast"/>
        <w:jc w:val="center"/>
        <w:divId w:val="2073384505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64FBE984" w14:textId="77777777" w:rsidR="00000000" w:rsidRDefault="00FA5B53">
      <w:pPr>
        <w:spacing w:line="500" w:lineRule="atLeast"/>
        <w:jc w:val="right"/>
        <w:divId w:val="147398605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）徐民一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民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初字第</w:t>
      </w:r>
      <w:r>
        <w:rPr>
          <w:rFonts w:hint="eastAsia"/>
          <w:sz w:val="30"/>
          <w:szCs w:val="30"/>
        </w:rPr>
        <w:t>9036</w:t>
      </w:r>
      <w:r>
        <w:rPr>
          <w:rFonts w:hint="eastAsia"/>
          <w:sz w:val="30"/>
          <w:szCs w:val="30"/>
        </w:rPr>
        <w:t>号</w:t>
      </w:r>
    </w:p>
    <w:p w14:paraId="2F3A55EE" w14:textId="77777777" w:rsidR="00000000" w:rsidRDefault="00FA5B53">
      <w:pPr>
        <w:spacing w:line="500" w:lineRule="atLeast"/>
        <w:ind w:firstLine="600"/>
        <w:divId w:val="136671186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原告宋文秀，女，汉族，住上海市嘉定区。</w:t>
      </w:r>
    </w:p>
    <w:p w14:paraId="6BFF514B" w14:textId="77777777" w:rsidR="00000000" w:rsidRDefault="00FA5B53">
      <w:pPr>
        <w:spacing w:line="500" w:lineRule="atLeast"/>
        <w:ind w:firstLine="600"/>
        <w:divId w:val="136671186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委托代理人王溪煜</w:t>
      </w:r>
      <w:r>
        <w:rPr>
          <w:rFonts w:hint="eastAsia"/>
          <w:sz w:val="30"/>
          <w:szCs w:val="30"/>
        </w:rPr>
        <w:t>，上海市沪法律师事务所律师。</w:t>
      </w:r>
    </w:p>
    <w:p w14:paraId="3CDE8F2D" w14:textId="77777777" w:rsidR="00000000" w:rsidRDefault="00FA5B53">
      <w:pPr>
        <w:spacing w:line="500" w:lineRule="atLeast"/>
        <w:ind w:firstLine="600"/>
        <w:divId w:val="136671186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被告黄振萍，女，汉族，户籍地上海市徐汇区。</w:t>
      </w:r>
    </w:p>
    <w:p w14:paraId="41277E99" w14:textId="77777777" w:rsidR="00000000" w:rsidRDefault="00FA5B53">
      <w:pPr>
        <w:spacing w:line="500" w:lineRule="atLeast"/>
        <w:ind w:firstLine="600"/>
        <w:divId w:val="136671186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原告宋文秀诉被告黄振萍民间借贷纠纷一案，本院于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23</w:t>
      </w:r>
      <w:r>
        <w:rPr>
          <w:rFonts w:hint="eastAsia"/>
          <w:sz w:val="30"/>
          <w:szCs w:val="30"/>
        </w:rPr>
        <w:t>日立案受理后，因无法用法律规定的送达方式向被告黄振萍送达民事诉状副本、应诉通知书、举证通知书和开庭传票等诉讼文书，用公告送达的方式向被告黄振萍送达上述诉讼文书，并依法组成合议庭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于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日公开开庭进行了审理，</w:t>
      </w:r>
      <w:r>
        <w:rPr>
          <w:rFonts w:hint="eastAsia"/>
          <w:sz w:val="30"/>
          <w:szCs w:val="30"/>
          <w:highlight w:val="yellow"/>
        </w:rPr>
        <w:t>原告宋文秀的委托代理人王溪煜到庭参加诉讼</w:t>
      </w:r>
      <w:r>
        <w:rPr>
          <w:rFonts w:hint="eastAsia"/>
          <w:sz w:val="30"/>
          <w:szCs w:val="30"/>
        </w:rPr>
        <w:t>。被告黄振萍经本院合法传唤未到庭，作缺席审理。本案现已审理终结。</w:t>
      </w:r>
    </w:p>
    <w:p w14:paraId="233097D7" w14:textId="77777777" w:rsidR="00000000" w:rsidRDefault="00FA5B53">
      <w:pPr>
        <w:spacing w:line="500" w:lineRule="atLeast"/>
        <w:ind w:firstLine="600"/>
        <w:divId w:val="136671186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原告宋文秀诉称，</w:t>
      </w:r>
      <w:r>
        <w:rPr>
          <w:rFonts w:hint="eastAsia"/>
          <w:sz w:val="30"/>
          <w:szCs w:val="30"/>
          <w:highlight w:val="yellow"/>
        </w:rPr>
        <w:t>原、被告于</w:t>
      </w:r>
      <w:r>
        <w:rPr>
          <w:rFonts w:hint="eastAsia"/>
          <w:sz w:val="30"/>
          <w:szCs w:val="30"/>
          <w:highlight w:val="yellow"/>
        </w:rPr>
        <w:t>1994</w:t>
      </w:r>
      <w:r>
        <w:rPr>
          <w:rFonts w:hint="eastAsia"/>
          <w:sz w:val="30"/>
          <w:szCs w:val="30"/>
          <w:highlight w:val="yellow"/>
        </w:rPr>
        <w:t>年相识交往，双方系多年的朋友关系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日，被告因急需用钱向原告借款人民币</w:t>
      </w:r>
      <w:r>
        <w:rPr>
          <w:rFonts w:hint="eastAsia"/>
          <w:sz w:val="30"/>
          <w:szCs w:val="30"/>
          <w:highlight w:val="yellow"/>
        </w:rPr>
        <w:t>13,000</w:t>
      </w:r>
      <w:r>
        <w:rPr>
          <w:rFonts w:hint="eastAsia"/>
          <w:sz w:val="30"/>
          <w:szCs w:val="30"/>
          <w:highlight w:val="yellow"/>
        </w:rPr>
        <w:t>元并写了借条</w:t>
      </w:r>
      <w:r>
        <w:rPr>
          <w:rFonts w:hint="eastAsia"/>
          <w:sz w:val="30"/>
          <w:szCs w:val="30"/>
        </w:rPr>
        <w:t>，被告借钱的时候将工商银行卡押在原告处，但</w:t>
      </w:r>
      <w:r>
        <w:rPr>
          <w:rFonts w:hint="eastAsia"/>
          <w:sz w:val="30"/>
          <w:szCs w:val="30"/>
        </w:rPr>
        <w:t>该账户是理财账户，无法提现。</w:t>
      </w:r>
      <w:r>
        <w:rPr>
          <w:rFonts w:hint="eastAsia"/>
          <w:sz w:val="30"/>
          <w:szCs w:val="30"/>
          <w:highlight w:val="yellow"/>
        </w:rPr>
        <w:t>后原告多次致电被告催讨，被告始终不接电话，也不归还借款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现请求判令被告归还借款</w:t>
      </w:r>
      <w:r>
        <w:rPr>
          <w:rFonts w:hint="eastAsia"/>
          <w:sz w:val="30"/>
          <w:szCs w:val="30"/>
          <w:highlight w:val="yellow"/>
        </w:rPr>
        <w:t>13,000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。</w:t>
      </w:r>
    </w:p>
    <w:p w14:paraId="1A3DC7EF" w14:textId="77777777" w:rsidR="00000000" w:rsidRDefault="00FA5B53">
      <w:pPr>
        <w:spacing w:line="500" w:lineRule="atLeast"/>
        <w:ind w:firstLine="600"/>
        <w:divId w:val="136671186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被告黄振萍未作答辩。</w:t>
      </w:r>
    </w:p>
    <w:p w14:paraId="4F2BD179" w14:textId="77777777" w:rsidR="00000000" w:rsidRDefault="00FA5B53">
      <w:pPr>
        <w:spacing w:line="500" w:lineRule="atLeast"/>
        <w:ind w:firstLine="600"/>
        <w:divId w:val="136671186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经审理查明，</w:t>
      </w:r>
      <w:r>
        <w:rPr>
          <w:rFonts w:hint="eastAsia"/>
          <w:sz w:val="30"/>
          <w:szCs w:val="30"/>
          <w:highlight w:val="yellow"/>
        </w:rPr>
        <w:t>原告宋文秀持有日期为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日，借款人署名黄振萍的借条，内容为：“今借宋文秀人民币壹万叁仟元”</w:t>
      </w:r>
      <w:r>
        <w:rPr>
          <w:rFonts w:hint="eastAsia"/>
          <w:sz w:val="30"/>
          <w:szCs w:val="30"/>
        </w:rPr>
        <w:t>，在该借条下方备注了被告的身份证号和家庭地址。以上事实，除原告庭审陈述外，有原告提供的借条予以证实，并经庭审审核，应予认定。庭审中，原告陈述自己还在其他案</w:t>
      </w:r>
      <w:r>
        <w:rPr>
          <w:rFonts w:hint="eastAsia"/>
          <w:sz w:val="30"/>
          <w:szCs w:val="30"/>
        </w:rPr>
        <w:lastRenderedPageBreak/>
        <w:t>件里替被告做担保，</w:t>
      </w:r>
      <w:r>
        <w:rPr>
          <w:rFonts w:hint="eastAsia"/>
          <w:sz w:val="30"/>
          <w:szCs w:val="30"/>
          <w:highlight w:val="yellow"/>
        </w:rPr>
        <w:t>这次借款的钱款是原告在普陀区梅川路肯德基餐厅内交付给被告</w:t>
      </w:r>
      <w:r>
        <w:rPr>
          <w:rFonts w:hint="eastAsia"/>
          <w:sz w:val="30"/>
          <w:szCs w:val="30"/>
        </w:rPr>
        <w:t>。</w:t>
      </w:r>
    </w:p>
    <w:p w14:paraId="5F0FEAE4" w14:textId="77777777" w:rsidR="00000000" w:rsidRDefault="00FA5B53">
      <w:pPr>
        <w:spacing w:line="500" w:lineRule="atLeast"/>
        <w:ind w:firstLine="600"/>
        <w:divId w:val="136671186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本院认为，借条是</w:t>
      </w:r>
      <w:r>
        <w:rPr>
          <w:rFonts w:hint="eastAsia"/>
          <w:sz w:val="30"/>
          <w:szCs w:val="30"/>
        </w:rPr>
        <w:t>借贷法律关系成立的直接证据。</w:t>
      </w:r>
      <w:r>
        <w:rPr>
          <w:rFonts w:hint="eastAsia"/>
          <w:sz w:val="30"/>
          <w:szCs w:val="30"/>
          <w:highlight w:val="yellow"/>
        </w:rPr>
        <w:t>原告持有被告出具的借条，可证明双方借贷法律关系成立。借条未写明还款日期</w:t>
      </w:r>
      <w:r>
        <w:rPr>
          <w:rFonts w:hint="eastAsia"/>
          <w:sz w:val="30"/>
          <w:szCs w:val="30"/>
        </w:rPr>
        <w:t>，原告可随时要求被告还款，故</w:t>
      </w:r>
      <w:r>
        <w:rPr>
          <w:rFonts w:hint="eastAsia"/>
          <w:sz w:val="30"/>
          <w:szCs w:val="30"/>
          <w:highlight w:val="yellow"/>
        </w:rPr>
        <w:t>原告要求被告归还借款的诉讼请求符合法律规定</w:t>
      </w:r>
      <w:r>
        <w:rPr>
          <w:rFonts w:hint="eastAsia"/>
          <w:sz w:val="30"/>
          <w:szCs w:val="30"/>
          <w:highlight w:val="yellow"/>
        </w:rPr>
        <w:t>,</w:t>
      </w:r>
      <w:r>
        <w:rPr>
          <w:rFonts w:hint="eastAsia"/>
          <w:sz w:val="30"/>
          <w:szCs w:val="30"/>
          <w:highlight w:val="yellow"/>
        </w:rPr>
        <w:t>应予支持</w:t>
      </w:r>
      <w:r>
        <w:rPr>
          <w:rFonts w:hint="eastAsia"/>
          <w:sz w:val="30"/>
          <w:szCs w:val="30"/>
        </w:rPr>
        <w:t>。被告经本院合法传唤未到庭，视为放弃抗辩，由本院依法缺席判决。</w:t>
      </w:r>
    </w:p>
    <w:p w14:paraId="00B3282A" w14:textId="77777777" w:rsidR="00000000" w:rsidRDefault="00FA5B53">
      <w:pPr>
        <w:spacing w:line="500" w:lineRule="atLeast"/>
        <w:ind w:firstLine="600"/>
        <w:divId w:val="136671186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依照《中华人民共和国合同法》第二百零六条、《中华人民共和国民事诉讼法》第九十二条、第一百四十四条之规定，判决如下：</w:t>
      </w:r>
    </w:p>
    <w:p w14:paraId="741885FB" w14:textId="77777777" w:rsidR="00000000" w:rsidRDefault="00FA5B53">
      <w:pPr>
        <w:spacing w:line="500" w:lineRule="atLeast"/>
        <w:ind w:firstLine="600"/>
        <w:divId w:val="136671186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被告黄振萍于本判决生效之日起十日内返还原告宋文秀借款</w:t>
      </w:r>
      <w:r>
        <w:rPr>
          <w:rFonts w:hint="eastAsia"/>
          <w:sz w:val="30"/>
          <w:szCs w:val="30"/>
          <w:highlight w:val="yellow"/>
        </w:rPr>
        <w:t>13,000</w:t>
      </w:r>
      <w:r>
        <w:rPr>
          <w:rFonts w:hint="eastAsia"/>
          <w:sz w:val="30"/>
          <w:szCs w:val="30"/>
          <w:highlight w:val="yellow"/>
        </w:rPr>
        <w:t>元。</w:t>
      </w:r>
    </w:p>
    <w:p w14:paraId="6BD8ED43" w14:textId="77777777" w:rsidR="00000000" w:rsidRDefault="00FA5B53">
      <w:pPr>
        <w:spacing w:line="500" w:lineRule="atLeast"/>
        <w:ind w:firstLine="600"/>
        <w:divId w:val="136671186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如果未按本判决指定的期间履行金钱给付义务，应当依照《中华人民共和国民事诉讼法》第二百</w:t>
      </w:r>
      <w:r>
        <w:rPr>
          <w:rFonts w:hint="eastAsia"/>
          <w:sz w:val="30"/>
          <w:szCs w:val="30"/>
        </w:rPr>
        <w:t>五十三条之规定，加倍支付迟延履行期间的债务利息。案件受理费</w:t>
      </w:r>
      <w:r>
        <w:rPr>
          <w:rFonts w:hint="eastAsia"/>
          <w:sz w:val="30"/>
          <w:szCs w:val="30"/>
        </w:rPr>
        <w:t>125</w:t>
      </w:r>
      <w:r>
        <w:rPr>
          <w:rFonts w:hint="eastAsia"/>
          <w:sz w:val="30"/>
          <w:szCs w:val="30"/>
        </w:rPr>
        <w:t>元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原告已预缴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，由被告黄振萍负担。</w:t>
      </w:r>
    </w:p>
    <w:p w14:paraId="7C130B1D" w14:textId="77777777" w:rsidR="00000000" w:rsidRDefault="00FA5B53">
      <w:pPr>
        <w:spacing w:line="500" w:lineRule="atLeast"/>
        <w:ind w:firstLine="600"/>
        <w:divId w:val="136671186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如不服本判决，可在判决书送达之日起十五日内向本院递交上诉状，并按对方当事人的人数提出副本，上诉于上海市第一中级人民法院。</w:t>
      </w:r>
    </w:p>
    <w:p w14:paraId="019E4768" w14:textId="77777777" w:rsidR="00000000" w:rsidRDefault="00FA5B53">
      <w:pPr>
        <w:spacing w:line="500" w:lineRule="atLeast"/>
        <w:jc w:val="right"/>
        <w:divId w:val="68605659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长　　陆文嘉</w:t>
      </w:r>
    </w:p>
    <w:p w14:paraId="30261B9A" w14:textId="77777777" w:rsidR="00000000" w:rsidRDefault="00FA5B53">
      <w:pPr>
        <w:spacing w:line="500" w:lineRule="atLeast"/>
        <w:jc w:val="right"/>
        <w:divId w:val="4961523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吴耀进</w:t>
      </w:r>
    </w:p>
    <w:p w14:paraId="40FDACFA" w14:textId="77777777" w:rsidR="00000000" w:rsidRDefault="00FA5B53">
      <w:pPr>
        <w:spacing w:line="500" w:lineRule="atLeast"/>
        <w:jc w:val="right"/>
        <w:divId w:val="13663735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李雅萍</w:t>
      </w:r>
    </w:p>
    <w:p w14:paraId="5EE1C37B" w14:textId="77777777" w:rsidR="00000000" w:rsidRDefault="00FA5B53">
      <w:pPr>
        <w:spacing w:line="500" w:lineRule="atLeast"/>
        <w:jc w:val="right"/>
        <w:divId w:val="36603139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二〇一六年三月十七日</w:t>
      </w:r>
    </w:p>
    <w:p w14:paraId="161520F3" w14:textId="77777777" w:rsidR="00000000" w:rsidRDefault="00FA5B53">
      <w:pPr>
        <w:spacing w:line="500" w:lineRule="atLeast"/>
        <w:jc w:val="right"/>
        <w:divId w:val="109932849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　　田　晨</w:t>
      </w:r>
    </w:p>
    <w:p w14:paraId="439DC6E5" w14:textId="77777777" w:rsidR="00000000" w:rsidRDefault="00FA5B53">
      <w:pPr>
        <w:spacing w:line="500" w:lineRule="atLeast"/>
        <w:ind w:firstLine="600"/>
        <w:divId w:val="40491278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16E41703" w14:textId="77777777" w:rsidR="00000000" w:rsidRDefault="00FA5B53">
      <w:pPr>
        <w:spacing w:line="500" w:lineRule="atLeast"/>
        <w:ind w:firstLine="600"/>
        <w:divId w:val="1319301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一、《中华人民共和国合同法》第二百零六条借款人应当按照约定的期限返还借款。对借款期限没有约定或者约定不明确，依照本法第六十一条的规定仍不能确定的，借款人可以随时</w:t>
      </w:r>
      <w:r>
        <w:rPr>
          <w:rFonts w:hint="eastAsia"/>
          <w:sz w:val="30"/>
          <w:szCs w:val="30"/>
        </w:rPr>
        <w:t>返还；贷款人可以催告借款人在合理期限内返还。二、《中华人民共和国民事诉讼法》第九十二条受送达人下落不明，或者用本节规定的其他方式无法送达的，公告送达。自发出公告之日起，经过六十日，即视为送达。公告送达，应当在案卷中记明原因和经过。第一百四十四条被告经传票传唤，无正当理由拒不到庭的，或者未经法庭许可中途退庭的，可以缺席判决。第二百五十三条被执行人未按判决、裁定和其他法律文书指定的期间履行给付金钱义务的，应当加倍支付迟延履行期间的债务利息。被执行人未按判决、裁定和其他法律文书指定的期间履行其他义务的，应当支付迟</w:t>
      </w:r>
      <w:r>
        <w:rPr>
          <w:rFonts w:hint="eastAsia"/>
          <w:sz w:val="30"/>
          <w:szCs w:val="30"/>
        </w:rPr>
        <w:t>延履行金。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FF2EF" w14:textId="77777777" w:rsidR="00FA5B53" w:rsidRDefault="00FA5B53" w:rsidP="00FA5B53">
      <w:r>
        <w:separator/>
      </w:r>
    </w:p>
  </w:endnote>
  <w:endnote w:type="continuationSeparator" w:id="0">
    <w:p w14:paraId="7FB87649" w14:textId="77777777" w:rsidR="00FA5B53" w:rsidRDefault="00FA5B53" w:rsidP="00FA5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37D12" w14:textId="77777777" w:rsidR="00FA5B53" w:rsidRDefault="00FA5B53" w:rsidP="00FA5B53">
      <w:r>
        <w:separator/>
      </w:r>
    </w:p>
  </w:footnote>
  <w:footnote w:type="continuationSeparator" w:id="0">
    <w:p w14:paraId="24BB8349" w14:textId="77777777" w:rsidR="00FA5B53" w:rsidRDefault="00FA5B53" w:rsidP="00FA5B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B53"/>
    <w:rsid w:val="00FA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BDB876"/>
  <w15:chartTrackingRefBased/>
  <w15:docId w15:val="{CCB0592B-7C5E-4DE8-B404-15714CB6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FA5B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5B53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5B5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5B53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301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238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1390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278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6595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49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3520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86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605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450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zzdidi</dc:creator>
  <cp:keywords/>
  <dc:description/>
  <cp:lastModifiedBy>蒋 沛文</cp:lastModifiedBy>
  <cp:revision>2</cp:revision>
  <dcterms:created xsi:type="dcterms:W3CDTF">2024-05-11T15:36:00Z</dcterms:created>
  <dcterms:modified xsi:type="dcterms:W3CDTF">2024-05-11T15:36:00Z</dcterms:modified>
</cp:coreProperties>
</file>