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45137" w14:textId="77777777" w:rsidR="00FE0EEF" w:rsidRDefault="00F45750">
      <w:pPr>
        <w:spacing w:line="500" w:lineRule="atLeast"/>
        <w:jc w:val="center"/>
        <w:divId w:val="355497487"/>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379C65F3" w14:textId="77777777" w:rsidR="00FE0EEF" w:rsidRDefault="00F45750">
      <w:pPr>
        <w:spacing w:line="500" w:lineRule="atLeast"/>
        <w:jc w:val="center"/>
        <w:divId w:val="1520046272"/>
        <w:rPr>
          <w:rFonts w:ascii="黑体" w:eastAsia="黑体" w:hAnsi="黑体"/>
          <w:sz w:val="36"/>
          <w:szCs w:val="36"/>
        </w:rPr>
      </w:pPr>
      <w:r>
        <w:rPr>
          <w:rFonts w:ascii="黑体" w:eastAsia="黑体" w:hAnsi="黑体" w:hint="eastAsia"/>
          <w:sz w:val="36"/>
          <w:szCs w:val="36"/>
        </w:rPr>
        <w:t>民 事 判 决 书</w:t>
      </w:r>
    </w:p>
    <w:p w14:paraId="05FFF33F" w14:textId="77777777" w:rsidR="00FE0EEF" w:rsidRDefault="00F45750">
      <w:pPr>
        <w:spacing w:line="500" w:lineRule="atLeast"/>
        <w:jc w:val="right"/>
        <w:divId w:val="272321903"/>
        <w:rPr>
          <w:sz w:val="30"/>
          <w:szCs w:val="30"/>
        </w:rPr>
      </w:pPr>
      <w:r>
        <w:rPr>
          <w:rFonts w:hint="eastAsia"/>
          <w:sz w:val="30"/>
          <w:szCs w:val="30"/>
        </w:rPr>
        <w:t>（2019）浙0304民初210号</w:t>
      </w:r>
    </w:p>
    <w:p w14:paraId="472374CE" w14:textId="77777777" w:rsidR="00FE0EEF" w:rsidRDefault="00F45750">
      <w:pPr>
        <w:spacing w:line="500" w:lineRule="atLeast"/>
        <w:ind w:firstLine="600"/>
        <w:divId w:val="1294598345"/>
        <w:rPr>
          <w:sz w:val="30"/>
          <w:szCs w:val="30"/>
        </w:rPr>
      </w:pPr>
      <w:r>
        <w:rPr>
          <w:rFonts w:hint="eastAsia"/>
          <w:sz w:val="30"/>
          <w:szCs w:val="30"/>
        </w:rPr>
        <w:t>原告：陈小平，男，1965年12月11日出生，汉族，住浙江省温州市</w:t>
      </w:r>
      <w:proofErr w:type="gramStart"/>
      <w:r>
        <w:rPr>
          <w:rFonts w:hint="eastAsia"/>
          <w:sz w:val="30"/>
          <w:szCs w:val="30"/>
        </w:rPr>
        <w:t>瓯</w:t>
      </w:r>
      <w:proofErr w:type="gramEnd"/>
      <w:r>
        <w:rPr>
          <w:rFonts w:hint="eastAsia"/>
          <w:sz w:val="30"/>
          <w:szCs w:val="30"/>
        </w:rPr>
        <w:t>海区。</w:t>
      </w:r>
    </w:p>
    <w:p w14:paraId="3644D02A" w14:textId="77777777" w:rsidR="00FE0EEF" w:rsidRDefault="00F45750">
      <w:pPr>
        <w:spacing w:line="500" w:lineRule="atLeast"/>
        <w:ind w:firstLine="600"/>
        <w:divId w:val="668600905"/>
        <w:rPr>
          <w:sz w:val="30"/>
          <w:szCs w:val="30"/>
        </w:rPr>
      </w:pPr>
      <w:r>
        <w:rPr>
          <w:rFonts w:hint="eastAsia"/>
          <w:sz w:val="30"/>
          <w:szCs w:val="30"/>
        </w:rPr>
        <w:t>委托诉讼代理人：廖玲娟，北京德恒（温州）律师事务所律师。</w:t>
      </w:r>
    </w:p>
    <w:p w14:paraId="08F2A01F" w14:textId="77777777" w:rsidR="00FE0EEF" w:rsidRDefault="00F45750">
      <w:pPr>
        <w:spacing w:line="500" w:lineRule="atLeast"/>
        <w:ind w:firstLine="600"/>
        <w:divId w:val="219824806"/>
        <w:rPr>
          <w:sz w:val="30"/>
          <w:szCs w:val="30"/>
        </w:rPr>
      </w:pPr>
      <w:r>
        <w:rPr>
          <w:rFonts w:hint="eastAsia"/>
          <w:sz w:val="30"/>
          <w:szCs w:val="30"/>
        </w:rPr>
        <w:t>被告：刘崇光，男，1974年11月9日出生，汉族，住浙江省文成县。</w:t>
      </w:r>
    </w:p>
    <w:p w14:paraId="5EF575F7" w14:textId="77777777" w:rsidR="00FE0EEF" w:rsidRDefault="00F45750">
      <w:pPr>
        <w:spacing w:line="500" w:lineRule="atLeast"/>
        <w:ind w:firstLine="600"/>
        <w:divId w:val="54163455"/>
        <w:rPr>
          <w:sz w:val="30"/>
          <w:szCs w:val="30"/>
        </w:rPr>
      </w:pPr>
      <w:r>
        <w:rPr>
          <w:rFonts w:hint="eastAsia"/>
          <w:sz w:val="30"/>
          <w:szCs w:val="30"/>
        </w:rPr>
        <w:t>被告：</w:t>
      </w:r>
      <w:proofErr w:type="gramStart"/>
      <w:r>
        <w:rPr>
          <w:rFonts w:hint="eastAsia"/>
          <w:sz w:val="30"/>
          <w:szCs w:val="30"/>
        </w:rPr>
        <w:t>池卫玲</w:t>
      </w:r>
      <w:proofErr w:type="gramEnd"/>
      <w:r>
        <w:rPr>
          <w:rFonts w:hint="eastAsia"/>
          <w:sz w:val="30"/>
          <w:szCs w:val="30"/>
        </w:rPr>
        <w:t>，女，1977年4月5日出生，汉族，住浙江省东阳市。</w:t>
      </w:r>
    </w:p>
    <w:p w14:paraId="09BB611F" w14:textId="77777777" w:rsidR="00FE0EEF" w:rsidRDefault="00F45750">
      <w:pPr>
        <w:spacing w:line="500" w:lineRule="atLeast"/>
        <w:ind w:firstLine="600"/>
        <w:divId w:val="599996954"/>
        <w:rPr>
          <w:sz w:val="30"/>
          <w:szCs w:val="30"/>
        </w:rPr>
      </w:pPr>
      <w:r>
        <w:rPr>
          <w:rFonts w:hint="eastAsia"/>
          <w:sz w:val="30"/>
          <w:szCs w:val="30"/>
        </w:rPr>
        <w:t>上述两被告共同委托诉讼代理人：单爱萍，浙江长虹律师事务所律师。</w:t>
      </w:r>
    </w:p>
    <w:p w14:paraId="74899450" w14:textId="77777777" w:rsidR="00FE0EEF" w:rsidRDefault="00F45750">
      <w:pPr>
        <w:spacing w:line="500" w:lineRule="atLeast"/>
        <w:ind w:firstLine="600"/>
        <w:divId w:val="68580167"/>
        <w:rPr>
          <w:sz w:val="30"/>
          <w:szCs w:val="30"/>
        </w:rPr>
      </w:pPr>
      <w:r>
        <w:rPr>
          <w:rFonts w:hint="eastAsia"/>
          <w:sz w:val="30"/>
          <w:szCs w:val="30"/>
        </w:rPr>
        <w:t>原告陈小平为与被告刘崇光、池卫玲民间借贷纠纷一案，原告陈小平于2019年1月3日向本院提起诉讼，本院于同日立案后，依法适用简易程序,于2019年2月25日公开开庭进行了审理。</w:t>
      </w:r>
      <w:r w:rsidRPr="0095441B">
        <w:rPr>
          <w:rFonts w:hint="eastAsia"/>
          <w:sz w:val="30"/>
          <w:szCs w:val="30"/>
          <w:highlight w:val="yellow"/>
        </w:rPr>
        <w:t>原告陈小平及其委托诉讼代理人廖玲娟，两被告的共同委托诉讼代理人单爱萍到庭参加诉讼</w:t>
      </w:r>
      <w:r>
        <w:rPr>
          <w:rFonts w:hint="eastAsia"/>
          <w:sz w:val="30"/>
          <w:szCs w:val="30"/>
        </w:rPr>
        <w:t>。后因双方争议较大且需要提供证据，本院于2019年3月8日依法裁定转为普通程序，于2019年4月16日再次公开开庭进行了审理。原告陈小平及其委托诉讼代理人廖玲娟，被告刘崇光及其共同委托诉讼代理人单爱萍到庭参加诉讼。本案现已审理终结。</w:t>
      </w:r>
    </w:p>
    <w:p w14:paraId="5D0BA7CA" w14:textId="77777777" w:rsidR="00FE0EEF" w:rsidRDefault="00F45750">
      <w:pPr>
        <w:spacing w:line="500" w:lineRule="atLeast"/>
        <w:ind w:firstLine="600"/>
        <w:divId w:val="158665250"/>
        <w:rPr>
          <w:sz w:val="30"/>
          <w:szCs w:val="30"/>
        </w:rPr>
      </w:pPr>
      <w:r>
        <w:rPr>
          <w:rFonts w:hint="eastAsia"/>
          <w:sz w:val="30"/>
          <w:szCs w:val="30"/>
        </w:rPr>
        <w:t>原告陈小平起诉称：原告与被告刘崇光均系文成县南田镇人，因在青海省西宁市做建设工程生意结识。2014年4月11日，被告刘崇光</w:t>
      </w:r>
      <w:r w:rsidRPr="0095441B">
        <w:rPr>
          <w:rFonts w:hint="eastAsia"/>
          <w:sz w:val="30"/>
          <w:szCs w:val="30"/>
          <w:highlight w:val="yellow"/>
        </w:rPr>
        <w:t>以资金周转为由</w:t>
      </w:r>
      <w:r>
        <w:rPr>
          <w:rFonts w:hint="eastAsia"/>
          <w:sz w:val="30"/>
          <w:szCs w:val="30"/>
        </w:rPr>
        <w:t>向原告借款</w:t>
      </w:r>
      <w:r w:rsidRPr="00513B6E">
        <w:rPr>
          <w:rFonts w:hint="eastAsia"/>
          <w:sz w:val="30"/>
          <w:szCs w:val="30"/>
          <w:highlight w:val="yellow"/>
        </w:rPr>
        <w:t>100万元</w:t>
      </w:r>
      <w:r>
        <w:rPr>
          <w:rFonts w:hint="eastAsia"/>
          <w:sz w:val="30"/>
          <w:szCs w:val="30"/>
        </w:rPr>
        <w:t>，原告于</w:t>
      </w:r>
      <w:proofErr w:type="gramStart"/>
      <w:r>
        <w:rPr>
          <w:rFonts w:hint="eastAsia"/>
          <w:sz w:val="30"/>
          <w:szCs w:val="30"/>
        </w:rPr>
        <w:t>同日按</w:t>
      </w:r>
      <w:proofErr w:type="gramEnd"/>
      <w:r>
        <w:rPr>
          <w:rFonts w:hint="eastAsia"/>
          <w:sz w:val="30"/>
          <w:szCs w:val="30"/>
        </w:rPr>
        <w:t>被告刘崇光指示将借款100万元</w:t>
      </w:r>
      <w:proofErr w:type="gramStart"/>
      <w:r>
        <w:rPr>
          <w:rFonts w:hint="eastAsia"/>
          <w:sz w:val="30"/>
          <w:szCs w:val="30"/>
        </w:rPr>
        <w:t>转入案</w:t>
      </w:r>
      <w:proofErr w:type="gramEnd"/>
      <w:r>
        <w:rPr>
          <w:rFonts w:hint="eastAsia"/>
          <w:sz w:val="30"/>
          <w:szCs w:val="30"/>
        </w:rPr>
        <w:t>外人陆某</w:t>
      </w:r>
      <w:proofErr w:type="gramStart"/>
      <w:r>
        <w:rPr>
          <w:rFonts w:hint="eastAsia"/>
          <w:sz w:val="30"/>
          <w:szCs w:val="30"/>
        </w:rPr>
        <w:t>帐户</w:t>
      </w:r>
      <w:proofErr w:type="gramEnd"/>
      <w:r>
        <w:rPr>
          <w:rFonts w:hint="eastAsia"/>
          <w:sz w:val="30"/>
          <w:szCs w:val="30"/>
        </w:rPr>
        <w:t>。被告刘崇光明确自己系该款项的实际使用人与还款人。后经原</w:t>
      </w:r>
      <w:r>
        <w:rPr>
          <w:rFonts w:hint="eastAsia"/>
          <w:sz w:val="30"/>
          <w:szCs w:val="30"/>
        </w:rPr>
        <w:lastRenderedPageBreak/>
        <w:t>告多次向被告催讨，被告均以无钱为由拒绝偿还。原告认为，上述借款发生在被告刘崇光、池卫玲婚姻关系存续期间，款项也用于夫妻共同经营的建设工程项目，应属于其夫妻共同债务。故原告起诉请求判令：</w:t>
      </w:r>
      <w:r w:rsidRPr="0095441B">
        <w:rPr>
          <w:rFonts w:hint="eastAsia"/>
          <w:sz w:val="30"/>
          <w:szCs w:val="30"/>
          <w:highlight w:val="yellow"/>
        </w:rPr>
        <w:t>两被告共同偿还原告借款本金100万元及占用期间的利息</w:t>
      </w:r>
      <w:r>
        <w:rPr>
          <w:rFonts w:hint="eastAsia"/>
          <w:sz w:val="30"/>
          <w:szCs w:val="30"/>
        </w:rPr>
        <w:t>（</w:t>
      </w:r>
      <w:r w:rsidRPr="0095441B">
        <w:rPr>
          <w:rFonts w:hint="eastAsia"/>
          <w:sz w:val="30"/>
          <w:szCs w:val="30"/>
          <w:highlight w:val="yellow"/>
        </w:rPr>
        <w:t>从2014年4月12日起至实际履行完毕之日止</w:t>
      </w:r>
      <w:r>
        <w:rPr>
          <w:rFonts w:hint="eastAsia"/>
          <w:sz w:val="30"/>
          <w:szCs w:val="30"/>
        </w:rPr>
        <w:t>，</w:t>
      </w:r>
      <w:r w:rsidRPr="0095441B">
        <w:rPr>
          <w:rFonts w:hint="eastAsia"/>
          <w:sz w:val="30"/>
          <w:szCs w:val="30"/>
          <w:highlight w:val="yellow"/>
        </w:rPr>
        <w:t>按年利率6%计算</w:t>
      </w:r>
      <w:r>
        <w:rPr>
          <w:rFonts w:hint="eastAsia"/>
          <w:sz w:val="30"/>
          <w:szCs w:val="30"/>
        </w:rPr>
        <w:t>）。</w:t>
      </w:r>
    </w:p>
    <w:p w14:paraId="2330CB6C" w14:textId="77777777" w:rsidR="00FE0EEF" w:rsidRDefault="00F45750">
      <w:pPr>
        <w:spacing w:line="500" w:lineRule="atLeast"/>
        <w:ind w:firstLine="600"/>
        <w:divId w:val="1228154037"/>
        <w:rPr>
          <w:sz w:val="30"/>
          <w:szCs w:val="30"/>
        </w:rPr>
      </w:pPr>
      <w:r>
        <w:rPr>
          <w:rFonts w:hint="eastAsia"/>
          <w:sz w:val="30"/>
          <w:szCs w:val="30"/>
        </w:rPr>
        <w:t>原告为证明其主张，向本院提供了以下证据：</w:t>
      </w:r>
    </w:p>
    <w:p w14:paraId="21F8BC50" w14:textId="77777777" w:rsidR="00FE0EEF" w:rsidRDefault="00F45750">
      <w:pPr>
        <w:spacing w:line="500" w:lineRule="atLeast"/>
        <w:ind w:firstLine="600"/>
        <w:divId w:val="1272056589"/>
        <w:rPr>
          <w:sz w:val="30"/>
          <w:szCs w:val="30"/>
        </w:rPr>
      </w:pPr>
      <w:r>
        <w:rPr>
          <w:rFonts w:hint="eastAsia"/>
          <w:sz w:val="30"/>
          <w:szCs w:val="30"/>
        </w:rPr>
        <w:t>1.结婚登记审查处理表，以证明两被告系夫妻关系；</w:t>
      </w:r>
    </w:p>
    <w:p w14:paraId="5E5D06E0" w14:textId="77777777" w:rsidR="00FE0EEF" w:rsidRDefault="00F45750">
      <w:pPr>
        <w:spacing w:line="500" w:lineRule="atLeast"/>
        <w:ind w:firstLine="600"/>
        <w:divId w:val="1780492493"/>
        <w:rPr>
          <w:sz w:val="30"/>
          <w:szCs w:val="30"/>
        </w:rPr>
      </w:pPr>
      <w:r>
        <w:rPr>
          <w:rFonts w:hint="eastAsia"/>
          <w:sz w:val="30"/>
          <w:szCs w:val="30"/>
        </w:rPr>
        <w:t>2.借条一份，以证明被告刘崇光于2014年4月11日向原告借款100万元的事实；</w:t>
      </w:r>
    </w:p>
    <w:p w14:paraId="31DDB9F5" w14:textId="77777777" w:rsidR="00FE0EEF" w:rsidRDefault="00F45750">
      <w:pPr>
        <w:spacing w:line="500" w:lineRule="atLeast"/>
        <w:ind w:firstLine="600"/>
        <w:divId w:val="1169518215"/>
        <w:rPr>
          <w:sz w:val="30"/>
          <w:szCs w:val="30"/>
        </w:rPr>
      </w:pPr>
      <w:r>
        <w:rPr>
          <w:rFonts w:hint="eastAsia"/>
          <w:sz w:val="30"/>
          <w:szCs w:val="30"/>
        </w:rPr>
        <w:t>3.银行</w:t>
      </w:r>
      <w:proofErr w:type="gramStart"/>
      <w:r>
        <w:rPr>
          <w:rFonts w:hint="eastAsia"/>
          <w:sz w:val="30"/>
          <w:szCs w:val="30"/>
        </w:rPr>
        <w:t>转帐</w:t>
      </w:r>
      <w:proofErr w:type="gramEnd"/>
      <w:r>
        <w:rPr>
          <w:rFonts w:hint="eastAsia"/>
          <w:sz w:val="30"/>
          <w:szCs w:val="30"/>
        </w:rPr>
        <w:t>凭证一份，以证明原告按被告要求于当日将借款100万元</w:t>
      </w:r>
      <w:proofErr w:type="gramStart"/>
      <w:r>
        <w:rPr>
          <w:rFonts w:hint="eastAsia"/>
          <w:sz w:val="30"/>
          <w:szCs w:val="30"/>
        </w:rPr>
        <w:t>转帐</w:t>
      </w:r>
      <w:proofErr w:type="gramEnd"/>
      <w:r>
        <w:rPr>
          <w:rFonts w:hint="eastAsia"/>
          <w:sz w:val="30"/>
          <w:szCs w:val="30"/>
        </w:rPr>
        <w:t>给案外人陆某；</w:t>
      </w:r>
    </w:p>
    <w:p w14:paraId="2233CC24" w14:textId="77777777" w:rsidR="00FE0EEF" w:rsidRDefault="00F45750">
      <w:pPr>
        <w:spacing w:line="500" w:lineRule="atLeast"/>
        <w:ind w:firstLine="600"/>
        <w:divId w:val="1668823871"/>
        <w:rPr>
          <w:sz w:val="30"/>
          <w:szCs w:val="30"/>
        </w:rPr>
      </w:pPr>
      <w:r>
        <w:rPr>
          <w:rFonts w:hint="eastAsia"/>
          <w:sz w:val="30"/>
          <w:szCs w:val="30"/>
        </w:rPr>
        <w:t>4.原告与被告刘崇光之间的电话通话录音三份，（1）.2017年3月13日通话录音，内容为：原告向被告催讨款项，被告表示等钱</w:t>
      </w:r>
      <w:proofErr w:type="gramStart"/>
      <w:r>
        <w:rPr>
          <w:rFonts w:hint="eastAsia"/>
          <w:sz w:val="30"/>
          <w:szCs w:val="30"/>
        </w:rPr>
        <w:t>赚过来再</w:t>
      </w:r>
      <w:proofErr w:type="gramEnd"/>
      <w:r>
        <w:rPr>
          <w:rFonts w:hint="eastAsia"/>
          <w:sz w:val="30"/>
          <w:szCs w:val="30"/>
        </w:rPr>
        <w:t>偿还；（2）.2017年8月8日通话录音，内容为：原告表示以前不认识陆某，若不是被告叫原告把钱打过去，是不会把钱打给陆某的；（3）.2018年7月15日通话录音，内容为：原告表示于2014年4月11日</w:t>
      </w:r>
      <w:proofErr w:type="gramStart"/>
      <w:r>
        <w:rPr>
          <w:rFonts w:hint="eastAsia"/>
          <w:sz w:val="30"/>
          <w:szCs w:val="30"/>
        </w:rPr>
        <w:t>转帐</w:t>
      </w:r>
      <w:proofErr w:type="gramEnd"/>
      <w:r>
        <w:rPr>
          <w:rFonts w:hint="eastAsia"/>
          <w:sz w:val="30"/>
          <w:szCs w:val="30"/>
        </w:rPr>
        <w:t>给陆某100万元是受被告刘崇光的指示，</w:t>
      </w:r>
      <w:proofErr w:type="gramStart"/>
      <w:r>
        <w:rPr>
          <w:rFonts w:hint="eastAsia"/>
          <w:sz w:val="30"/>
          <w:szCs w:val="30"/>
        </w:rPr>
        <w:t>转帐</w:t>
      </w:r>
      <w:proofErr w:type="gramEnd"/>
      <w:r>
        <w:rPr>
          <w:rFonts w:hint="eastAsia"/>
          <w:sz w:val="30"/>
          <w:szCs w:val="30"/>
        </w:rPr>
        <w:t>时尚不认识陆某。被告对上述内容未提出异议，表示想办法把钱追回来等。</w:t>
      </w:r>
    </w:p>
    <w:p w14:paraId="382B3647" w14:textId="77777777" w:rsidR="00FE0EEF" w:rsidRDefault="00F45750">
      <w:pPr>
        <w:spacing w:line="500" w:lineRule="atLeast"/>
        <w:ind w:firstLine="600"/>
        <w:divId w:val="1953628167"/>
        <w:rPr>
          <w:sz w:val="30"/>
          <w:szCs w:val="30"/>
        </w:rPr>
      </w:pPr>
      <w:r>
        <w:rPr>
          <w:rFonts w:hint="eastAsia"/>
          <w:sz w:val="30"/>
          <w:szCs w:val="30"/>
        </w:rPr>
        <w:t>被告刘崇光答辩称：1.</w:t>
      </w:r>
      <w:r w:rsidRPr="00511480">
        <w:rPr>
          <w:rFonts w:hint="eastAsia"/>
          <w:sz w:val="30"/>
          <w:szCs w:val="30"/>
          <w:highlight w:val="yellow"/>
        </w:rPr>
        <w:t>被告虽于2014年4月11日向原告出具过借款金额100万元的借条</w:t>
      </w:r>
      <w:r>
        <w:rPr>
          <w:rFonts w:hint="eastAsia"/>
          <w:sz w:val="30"/>
          <w:szCs w:val="30"/>
        </w:rPr>
        <w:t>，</w:t>
      </w:r>
      <w:r w:rsidRPr="00511480">
        <w:rPr>
          <w:rFonts w:hint="eastAsia"/>
          <w:sz w:val="30"/>
          <w:szCs w:val="30"/>
          <w:highlight w:val="yellow"/>
        </w:rPr>
        <w:t>但原告没有向被告交付借款</w:t>
      </w:r>
      <w:r>
        <w:rPr>
          <w:rFonts w:hint="eastAsia"/>
          <w:sz w:val="30"/>
          <w:szCs w:val="30"/>
        </w:rPr>
        <w:t>，被告刘崇光也没有要求原告将款项100万元</w:t>
      </w:r>
      <w:proofErr w:type="gramStart"/>
      <w:r>
        <w:rPr>
          <w:rFonts w:hint="eastAsia"/>
          <w:sz w:val="30"/>
          <w:szCs w:val="30"/>
        </w:rPr>
        <w:t>转帐</w:t>
      </w:r>
      <w:proofErr w:type="gramEnd"/>
      <w:r>
        <w:rPr>
          <w:rFonts w:hint="eastAsia"/>
          <w:sz w:val="30"/>
          <w:szCs w:val="30"/>
        </w:rPr>
        <w:t>给案外人陆某【原与被告有姻亲关系（连襟）】，故本案借条项下的债务未实际发生。2.如本案债务属实，</w:t>
      </w:r>
      <w:r w:rsidRPr="00511480">
        <w:rPr>
          <w:rFonts w:hint="eastAsia"/>
          <w:sz w:val="30"/>
          <w:szCs w:val="30"/>
          <w:highlight w:val="yellow"/>
        </w:rPr>
        <w:t>该借条未约定借款利息与还款时间，原告主张的利息损失应从起诉之日开始计算</w:t>
      </w:r>
      <w:r>
        <w:rPr>
          <w:rFonts w:hint="eastAsia"/>
          <w:sz w:val="30"/>
          <w:szCs w:val="30"/>
        </w:rPr>
        <w:t>。</w:t>
      </w:r>
    </w:p>
    <w:p w14:paraId="6CCE1A48" w14:textId="77777777" w:rsidR="00FE0EEF" w:rsidRDefault="00F45750">
      <w:pPr>
        <w:spacing w:line="500" w:lineRule="atLeast"/>
        <w:ind w:firstLine="600"/>
        <w:divId w:val="266696548"/>
        <w:rPr>
          <w:sz w:val="30"/>
          <w:szCs w:val="30"/>
        </w:rPr>
      </w:pPr>
      <w:r>
        <w:rPr>
          <w:rFonts w:hint="eastAsia"/>
          <w:sz w:val="30"/>
          <w:szCs w:val="30"/>
        </w:rPr>
        <w:t>被告刘崇光为证明其主张，向本院提供了以下证据：</w:t>
      </w:r>
    </w:p>
    <w:p w14:paraId="39D329DA" w14:textId="77777777" w:rsidR="00FE0EEF" w:rsidRDefault="00F45750">
      <w:pPr>
        <w:spacing w:line="500" w:lineRule="atLeast"/>
        <w:ind w:firstLine="600"/>
        <w:divId w:val="1954748016"/>
        <w:rPr>
          <w:sz w:val="30"/>
          <w:szCs w:val="30"/>
        </w:rPr>
      </w:pPr>
      <w:r>
        <w:rPr>
          <w:rFonts w:hint="eastAsia"/>
          <w:sz w:val="30"/>
          <w:szCs w:val="30"/>
        </w:rPr>
        <w:lastRenderedPageBreak/>
        <w:t>1、2018年7月16日公安机关对原告陈小平的询问笔录，其内容为：2015年4月份，原告经陆某介绍承建万兴壹号公馆施工项目，因陆某欠原告钱，用介绍费抵欠款项等；原告与被告刘崇光在承建万兴壹号公馆时经陆某介绍认识，当时原告答应让刘崇光过来负责工程并入股等。</w:t>
      </w:r>
    </w:p>
    <w:p w14:paraId="74F96709" w14:textId="77777777" w:rsidR="00FE0EEF" w:rsidRDefault="00F45750">
      <w:pPr>
        <w:spacing w:line="500" w:lineRule="atLeast"/>
        <w:ind w:firstLine="600"/>
        <w:divId w:val="1584803177"/>
        <w:rPr>
          <w:sz w:val="30"/>
          <w:szCs w:val="30"/>
        </w:rPr>
      </w:pPr>
      <w:r>
        <w:rPr>
          <w:rFonts w:hint="eastAsia"/>
          <w:sz w:val="30"/>
          <w:szCs w:val="30"/>
        </w:rPr>
        <w:t>2、申请证人陆某出庭作证，证言内容为：证人原与被告刘崇光有姻亲关系，与原告</w:t>
      </w:r>
      <w:proofErr w:type="gramStart"/>
      <w:r>
        <w:rPr>
          <w:rFonts w:hint="eastAsia"/>
          <w:sz w:val="30"/>
          <w:szCs w:val="30"/>
        </w:rPr>
        <w:t>系朋友</w:t>
      </w:r>
      <w:proofErr w:type="gramEnd"/>
      <w:r>
        <w:rPr>
          <w:rFonts w:hint="eastAsia"/>
          <w:sz w:val="30"/>
          <w:szCs w:val="30"/>
        </w:rPr>
        <w:t>关系。2014年4月11日收到原告</w:t>
      </w:r>
      <w:proofErr w:type="gramStart"/>
      <w:r>
        <w:rPr>
          <w:rFonts w:hint="eastAsia"/>
          <w:sz w:val="30"/>
          <w:szCs w:val="30"/>
        </w:rPr>
        <w:t>转帐</w:t>
      </w:r>
      <w:proofErr w:type="gramEnd"/>
      <w:r>
        <w:rPr>
          <w:rFonts w:hint="eastAsia"/>
          <w:sz w:val="30"/>
          <w:szCs w:val="30"/>
        </w:rPr>
        <w:t>的100万元系证人本人向原告所借，没有委托被告刘崇光向原告借款，该借款100万元已经偿还，但具体还款时间已忘记；另证人与原告尚有其他借款也均已偿还，并明确表示无法提供其与原告之间款项往来关系的书面说明及还款凭证。</w:t>
      </w:r>
    </w:p>
    <w:p w14:paraId="1EF2B21E" w14:textId="77777777" w:rsidR="00FE0EEF" w:rsidRDefault="00F45750">
      <w:pPr>
        <w:spacing w:line="500" w:lineRule="atLeast"/>
        <w:ind w:firstLine="600"/>
        <w:divId w:val="619608865"/>
        <w:rPr>
          <w:sz w:val="30"/>
          <w:szCs w:val="30"/>
        </w:rPr>
      </w:pPr>
      <w:r>
        <w:rPr>
          <w:rFonts w:hint="eastAsia"/>
          <w:sz w:val="30"/>
          <w:szCs w:val="30"/>
        </w:rPr>
        <w:t>被告池卫玲答辩称：如本案债务属实，不属于两被告的夫妻共同债务。被告池卫玲在本院指定的举证期限内未提交证据。</w:t>
      </w:r>
    </w:p>
    <w:p w14:paraId="5FA7E776" w14:textId="77777777" w:rsidR="00FE0EEF" w:rsidRDefault="00F45750">
      <w:pPr>
        <w:spacing w:line="500" w:lineRule="atLeast"/>
        <w:ind w:firstLine="600"/>
        <w:divId w:val="1245918398"/>
        <w:rPr>
          <w:sz w:val="30"/>
          <w:szCs w:val="30"/>
        </w:rPr>
      </w:pPr>
      <w:r>
        <w:rPr>
          <w:rFonts w:hint="eastAsia"/>
          <w:sz w:val="30"/>
          <w:szCs w:val="30"/>
        </w:rPr>
        <w:t>经开庭审理，被告对原告提供的证据质证意见如下：对证据1无异议；对证据2的真实性无异议，但认为原告未交付借条项下的借款100万元；对证据3的真实性无异议，但认为与本案没有关联；对证据4的真实性无异议，但对该证据的关联性和证据目的有异议，认为该证据不能证明被告刘崇光向原告借款100万元。</w:t>
      </w:r>
    </w:p>
    <w:p w14:paraId="47678D68" w14:textId="77777777" w:rsidR="00FE0EEF" w:rsidRDefault="00F45750">
      <w:pPr>
        <w:spacing w:line="500" w:lineRule="atLeast"/>
        <w:ind w:firstLine="600"/>
        <w:divId w:val="1675841210"/>
        <w:rPr>
          <w:sz w:val="30"/>
          <w:szCs w:val="30"/>
        </w:rPr>
      </w:pPr>
      <w:r>
        <w:rPr>
          <w:rFonts w:hint="eastAsia"/>
          <w:sz w:val="30"/>
          <w:szCs w:val="30"/>
        </w:rPr>
        <w:t>原告对被告提供的证据质证意见如下：对证据1真实性无异议；对证据2，认为证人与被告有姻亲关系，且对款项的偿还陈述不清，其证言不可信。</w:t>
      </w:r>
    </w:p>
    <w:p w14:paraId="6AA8AC11" w14:textId="77777777" w:rsidR="00FE0EEF" w:rsidRDefault="00F45750">
      <w:pPr>
        <w:spacing w:line="500" w:lineRule="atLeast"/>
        <w:ind w:firstLine="600"/>
        <w:divId w:val="1611666554"/>
        <w:rPr>
          <w:sz w:val="30"/>
          <w:szCs w:val="30"/>
        </w:rPr>
      </w:pPr>
      <w:r>
        <w:rPr>
          <w:rFonts w:hint="eastAsia"/>
          <w:sz w:val="30"/>
          <w:szCs w:val="30"/>
        </w:rPr>
        <w:t>经本院审查认为，原告提供的上述证据，其来源合法，被告对其真实性也无异议，本院予以认定。对被告提供的证据1，原告对其真实性无异议，本院予以认定；对提供的证据2即证人证言，证人陆某虽承认涉案款项100万元属于其本人向原</w:t>
      </w:r>
      <w:r>
        <w:rPr>
          <w:rFonts w:hint="eastAsia"/>
          <w:sz w:val="30"/>
          <w:szCs w:val="30"/>
        </w:rPr>
        <w:lastRenderedPageBreak/>
        <w:t>告借款并已偿还，但证人对款项的偿还陈述不清也未提供相应的依据，故涉案款项100万元是否属于原告履行出借涉案借条项</w:t>
      </w:r>
      <w:proofErr w:type="gramStart"/>
      <w:r>
        <w:rPr>
          <w:rFonts w:hint="eastAsia"/>
          <w:sz w:val="30"/>
          <w:szCs w:val="30"/>
        </w:rPr>
        <w:t>下项款</w:t>
      </w:r>
      <w:proofErr w:type="gramEnd"/>
      <w:r>
        <w:rPr>
          <w:rFonts w:hint="eastAsia"/>
          <w:sz w:val="30"/>
          <w:szCs w:val="30"/>
        </w:rPr>
        <w:t>，需结合其他证据综合认定。</w:t>
      </w:r>
    </w:p>
    <w:p w14:paraId="63DDE77C" w14:textId="77777777" w:rsidR="00FE0EEF" w:rsidRDefault="00F45750">
      <w:pPr>
        <w:spacing w:line="500" w:lineRule="atLeast"/>
        <w:ind w:firstLine="600"/>
        <w:divId w:val="374937539"/>
        <w:rPr>
          <w:sz w:val="30"/>
          <w:szCs w:val="30"/>
        </w:rPr>
      </w:pPr>
      <w:r>
        <w:rPr>
          <w:rFonts w:hint="eastAsia"/>
          <w:sz w:val="30"/>
          <w:szCs w:val="30"/>
        </w:rPr>
        <w:t>经本院审理认定：被告刘崇光、池卫玲系夫妻关系，于2004年12月15日登记结婚。</w:t>
      </w:r>
      <w:r w:rsidRPr="00D47006">
        <w:rPr>
          <w:rFonts w:hint="eastAsia"/>
          <w:sz w:val="30"/>
          <w:szCs w:val="30"/>
          <w:highlight w:val="yellow"/>
        </w:rPr>
        <w:t>原告陈小平与被告刘崇光原系文成县南田镇同乡人，后双方均在青海省西宁市做建设工程业务认识。</w:t>
      </w:r>
    </w:p>
    <w:p w14:paraId="53065BAF" w14:textId="77777777" w:rsidR="00FE0EEF" w:rsidRDefault="00F45750">
      <w:pPr>
        <w:spacing w:line="500" w:lineRule="atLeast"/>
        <w:ind w:firstLine="600"/>
        <w:divId w:val="502744311"/>
        <w:rPr>
          <w:sz w:val="30"/>
          <w:szCs w:val="30"/>
        </w:rPr>
      </w:pPr>
      <w:r>
        <w:rPr>
          <w:rFonts w:hint="eastAsia"/>
          <w:sz w:val="30"/>
          <w:szCs w:val="30"/>
        </w:rPr>
        <w:t>2014年4月11日，原告陈小平在青海省西宁市农商银行向阳</w:t>
      </w:r>
      <w:proofErr w:type="gramStart"/>
      <w:r>
        <w:rPr>
          <w:rFonts w:hint="eastAsia"/>
          <w:sz w:val="30"/>
          <w:szCs w:val="30"/>
        </w:rPr>
        <w:t>支行</w:t>
      </w:r>
      <w:r w:rsidRPr="001E2E5C">
        <w:rPr>
          <w:rFonts w:hint="eastAsia"/>
          <w:sz w:val="30"/>
          <w:szCs w:val="30"/>
          <w:highlight w:val="yellow"/>
        </w:rPr>
        <w:t>向案外人</w:t>
      </w:r>
      <w:proofErr w:type="gramEnd"/>
      <w:r w:rsidRPr="001E2E5C">
        <w:rPr>
          <w:rFonts w:hint="eastAsia"/>
          <w:sz w:val="30"/>
          <w:szCs w:val="30"/>
          <w:highlight w:val="yellow"/>
        </w:rPr>
        <w:t>（即证人）陆某</w:t>
      </w:r>
      <w:proofErr w:type="gramStart"/>
      <w:r w:rsidRPr="001E2E5C">
        <w:rPr>
          <w:rFonts w:hint="eastAsia"/>
          <w:sz w:val="30"/>
          <w:szCs w:val="30"/>
          <w:highlight w:val="yellow"/>
        </w:rPr>
        <w:t>转帐</w:t>
      </w:r>
      <w:proofErr w:type="gramEnd"/>
      <w:r w:rsidRPr="001E2E5C">
        <w:rPr>
          <w:rFonts w:hint="eastAsia"/>
          <w:sz w:val="30"/>
          <w:szCs w:val="30"/>
          <w:highlight w:val="yellow"/>
        </w:rPr>
        <w:t>100万元</w:t>
      </w:r>
      <w:r>
        <w:rPr>
          <w:rFonts w:hint="eastAsia"/>
          <w:sz w:val="30"/>
          <w:szCs w:val="30"/>
        </w:rPr>
        <w:t>。同日，被告刘崇光在该支行利用银行业务凭条向原告</w:t>
      </w:r>
      <w:r w:rsidRPr="001E2E5C">
        <w:rPr>
          <w:rFonts w:hint="eastAsia"/>
          <w:sz w:val="30"/>
          <w:szCs w:val="30"/>
          <w:highlight w:val="yellow"/>
        </w:rPr>
        <w:t>出具借条一份</w:t>
      </w:r>
      <w:r>
        <w:rPr>
          <w:rFonts w:hint="eastAsia"/>
          <w:sz w:val="30"/>
          <w:szCs w:val="30"/>
        </w:rPr>
        <w:t>，载明：</w:t>
      </w:r>
      <w:r w:rsidRPr="001E2E5C">
        <w:rPr>
          <w:rFonts w:hint="eastAsia"/>
          <w:sz w:val="30"/>
          <w:szCs w:val="30"/>
          <w:highlight w:val="yellow"/>
        </w:rPr>
        <w:t>今借陈小平人民币100万元整</w:t>
      </w:r>
      <w:r>
        <w:rPr>
          <w:rFonts w:hint="eastAsia"/>
          <w:sz w:val="30"/>
          <w:szCs w:val="30"/>
        </w:rPr>
        <w:t>。2017年3月至2018年8月间，原告陈小平数次与被告刘崇光电话联系，向其催讨款项，并表明在2014年4月11日</w:t>
      </w:r>
      <w:proofErr w:type="gramStart"/>
      <w:r>
        <w:rPr>
          <w:rFonts w:hint="eastAsia"/>
          <w:sz w:val="30"/>
          <w:szCs w:val="30"/>
        </w:rPr>
        <w:t>转帐</w:t>
      </w:r>
      <w:proofErr w:type="gramEnd"/>
      <w:r>
        <w:rPr>
          <w:rFonts w:hint="eastAsia"/>
          <w:sz w:val="30"/>
          <w:szCs w:val="30"/>
        </w:rPr>
        <w:t>给陆某100万元是受被告刘崇光指示给付等。</w:t>
      </w:r>
    </w:p>
    <w:p w14:paraId="35F82809" w14:textId="77777777" w:rsidR="00FE0EEF" w:rsidRDefault="00F45750">
      <w:pPr>
        <w:spacing w:line="500" w:lineRule="atLeast"/>
        <w:ind w:firstLine="600"/>
        <w:divId w:val="1171678583"/>
        <w:rPr>
          <w:sz w:val="30"/>
          <w:szCs w:val="30"/>
        </w:rPr>
      </w:pPr>
      <w:r>
        <w:rPr>
          <w:rFonts w:hint="eastAsia"/>
          <w:sz w:val="30"/>
          <w:szCs w:val="30"/>
        </w:rPr>
        <w:t>本院认为，原、被告间争议焦点是原告陈小平在2014年4月11日</w:t>
      </w:r>
      <w:proofErr w:type="gramStart"/>
      <w:r>
        <w:rPr>
          <w:rFonts w:hint="eastAsia"/>
          <w:sz w:val="30"/>
          <w:szCs w:val="30"/>
        </w:rPr>
        <w:t>转帐</w:t>
      </w:r>
      <w:proofErr w:type="gramEnd"/>
      <w:r>
        <w:rPr>
          <w:rFonts w:hint="eastAsia"/>
          <w:sz w:val="30"/>
          <w:szCs w:val="30"/>
        </w:rPr>
        <w:t>支付给陆某100万元，是否受被告刘崇光指示给付，即原告在被告刘崇光出具借款金额100万元借条后，有否履行该借条项下的出借款项。经本院审查并结合原、被告的诉辩意见，可以认定原告已履行出借款项100万元，理由有：1、原告陈小平于2014年4月11日在青海省西宁市农商银行向阳</w:t>
      </w:r>
      <w:proofErr w:type="gramStart"/>
      <w:r>
        <w:rPr>
          <w:rFonts w:hint="eastAsia"/>
          <w:sz w:val="30"/>
          <w:szCs w:val="30"/>
        </w:rPr>
        <w:t>支行向案外人</w:t>
      </w:r>
      <w:proofErr w:type="gramEnd"/>
      <w:r>
        <w:rPr>
          <w:rFonts w:hint="eastAsia"/>
          <w:sz w:val="30"/>
          <w:szCs w:val="30"/>
        </w:rPr>
        <w:t>陆某</w:t>
      </w:r>
      <w:proofErr w:type="gramStart"/>
      <w:r>
        <w:rPr>
          <w:rFonts w:hint="eastAsia"/>
          <w:sz w:val="30"/>
          <w:szCs w:val="30"/>
        </w:rPr>
        <w:t>转帐</w:t>
      </w:r>
      <w:proofErr w:type="gramEnd"/>
      <w:r>
        <w:rPr>
          <w:rFonts w:hint="eastAsia"/>
          <w:sz w:val="30"/>
          <w:szCs w:val="30"/>
        </w:rPr>
        <w:t>100万元，而同日被告刘崇光在该支行利用银行业务凭条向原告出具金额100万元借条，显然被告刘崇光对原告的上述</w:t>
      </w:r>
      <w:proofErr w:type="gramStart"/>
      <w:r>
        <w:rPr>
          <w:rFonts w:hint="eastAsia"/>
          <w:sz w:val="30"/>
          <w:szCs w:val="30"/>
        </w:rPr>
        <w:t>转帐</w:t>
      </w:r>
      <w:proofErr w:type="gramEnd"/>
      <w:r>
        <w:rPr>
          <w:rFonts w:hint="eastAsia"/>
          <w:sz w:val="30"/>
          <w:szCs w:val="30"/>
        </w:rPr>
        <w:t>事实是在场知情的；2、在民间熟人之间借贷中，借条一般具有债权凭证的意义，而被告刘崇光在庭审中辩解“出具借条后已多次与原告联系要求收回借条，原告表示已撕毁借条”，但被告未提供相应的证据证明；3、结合原、被告双方在2017年3月13日、8月8日、2018年7月15日三</w:t>
      </w:r>
      <w:r>
        <w:rPr>
          <w:rFonts w:hint="eastAsia"/>
          <w:sz w:val="30"/>
          <w:szCs w:val="30"/>
        </w:rPr>
        <w:lastRenderedPageBreak/>
        <w:t>次通话记录，可以认定被告刘崇光有尚欠原告债务，及对原告在2014年4月11日</w:t>
      </w:r>
      <w:proofErr w:type="gramStart"/>
      <w:r>
        <w:rPr>
          <w:rFonts w:hint="eastAsia"/>
          <w:sz w:val="30"/>
          <w:szCs w:val="30"/>
        </w:rPr>
        <w:t>转帐</w:t>
      </w:r>
      <w:proofErr w:type="gramEnd"/>
      <w:r>
        <w:rPr>
          <w:rFonts w:hint="eastAsia"/>
          <w:sz w:val="30"/>
          <w:szCs w:val="30"/>
        </w:rPr>
        <w:t>给陆某100万元是受其指示给付无异议；4、陆某出庭作证时虽陈述该100万元系自己向原告借款，而陆某与被告刘崇光在借款时有姻亲关系，不排除被告刘崇光代陆某向原告举债的可能。另陆某称其与原告尚有其他借款，且均已偿还（包括本案借款），但陆某对借款如何偿还陈述不清，并明确表示无法提供其与原告之间的</w:t>
      </w:r>
      <w:proofErr w:type="gramStart"/>
      <w:r>
        <w:rPr>
          <w:rFonts w:hint="eastAsia"/>
          <w:sz w:val="30"/>
          <w:szCs w:val="30"/>
        </w:rPr>
        <w:t>帐目</w:t>
      </w:r>
      <w:proofErr w:type="gramEnd"/>
      <w:r>
        <w:rPr>
          <w:rFonts w:hint="eastAsia"/>
          <w:sz w:val="30"/>
          <w:szCs w:val="30"/>
        </w:rPr>
        <w:t>与凭证。综上，被告刘崇光应偿还原告借款本金100万元，且被告刘崇光出具的借条中未约定借款利率与还款时间，故原告主张的利息损失即资金占用期间的利息，应从原告在2017年3月13日向被告催讨后次日开始计算。</w:t>
      </w:r>
      <w:r w:rsidRPr="001E2E5C">
        <w:rPr>
          <w:rFonts w:hint="eastAsia"/>
          <w:sz w:val="30"/>
          <w:szCs w:val="30"/>
          <w:highlight w:val="yellow"/>
        </w:rPr>
        <w:t>上述债务虽发生在被告刘崇光、池卫玲婚姻关系存续期间，而该债务系被告刘崇光以个人名义所负的债务，被告池卫玲未予以签字或事后追认，原告也未提供证据证明该债务用于两被告的夫妻共同生活、共同生产经营，或基于两被告共同意思表示，故被告池卫玲对本案债务不承担共同偿还责任</w:t>
      </w:r>
      <w:r>
        <w:rPr>
          <w:rFonts w:hint="eastAsia"/>
          <w:sz w:val="30"/>
          <w:szCs w:val="30"/>
        </w:rPr>
        <w:t>。本院对原告相应的诉讼请求，予以支持。据此，依照《中华人民共和国合同法》第一百零七条、第二百零六条、第二百一十条、第二百一十一条，《最高人民法院关于审理涉及夫妻债务纠纷案件适用法律有关问题的解释》第三条之规定，判决如下：</w:t>
      </w:r>
    </w:p>
    <w:p w14:paraId="0C24A47C" w14:textId="77777777" w:rsidR="00FE0EEF" w:rsidRDefault="00F45750">
      <w:pPr>
        <w:spacing w:line="500" w:lineRule="atLeast"/>
        <w:ind w:firstLine="600"/>
        <w:divId w:val="655839507"/>
        <w:rPr>
          <w:sz w:val="30"/>
          <w:szCs w:val="30"/>
        </w:rPr>
      </w:pPr>
      <w:r>
        <w:rPr>
          <w:rFonts w:hint="eastAsia"/>
          <w:sz w:val="30"/>
          <w:szCs w:val="30"/>
        </w:rPr>
        <w:t>一、被告刘崇光应在本判决生效后10日内</w:t>
      </w:r>
      <w:r w:rsidRPr="00D47006">
        <w:rPr>
          <w:rFonts w:hint="eastAsia"/>
          <w:sz w:val="30"/>
          <w:szCs w:val="30"/>
          <w:highlight w:val="yellow"/>
        </w:rPr>
        <w:t>偿付原告陈小平借款本金100万元及利息损失</w:t>
      </w:r>
      <w:r>
        <w:rPr>
          <w:rFonts w:hint="eastAsia"/>
          <w:sz w:val="30"/>
          <w:szCs w:val="30"/>
        </w:rPr>
        <w:t>（</w:t>
      </w:r>
      <w:r w:rsidRPr="00D47006">
        <w:rPr>
          <w:rFonts w:hint="eastAsia"/>
          <w:sz w:val="30"/>
          <w:szCs w:val="30"/>
          <w:highlight w:val="yellow"/>
        </w:rPr>
        <w:t>从2017年3月14日起至实际履行完毕之日止</w:t>
      </w:r>
      <w:r>
        <w:rPr>
          <w:rFonts w:hint="eastAsia"/>
          <w:sz w:val="30"/>
          <w:szCs w:val="30"/>
        </w:rPr>
        <w:t>，按</w:t>
      </w:r>
      <w:r w:rsidRPr="00D47006">
        <w:rPr>
          <w:rFonts w:hint="eastAsia"/>
          <w:sz w:val="30"/>
          <w:szCs w:val="30"/>
          <w:highlight w:val="yellow"/>
        </w:rPr>
        <w:t>年利率6%计算</w:t>
      </w:r>
      <w:r>
        <w:rPr>
          <w:rFonts w:hint="eastAsia"/>
          <w:sz w:val="30"/>
          <w:szCs w:val="30"/>
        </w:rPr>
        <w:t>）；</w:t>
      </w:r>
    </w:p>
    <w:p w14:paraId="74C6D9E6" w14:textId="77777777" w:rsidR="00FE0EEF" w:rsidRDefault="00F45750">
      <w:pPr>
        <w:spacing w:line="500" w:lineRule="atLeast"/>
        <w:ind w:firstLine="600"/>
        <w:divId w:val="1673527577"/>
        <w:rPr>
          <w:sz w:val="30"/>
          <w:szCs w:val="30"/>
        </w:rPr>
      </w:pPr>
      <w:r>
        <w:rPr>
          <w:rFonts w:hint="eastAsia"/>
          <w:sz w:val="30"/>
          <w:szCs w:val="30"/>
        </w:rPr>
        <w:t>二、驳回原告陈小平的其他诉讼请求。</w:t>
      </w:r>
    </w:p>
    <w:p w14:paraId="0BA236E2" w14:textId="77777777" w:rsidR="00FE0EEF" w:rsidRDefault="00F45750">
      <w:pPr>
        <w:spacing w:line="500" w:lineRule="atLeast"/>
        <w:ind w:firstLine="600"/>
        <w:divId w:val="807357283"/>
        <w:rPr>
          <w:sz w:val="30"/>
          <w:szCs w:val="30"/>
        </w:rPr>
      </w:pPr>
      <w:r>
        <w:rPr>
          <w:rFonts w:hint="eastAsia"/>
          <w:sz w:val="30"/>
          <w:szCs w:val="30"/>
        </w:rPr>
        <w:t>本案受理费15977元，由原告陈小平负担1237元，由被告刘崇光负担14740元。</w:t>
      </w:r>
    </w:p>
    <w:p w14:paraId="692025FC" w14:textId="77777777" w:rsidR="00FE0EEF" w:rsidRDefault="00F45750">
      <w:pPr>
        <w:spacing w:line="500" w:lineRule="atLeast"/>
        <w:ind w:firstLine="600"/>
        <w:divId w:val="922227199"/>
        <w:rPr>
          <w:sz w:val="30"/>
          <w:szCs w:val="30"/>
        </w:rPr>
      </w:pPr>
      <w:r>
        <w:rPr>
          <w:rFonts w:hint="eastAsia"/>
          <w:sz w:val="30"/>
          <w:szCs w:val="30"/>
        </w:rPr>
        <w:lastRenderedPageBreak/>
        <w:t>如不服本判决，可在判决书送达之日起十五日内向本院递交上诉状，并按对方当事人的人数提出副本，上诉于浙江省温州市中级人民法院。</w:t>
      </w:r>
    </w:p>
    <w:p w14:paraId="115E22FF" w14:textId="77777777" w:rsidR="00FE0EEF" w:rsidRDefault="00F45750">
      <w:pPr>
        <w:spacing w:line="500" w:lineRule="atLeast"/>
        <w:jc w:val="right"/>
        <w:divId w:val="2074349312"/>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张宪武</w:t>
      </w:r>
    </w:p>
    <w:p w14:paraId="63713A12" w14:textId="77777777" w:rsidR="00FE0EEF" w:rsidRDefault="00F45750">
      <w:pPr>
        <w:spacing w:line="500" w:lineRule="atLeast"/>
        <w:jc w:val="right"/>
        <w:divId w:val="182941871"/>
        <w:rPr>
          <w:sz w:val="30"/>
          <w:szCs w:val="30"/>
        </w:rPr>
      </w:pPr>
      <w:r>
        <w:rPr>
          <w:rFonts w:hint="eastAsia"/>
          <w:sz w:val="30"/>
          <w:szCs w:val="30"/>
        </w:rPr>
        <w:t>人民陪审员　　叶建通</w:t>
      </w:r>
    </w:p>
    <w:p w14:paraId="09CDAF8A" w14:textId="77777777" w:rsidR="00FE0EEF" w:rsidRDefault="00F45750">
      <w:pPr>
        <w:spacing w:line="500" w:lineRule="atLeast"/>
        <w:jc w:val="right"/>
        <w:divId w:val="2097901853"/>
        <w:rPr>
          <w:sz w:val="30"/>
          <w:szCs w:val="30"/>
        </w:rPr>
      </w:pPr>
      <w:r>
        <w:rPr>
          <w:rFonts w:hint="eastAsia"/>
          <w:sz w:val="30"/>
          <w:szCs w:val="30"/>
        </w:rPr>
        <w:t>人民陪审员　　潘小玲</w:t>
      </w:r>
    </w:p>
    <w:p w14:paraId="32D4034C" w14:textId="77777777" w:rsidR="00FE0EEF" w:rsidRDefault="00F45750">
      <w:pPr>
        <w:spacing w:line="500" w:lineRule="atLeast"/>
        <w:jc w:val="right"/>
        <w:divId w:val="529489090"/>
        <w:rPr>
          <w:sz w:val="30"/>
          <w:szCs w:val="30"/>
        </w:rPr>
      </w:pPr>
      <w:r>
        <w:rPr>
          <w:rFonts w:hint="eastAsia"/>
          <w:sz w:val="30"/>
          <w:szCs w:val="30"/>
        </w:rPr>
        <w:t>二〇一九年六月二十七日</w:t>
      </w:r>
    </w:p>
    <w:p w14:paraId="0A8F3D00" w14:textId="77777777" w:rsidR="00FE0EEF" w:rsidRDefault="00F45750">
      <w:pPr>
        <w:spacing w:line="500" w:lineRule="atLeast"/>
        <w:jc w:val="right"/>
        <w:divId w:val="552042433"/>
        <w:rPr>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邱琪琦</w:t>
      </w:r>
    </w:p>
    <w:p w14:paraId="3423D9EE" w14:textId="77777777" w:rsidR="00FE0EEF" w:rsidRDefault="00F45750">
      <w:pPr>
        <w:spacing w:line="500" w:lineRule="atLeast"/>
        <w:ind w:firstLine="600"/>
        <w:divId w:val="748387169"/>
        <w:rPr>
          <w:sz w:val="30"/>
          <w:szCs w:val="30"/>
        </w:rPr>
      </w:pPr>
      <w:r>
        <w:rPr>
          <w:rFonts w:hint="eastAsia"/>
          <w:sz w:val="30"/>
          <w:szCs w:val="30"/>
        </w:rPr>
        <w:t>?</w:t>
      </w:r>
    </w:p>
    <w:p w14:paraId="5E6C4A63" w14:textId="77777777" w:rsidR="00FE0EEF" w:rsidRDefault="00F45750">
      <w:pPr>
        <w:spacing w:line="500" w:lineRule="atLeast"/>
        <w:ind w:firstLine="600"/>
        <w:divId w:val="1783960877"/>
        <w:rPr>
          <w:sz w:val="30"/>
          <w:szCs w:val="30"/>
        </w:rPr>
      </w:pPr>
      <w:r>
        <w:rPr>
          <w:rFonts w:hint="eastAsia"/>
          <w:sz w:val="30"/>
          <w:szCs w:val="30"/>
        </w:rPr>
        <w:t>附告：判决适用的法律条文及当事人应知的相关事项</w:t>
      </w:r>
    </w:p>
    <w:p w14:paraId="7B6EAA61" w14:textId="77777777" w:rsidR="00FE0EEF" w:rsidRDefault="00F45750">
      <w:pPr>
        <w:spacing w:line="500" w:lineRule="atLeast"/>
        <w:ind w:firstLine="600"/>
        <w:divId w:val="1684434693"/>
        <w:rPr>
          <w:sz w:val="30"/>
          <w:szCs w:val="30"/>
        </w:rPr>
      </w:pPr>
      <w:r>
        <w:rPr>
          <w:rFonts w:hint="eastAsia"/>
          <w:sz w:val="30"/>
          <w:szCs w:val="30"/>
        </w:rPr>
        <w:t>一、判决适用的法律条文</w:t>
      </w:r>
    </w:p>
    <w:p w14:paraId="5F8B3316" w14:textId="77777777" w:rsidR="00FE0EEF" w:rsidRDefault="00F45750">
      <w:pPr>
        <w:spacing w:line="500" w:lineRule="atLeast"/>
        <w:ind w:firstLine="600"/>
        <w:divId w:val="1138112230"/>
        <w:rPr>
          <w:sz w:val="30"/>
          <w:szCs w:val="30"/>
        </w:rPr>
      </w:pPr>
      <w:r>
        <w:rPr>
          <w:rFonts w:hint="eastAsia"/>
          <w:sz w:val="30"/>
          <w:szCs w:val="30"/>
        </w:rPr>
        <w:t>《中华人民共和国合同法》</w:t>
      </w:r>
    </w:p>
    <w:p w14:paraId="7A33C9E6" w14:textId="77777777" w:rsidR="00FE0EEF" w:rsidRDefault="00F45750">
      <w:pPr>
        <w:spacing w:line="500" w:lineRule="atLeast"/>
        <w:ind w:firstLine="600"/>
        <w:divId w:val="616564236"/>
        <w:rPr>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2FD586E0" w14:textId="77777777" w:rsidR="00FE0EEF" w:rsidRDefault="00F45750">
      <w:pPr>
        <w:spacing w:line="500" w:lineRule="atLeast"/>
        <w:ind w:firstLine="600"/>
        <w:divId w:val="2093313512"/>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DA3FED7" w14:textId="77777777" w:rsidR="00FE0EEF" w:rsidRDefault="00F45750">
      <w:pPr>
        <w:spacing w:line="500" w:lineRule="atLeast"/>
        <w:ind w:firstLine="600"/>
        <w:divId w:val="2101750751"/>
        <w:rPr>
          <w:sz w:val="30"/>
          <w:szCs w:val="30"/>
        </w:rPr>
      </w:pPr>
      <w:r>
        <w:rPr>
          <w:rFonts w:hint="eastAsia"/>
          <w:sz w:val="30"/>
          <w:szCs w:val="30"/>
        </w:rPr>
        <w:t>第二百一十条：自然人之间的借款合同，</w:t>
      </w:r>
      <w:proofErr w:type="gramStart"/>
      <w:r>
        <w:rPr>
          <w:rFonts w:hint="eastAsia"/>
          <w:sz w:val="30"/>
          <w:szCs w:val="30"/>
        </w:rPr>
        <w:t>自贷款</w:t>
      </w:r>
      <w:proofErr w:type="gramEnd"/>
      <w:r>
        <w:rPr>
          <w:rFonts w:hint="eastAsia"/>
          <w:sz w:val="30"/>
          <w:szCs w:val="30"/>
        </w:rPr>
        <w:t>人提供借款时生效。</w:t>
      </w:r>
    </w:p>
    <w:p w14:paraId="0774522E" w14:textId="77777777" w:rsidR="00FE0EEF" w:rsidRDefault="00F45750">
      <w:pPr>
        <w:spacing w:line="500" w:lineRule="atLeast"/>
        <w:ind w:firstLine="600"/>
        <w:divId w:val="507209874"/>
        <w:rPr>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14815A8C" w14:textId="77777777" w:rsidR="00FE0EEF" w:rsidRDefault="00F45750">
      <w:pPr>
        <w:spacing w:line="500" w:lineRule="atLeast"/>
        <w:ind w:firstLine="600"/>
        <w:divId w:val="1242058619"/>
        <w:rPr>
          <w:sz w:val="30"/>
          <w:szCs w:val="30"/>
        </w:rPr>
      </w:pPr>
      <w:r>
        <w:rPr>
          <w:rFonts w:hint="eastAsia"/>
          <w:sz w:val="30"/>
          <w:szCs w:val="30"/>
        </w:rPr>
        <w:t>《最高人民法院关于审理涉及夫妻债务纠纷案件适用法律有关问题的解释》</w:t>
      </w:r>
    </w:p>
    <w:p w14:paraId="417B6A4D" w14:textId="77777777" w:rsidR="00FE0EEF" w:rsidRDefault="00F45750">
      <w:pPr>
        <w:spacing w:line="500" w:lineRule="atLeast"/>
        <w:ind w:firstLine="600"/>
        <w:divId w:val="1151293088"/>
        <w:rPr>
          <w:sz w:val="30"/>
          <w:szCs w:val="30"/>
        </w:rPr>
      </w:pPr>
      <w:r>
        <w:rPr>
          <w:rFonts w:hint="eastAsia"/>
          <w:sz w:val="30"/>
          <w:szCs w:val="30"/>
        </w:rPr>
        <w:lastRenderedPageBreak/>
        <w:t>第三条：夫妻一方在婚姻关系存续期间以个人名义超出家庭日常生活需要所负的债务，债权人以属于夫妻共同债务为由主张权利的，人民法院不予支持，但债权人能够证明该债务用于夫妻共同生活、共同生产经营或者基于夫妻双方共同意思表示的除外。</w:t>
      </w:r>
    </w:p>
    <w:p w14:paraId="36A9E3B7" w14:textId="77777777" w:rsidR="00FE0EEF" w:rsidRDefault="00F45750">
      <w:pPr>
        <w:spacing w:line="500" w:lineRule="atLeast"/>
        <w:ind w:firstLine="600"/>
        <w:divId w:val="1715353544"/>
        <w:rPr>
          <w:sz w:val="30"/>
          <w:szCs w:val="30"/>
        </w:rPr>
      </w:pPr>
      <w:r>
        <w:rPr>
          <w:rFonts w:hint="eastAsia"/>
          <w:sz w:val="30"/>
          <w:szCs w:val="30"/>
        </w:rPr>
        <w:t>二、当事人应知的相关事项</w:t>
      </w:r>
    </w:p>
    <w:p w14:paraId="2E91B1DB" w14:textId="77777777" w:rsidR="00FE0EEF" w:rsidRDefault="00F45750">
      <w:pPr>
        <w:spacing w:line="500" w:lineRule="atLeast"/>
        <w:ind w:firstLine="600"/>
        <w:divId w:val="60762025"/>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1.上诉人应按一审案件受理费标准预交上诉案件受理费（对财产案件提起上诉的，按照不服一审判决部分的上诉请求数额交纳案件受理费），在向人民法院提交上诉状时预交到温州市中级人民法院。</w:t>
      </w:r>
    </w:p>
    <w:p w14:paraId="2660F840" w14:textId="77777777" w:rsidR="00FE0EEF" w:rsidRDefault="00F45750">
      <w:pPr>
        <w:spacing w:line="500" w:lineRule="atLeast"/>
        <w:ind w:firstLine="600"/>
        <w:divId w:val="404188585"/>
        <w:rPr>
          <w:sz w:val="30"/>
          <w:szCs w:val="30"/>
        </w:rPr>
      </w:pPr>
      <w:r>
        <w:rPr>
          <w:rFonts w:hint="eastAsia"/>
          <w:sz w:val="30"/>
          <w:szCs w:val="30"/>
        </w:rPr>
        <w:t>2.当事人一般应自案件裁判文书生效后10日内向人民法院领取裁判文书生效通知书。</w:t>
      </w:r>
    </w:p>
    <w:p w14:paraId="712072FC" w14:textId="77777777" w:rsidR="00FE0EEF" w:rsidRDefault="00F45750">
      <w:pPr>
        <w:spacing w:line="500" w:lineRule="atLeast"/>
        <w:ind w:firstLine="600"/>
        <w:divId w:val="107042867"/>
        <w:rPr>
          <w:sz w:val="30"/>
          <w:szCs w:val="30"/>
        </w:rPr>
      </w:pPr>
      <w:r>
        <w:rPr>
          <w:rFonts w:hint="eastAsia"/>
          <w:sz w:val="30"/>
          <w:szCs w:val="30"/>
        </w:rPr>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04E80F2F" w14:textId="77777777" w:rsidR="00FE0EEF" w:rsidRDefault="00F45750">
      <w:pPr>
        <w:spacing w:line="500" w:lineRule="atLeast"/>
        <w:ind w:firstLine="600"/>
        <w:divId w:val="1282491037"/>
        <w:rPr>
          <w:sz w:val="30"/>
          <w:szCs w:val="30"/>
        </w:rPr>
      </w:pPr>
      <w:r>
        <w:rPr>
          <w:rFonts w:hint="eastAsia"/>
          <w:sz w:val="30"/>
          <w:szCs w:val="30"/>
        </w:rPr>
        <w:t>4.义务人未按期履行生效法律文书确定内容的，权利人应在法律文书生效之日起或法律文书确定的履行期限届满之日起两年内向法院申请执行。</w:t>
      </w:r>
    </w:p>
    <w:p w14:paraId="559B2543" w14:textId="77777777" w:rsidR="00FE0EEF" w:rsidRDefault="00F45750">
      <w:pPr>
        <w:spacing w:line="500" w:lineRule="atLeast"/>
        <w:ind w:firstLine="600"/>
        <w:divId w:val="415907250"/>
        <w:rPr>
          <w:sz w:val="30"/>
          <w:szCs w:val="30"/>
        </w:rPr>
      </w:pPr>
      <w:r>
        <w:rPr>
          <w:rFonts w:hint="eastAsia"/>
          <w:sz w:val="30"/>
          <w:szCs w:val="30"/>
        </w:rPr>
        <w:t>5.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3BF1551B" w14:textId="77777777" w:rsidR="00FE0EEF" w:rsidRDefault="00F45750">
      <w:pPr>
        <w:spacing w:line="500" w:lineRule="atLeast"/>
        <w:ind w:firstLine="600"/>
        <w:divId w:val="1602372646"/>
        <w:rPr>
          <w:sz w:val="30"/>
          <w:szCs w:val="30"/>
        </w:rPr>
      </w:pPr>
      <w:r>
        <w:rPr>
          <w:rFonts w:hint="eastAsia"/>
          <w:sz w:val="30"/>
          <w:szCs w:val="30"/>
        </w:rPr>
        <w:t>6.执行期间人民法院有权对义务人的财产采取查封、扣押、冻结、搜查、拍卖、变卖等强制性措施；法院将依情节轻重限制义务人的高消费、纳入失信名单，向社会公布并通报征信机构，依法予以信用惩戒。</w:t>
      </w:r>
    </w:p>
    <w:p w14:paraId="345AB783" w14:textId="77777777" w:rsidR="00FE0EEF" w:rsidRDefault="00F45750">
      <w:pPr>
        <w:spacing w:line="500" w:lineRule="atLeast"/>
        <w:ind w:firstLine="600"/>
        <w:divId w:val="219219752"/>
        <w:rPr>
          <w:sz w:val="30"/>
          <w:szCs w:val="30"/>
        </w:rPr>
      </w:pPr>
      <w:r>
        <w:rPr>
          <w:rFonts w:hint="eastAsia"/>
          <w:sz w:val="30"/>
          <w:szCs w:val="30"/>
        </w:rPr>
        <w:lastRenderedPageBreak/>
        <w:t>7.人民法院对义务人拒不履行生效法律文书内容或逾期不申报、虚假申报财产的，可以采取罚款、拘留等措施，构成犯罪的，依法追究刑事责任。</w:t>
      </w:r>
    </w:p>
    <w:p w14:paraId="173EFA1A" w14:textId="77777777" w:rsidR="00F45750" w:rsidRDefault="00F45750">
      <w:pPr>
        <w:spacing w:line="500" w:lineRule="atLeast"/>
        <w:ind w:firstLine="600"/>
        <w:divId w:val="468976534"/>
        <w:rPr>
          <w:sz w:val="30"/>
          <w:szCs w:val="30"/>
        </w:rPr>
      </w:pPr>
      <w:r>
        <w:rPr>
          <w:rFonts w:hint="eastAsia"/>
          <w:sz w:val="30"/>
          <w:szCs w:val="30"/>
        </w:rPr>
        <w:t>8.义务人具有中共党员、人大代表、政协委员、公职人员等特殊身份，执行立案后拒不履行义务的，人民法院将向其所在单位及纪律监察部门、组织人事部门通报失信行为，并严格采取惩戒、制裁措施。</w:t>
      </w:r>
    </w:p>
    <w:sectPr w:rsidR="00F4575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7A"/>
    <w:rsid w:val="001C1F7A"/>
    <w:rsid w:val="001E2E5C"/>
    <w:rsid w:val="004F7A4E"/>
    <w:rsid w:val="00511480"/>
    <w:rsid w:val="00513B6E"/>
    <w:rsid w:val="0095441B"/>
    <w:rsid w:val="00D47006"/>
    <w:rsid w:val="00F45750"/>
    <w:rsid w:val="00FE0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BF83E3"/>
  <w15:chartTrackingRefBased/>
  <w15:docId w15:val="{C62D3DB9-AC52-4954-87F0-140D84FA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63455">
      <w:marLeft w:val="0"/>
      <w:marRight w:val="0"/>
      <w:marTop w:val="10"/>
      <w:marBottom w:val="10"/>
      <w:divBdr>
        <w:top w:val="none" w:sz="0" w:space="0" w:color="auto"/>
        <w:left w:val="none" w:sz="0" w:space="0" w:color="auto"/>
        <w:bottom w:val="none" w:sz="0" w:space="0" w:color="auto"/>
        <w:right w:val="none" w:sz="0" w:space="0" w:color="auto"/>
      </w:divBdr>
    </w:div>
    <w:div w:id="60762025">
      <w:marLeft w:val="0"/>
      <w:marRight w:val="0"/>
      <w:marTop w:val="10"/>
      <w:marBottom w:val="10"/>
      <w:divBdr>
        <w:top w:val="none" w:sz="0" w:space="0" w:color="auto"/>
        <w:left w:val="none" w:sz="0" w:space="0" w:color="auto"/>
        <w:bottom w:val="none" w:sz="0" w:space="0" w:color="auto"/>
        <w:right w:val="none" w:sz="0" w:space="0" w:color="auto"/>
      </w:divBdr>
    </w:div>
    <w:div w:id="68580167">
      <w:marLeft w:val="0"/>
      <w:marRight w:val="0"/>
      <w:marTop w:val="10"/>
      <w:marBottom w:val="10"/>
      <w:divBdr>
        <w:top w:val="none" w:sz="0" w:space="0" w:color="auto"/>
        <w:left w:val="none" w:sz="0" w:space="0" w:color="auto"/>
        <w:bottom w:val="none" w:sz="0" w:space="0" w:color="auto"/>
        <w:right w:val="none" w:sz="0" w:space="0" w:color="auto"/>
      </w:divBdr>
    </w:div>
    <w:div w:id="107042867">
      <w:marLeft w:val="0"/>
      <w:marRight w:val="0"/>
      <w:marTop w:val="10"/>
      <w:marBottom w:val="10"/>
      <w:divBdr>
        <w:top w:val="none" w:sz="0" w:space="0" w:color="auto"/>
        <w:left w:val="none" w:sz="0" w:space="0" w:color="auto"/>
        <w:bottom w:val="none" w:sz="0" w:space="0" w:color="auto"/>
        <w:right w:val="none" w:sz="0" w:space="0" w:color="auto"/>
      </w:divBdr>
    </w:div>
    <w:div w:id="158665250">
      <w:marLeft w:val="0"/>
      <w:marRight w:val="0"/>
      <w:marTop w:val="10"/>
      <w:marBottom w:val="10"/>
      <w:divBdr>
        <w:top w:val="none" w:sz="0" w:space="0" w:color="auto"/>
        <w:left w:val="none" w:sz="0" w:space="0" w:color="auto"/>
        <w:bottom w:val="none" w:sz="0" w:space="0" w:color="auto"/>
        <w:right w:val="none" w:sz="0" w:space="0" w:color="auto"/>
      </w:divBdr>
    </w:div>
    <w:div w:id="182941871">
      <w:marLeft w:val="0"/>
      <w:marRight w:val="720"/>
      <w:marTop w:val="10"/>
      <w:marBottom w:val="10"/>
      <w:divBdr>
        <w:top w:val="none" w:sz="0" w:space="0" w:color="auto"/>
        <w:left w:val="none" w:sz="0" w:space="0" w:color="auto"/>
        <w:bottom w:val="none" w:sz="0" w:space="0" w:color="auto"/>
        <w:right w:val="none" w:sz="0" w:space="0" w:color="auto"/>
      </w:divBdr>
    </w:div>
    <w:div w:id="219219752">
      <w:marLeft w:val="0"/>
      <w:marRight w:val="0"/>
      <w:marTop w:val="10"/>
      <w:marBottom w:val="10"/>
      <w:divBdr>
        <w:top w:val="none" w:sz="0" w:space="0" w:color="auto"/>
        <w:left w:val="none" w:sz="0" w:space="0" w:color="auto"/>
        <w:bottom w:val="none" w:sz="0" w:space="0" w:color="auto"/>
        <w:right w:val="none" w:sz="0" w:space="0" w:color="auto"/>
      </w:divBdr>
    </w:div>
    <w:div w:id="219824806">
      <w:marLeft w:val="0"/>
      <w:marRight w:val="0"/>
      <w:marTop w:val="10"/>
      <w:marBottom w:val="10"/>
      <w:divBdr>
        <w:top w:val="none" w:sz="0" w:space="0" w:color="auto"/>
        <w:left w:val="none" w:sz="0" w:space="0" w:color="auto"/>
        <w:bottom w:val="none" w:sz="0" w:space="0" w:color="auto"/>
        <w:right w:val="none" w:sz="0" w:space="0" w:color="auto"/>
      </w:divBdr>
    </w:div>
    <w:div w:id="266696548">
      <w:marLeft w:val="0"/>
      <w:marRight w:val="0"/>
      <w:marTop w:val="10"/>
      <w:marBottom w:val="10"/>
      <w:divBdr>
        <w:top w:val="none" w:sz="0" w:space="0" w:color="auto"/>
        <w:left w:val="none" w:sz="0" w:space="0" w:color="auto"/>
        <w:bottom w:val="none" w:sz="0" w:space="0" w:color="auto"/>
        <w:right w:val="none" w:sz="0" w:space="0" w:color="auto"/>
      </w:divBdr>
    </w:div>
    <w:div w:id="272321903">
      <w:marLeft w:val="0"/>
      <w:marRight w:val="0"/>
      <w:marTop w:val="10"/>
      <w:marBottom w:val="10"/>
      <w:divBdr>
        <w:top w:val="none" w:sz="0" w:space="0" w:color="auto"/>
        <w:left w:val="none" w:sz="0" w:space="0" w:color="auto"/>
        <w:bottom w:val="none" w:sz="0" w:space="0" w:color="auto"/>
        <w:right w:val="none" w:sz="0" w:space="0" w:color="auto"/>
      </w:divBdr>
    </w:div>
    <w:div w:id="355497487">
      <w:marLeft w:val="0"/>
      <w:marRight w:val="0"/>
      <w:marTop w:val="10"/>
      <w:marBottom w:val="10"/>
      <w:divBdr>
        <w:top w:val="none" w:sz="0" w:space="0" w:color="auto"/>
        <w:left w:val="none" w:sz="0" w:space="0" w:color="auto"/>
        <w:bottom w:val="none" w:sz="0" w:space="0" w:color="auto"/>
        <w:right w:val="none" w:sz="0" w:space="0" w:color="auto"/>
      </w:divBdr>
    </w:div>
    <w:div w:id="374937539">
      <w:marLeft w:val="0"/>
      <w:marRight w:val="0"/>
      <w:marTop w:val="10"/>
      <w:marBottom w:val="10"/>
      <w:divBdr>
        <w:top w:val="none" w:sz="0" w:space="0" w:color="auto"/>
        <w:left w:val="none" w:sz="0" w:space="0" w:color="auto"/>
        <w:bottom w:val="none" w:sz="0" w:space="0" w:color="auto"/>
        <w:right w:val="none" w:sz="0" w:space="0" w:color="auto"/>
      </w:divBdr>
    </w:div>
    <w:div w:id="404188585">
      <w:marLeft w:val="0"/>
      <w:marRight w:val="0"/>
      <w:marTop w:val="10"/>
      <w:marBottom w:val="10"/>
      <w:divBdr>
        <w:top w:val="none" w:sz="0" w:space="0" w:color="auto"/>
        <w:left w:val="none" w:sz="0" w:space="0" w:color="auto"/>
        <w:bottom w:val="none" w:sz="0" w:space="0" w:color="auto"/>
        <w:right w:val="none" w:sz="0" w:space="0" w:color="auto"/>
      </w:divBdr>
    </w:div>
    <w:div w:id="415907250">
      <w:marLeft w:val="0"/>
      <w:marRight w:val="0"/>
      <w:marTop w:val="10"/>
      <w:marBottom w:val="10"/>
      <w:divBdr>
        <w:top w:val="none" w:sz="0" w:space="0" w:color="auto"/>
        <w:left w:val="none" w:sz="0" w:space="0" w:color="auto"/>
        <w:bottom w:val="none" w:sz="0" w:space="0" w:color="auto"/>
        <w:right w:val="none" w:sz="0" w:space="0" w:color="auto"/>
      </w:divBdr>
    </w:div>
    <w:div w:id="468976534">
      <w:marLeft w:val="0"/>
      <w:marRight w:val="0"/>
      <w:marTop w:val="10"/>
      <w:marBottom w:val="10"/>
      <w:divBdr>
        <w:top w:val="none" w:sz="0" w:space="0" w:color="auto"/>
        <w:left w:val="none" w:sz="0" w:space="0" w:color="auto"/>
        <w:bottom w:val="none" w:sz="0" w:space="0" w:color="auto"/>
        <w:right w:val="none" w:sz="0" w:space="0" w:color="auto"/>
      </w:divBdr>
    </w:div>
    <w:div w:id="502744311">
      <w:marLeft w:val="0"/>
      <w:marRight w:val="0"/>
      <w:marTop w:val="10"/>
      <w:marBottom w:val="10"/>
      <w:divBdr>
        <w:top w:val="none" w:sz="0" w:space="0" w:color="auto"/>
        <w:left w:val="none" w:sz="0" w:space="0" w:color="auto"/>
        <w:bottom w:val="none" w:sz="0" w:space="0" w:color="auto"/>
        <w:right w:val="none" w:sz="0" w:space="0" w:color="auto"/>
      </w:divBdr>
    </w:div>
    <w:div w:id="507209874">
      <w:marLeft w:val="0"/>
      <w:marRight w:val="0"/>
      <w:marTop w:val="10"/>
      <w:marBottom w:val="10"/>
      <w:divBdr>
        <w:top w:val="none" w:sz="0" w:space="0" w:color="auto"/>
        <w:left w:val="none" w:sz="0" w:space="0" w:color="auto"/>
        <w:bottom w:val="none" w:sz="0" w:space="0" w:color="auto"/>
        <w:right w:val="none" w:sz="0" w:space="0" w:color="auto"/>
      </w:divBdr>
    </w:div>
    <w:div w:id="529489090">
      <w:marLeft w:val="0"/>
      <w:marRight w:val="720"/>
      <w:marTop w:val="10"/>
      <w:marBottom w:val="10"/>
      <w:divBdr>
        <w:top w:val="none" w:sz="0" w:space="0" w:color="auto"/>
        <w:left w:val="none" w:sz="0" w:space="0" w:color="auto"/>
        <w:bottom w:val="none" w:sz="0" w:space="0" w:color="auto"/>
        <w:right w:val="none" w:sz="0" w:space="0" w:color="auto"/>
      </w:divBdr>
    </w:div>
    <w:div w:id="552042433">
      <w:marLeft w:val="0"/>
      <w:marRight w:val="720"/>
      <w:marTop w:val="10"/>
      <w:marBottom w:val="10"/>
      <w:divBdr>
        <w:top w:val="none" w:sz="0" w:space="0" w:color="auto"/>
        <w:left w:val="none" w:sz="0" w:space="0" w:color="auto"/>
        <w:bottom w:val="none" w:sz="0" w:space="0" w:color="auto"/>
        <w:right w:val="none" w:sz="0" w:space="0" w:color="auto"/>
      </w:divBdr>
    </w:div>
    <w:div w:id="599996954">
      <w:marLeft w:val="0"/>
      <w:marRight w:val="0"/>
      <w:marTop w:val="10"/>
      <w:marBottom w:val="10"/>
      <w:divBdr>
        <w:top w:val="none" w:sz="0" w:space="0" w:color="auto"/>
        <w:left w:val="none" w:sz="0" w:space="0" w:color="auto"/>
        <w:bottom w:val="none" w:sz="0" w:space="0" w:color="auto"/>
        <w:right w:val="none" w:sz="0" w:space="0" w:color="auto"/>
      </w:divBdr>
    </w:div>
    <w:div w:id="616564236">
      <w:marLeft w:val="0"/>
      <w:marRight w:val="0"/>
      <w:marTop w:val="10"/>
      <w:marBottom w:val="10"/>
      <w:divBdr>
        <w:top w:val="none" w:sz="0" w:space="0" w:color="auto"/>
        <w:left w:val="none" w:sz="0" w:space="0" w:color="auto"/>
        <w:bottom w:val="none" w:sz="0" w:space="0" w:color="auto"/>
        <w:right w:val="none" w:sz="0" w:space="0" w:color="auto"/>
      </w:divBdr>
    </w:div>
    <w:div w:id="619608865">
      <w:marLeft w:val="0"/>
      <w:marRight w:val="0"/>
      <w:marTop w:val="10"/>
      <w:marBottom w:val="10"/>
      <w:divBdr>
        <w:top w:val="none" w:sz="0" w:space="0" w:color="auto"/>
        <w:left w:val="none" w:sz="0" w:space="0" w:color="auto"/>
        <w:bottom w:val="none" w:sz="0" w:space="0" w:color="auto"/>
        <w:right w:val="none" w:sz="0" w:space="0" w:color="auto"/>
      </w:divBdr>
    </w:div>
    <w:div w:id="655839507">
      <w:marLeft w:val="0"/>
      <w:marRight w:val="0"/>
      <w:marTop w:val="10"/>
      <w:marBottom w:val="10"/>
      <w:divBdr>
        <w:top w:val="none" w:sz="0" w:space="0" w:color="auto"/>
        <w:left w:val="none" w:sz="0" w:space="0" w:color="auto"/>
        <w:bottom w:val="none" w:sz="0" w:space="0" w:color="auto"/>
        <w:right w:val="none" w:sz="0" w:space="0" w:color="auto"/>
      </w:divBdr>
    </w:div>
    <w:div w:id="668600905">
      <w:marLeft w:val="0"/>
      <w:marRight w:val="0"/>
      <w:marTop w:val="10"/>
      <w:marBottom w:val="10"/>
      <w:divBdr>
        <w:top w:val="none" w:sz="0" w:space="0" w:color="auto"/>
        <w:left w:val="none" w:sz="0" w:space="0" w:color="auto"/>
        <w:bottom w:val="none" w:sz="0" w:space="0" w:color="auto"/>
        <w:right w:val="none" w:sz="0" w:space="0" w:color="auto"/>
      </w:divBdr>
    </w:div>
    <w:div w:id="748387169">
      <w:marLeft w:val="0"/>
      <w:marRight w:val="0"/>
      <w:marTop w:val="10"/>
      <w:marBottom w:val="10"/>
      <w:divBdr>
        <w:top w:val="none" w:sz="0" w:space="0" w:color="auto"/>
        <w:left w:val="none" w:sz="0" w:space="0" w:color="auto"/>
        <w:bottom w:val="none" w:sz="0" w:space="0" w:color="auto"/>
        <w:right w:val="none" w:sz="0" w:space="0" w:color="auto"/>
      </w:divBdr>
    </w:div>
    <w:div w:id="807357283">
      <w:marLeft w:val="0"/>
      <w:marRight w:val="0"/>
      <w:marTop w:val="10"/>
      <w:marBottom w:val="10"/>
      <w:divBdr>
        <w:top w:val="none" w:sz="0" w:space="0" w:color="auto"/>
        <w:left w:val="none" w:sz="0" w:space="0" w:color="auto"/>
        <w:bottom w:val="none" w:sz="0" w:space="0" w:color="auto"/>
        <w:right w:val="none" w:sz="0" w:space="0" w:color="auto"/>
      </w:divBdr>
    </w:div>
    <w:div w:id="922227199">
      <w:marLeft w:val="0"/>
      <w:marRight w:val="0"/>
      <w:marTop w:val="10"/>
      <w:marBottom w:val="10"/>
      <w:divBdr>
        <w:top w:val="none" w:sz="0" w:space="0" w:color="auto"/>
        <w:left w:val="none" w:sz="0" w:space="0" w:color="auto"/>
        <w:bottom w:val="none" w:sz="0" w:space="0" w:color="auto"/>
        <w:right w:val="none" w:sz="0" w:space="0" w:color="auto"/>
      </w:divBdr>
    </w:div>
    <w:div w:id="1138112230">
      <w:marLeft w:val="0"/>
      <w:marRight w:val="0"/>
      <w:marTop w:val="10"/>
      <w:marBottom w:val="10"/>
      <w:divBdr>
        <w:top w:val="none" w:sz="0" w:space="0" w:color="auto"/>
        <w:left w:val="none" w:sz="0" w:space="0" w:color="auto"/>
        <w:bottom w:val="none" w:sz="0" w:space="0" w:color="auto"/>
        <w:right w:val="none" w:sz="0" w:space="0" w:color="auto"/>
      </w:divBdr>
    </w:div>
    <w:div w:id="1151293088">
      <w:marLeft w:val="0"/>
      <w:marRight w:val="0"/>
      <w:marTop w:val="10"/>
      <w:marBottom w:val="10"/>
      <w:divBdr>
        <w:top w:val="none" w:sz="0" w:space="0" w:color="auto"/>
        <w:left w:val="none" w:sz="0" w:space="0" w:color="auto"/>
        <w:bottom w:val="none" w:sz="0" w:space="0" w:color="auto"/>
        <w:right w:val="none" w:sz="0" w:space="0" w:color="auto"/>
      </w:divBdr>
    </w:div>
    <w:div w:id="1169518215">
      <w:marLeft w:val="0"/>
      <w:marRight w:val="0"/>
      <w:marTop w:val="10"/>
      <w:marBottom w:val="10"/>
      <w:divBdr>
        <w:top w:val="none" w:sz="0" w:space="0" w:color="auto"/>
        <w:left w:val="none" w:sz="0" w:space="0" w:color="auto"/>
        <w:bottom w:val="none" w:sz="0" w:space="0" w:color="auto"/>
        <w:right w:val="none" w:sz="0" w:space="0" w:color="auto"/>
      </w:divBdr>
    </w:div>
    <w:div w:id="1171678583">
      <w:marLeft w:val="0"/>
      <w:marRight w:val="0"/>
      <w:marTop w:val="10"/>
      <w:marBottom w:val="10"/>
      <w:divBdr>
        <w:top w:val="none" w:sz="0" w:space="0" w:color="auto"/>
        <w:left w:val="none" w:sz="0" w:space="0" w:color="auto"/>
        <w:bottom w:val="none" w:sz="0" w:space="0" w:color="auto"/>
        <w:right w:val="none" w:sz="0" w:space="0" w:color="auto"/>
      </w:divBdr>
    </w:div>
    <w:div w:id="1228154037">
      <w:marLeft w:val="0"/>
      <w:marRight w:val="0"/>
      <w:marTop w:val="10"/>
      <w:marBottom w:val="10"/>
      <w:divBdr>
        <w:top w:val="none" w:sz="0" w:space="0" w:color="auto"/>
        <w:left w:val="none" w:sz="0" w:space="0" w:color="auto"/>
        <w:bottom w:val="none" w:sz="0" w:space="0" w:color="auto"/>
        <w:right w:val="none" w:sz="0" w:space="0" w:color="auto"/>
      </w:divBdr>
    </w:div>
    <w:div w:id="1242058619">
      <w:marLeft w:val="0"/>
      <w:marRight w:val="0"/>
      <w:marTop w:val="10"/>
      <w:marBottom w:val="10"/>
      <w:divBdr>
        <w:top w:val="none" w:sz="0" w:space="0" w:color="auto"/>
        <w:left w:val="none" w:sz="0" w:space="0" w:color="auto"/>
        <w:bottom w:val="none" w:sz="0" w:space="0" w:color="auto"/>
        <w:right w:val="none" w:sz="0" w:space="0" w:color="auto"/>
      </w:divBdr>
    </w:div>
    <w:div w:id="1245918398">
      <w:marLeft w:val="0"/>
      <w:marRight w:val="0"/>
      <w:marTop w:val="10"/>
      <w:marBottom w:val="10"/>
      <w:divBdr>
        <w:top w:val="none" w:sz="0" w:space="0" w:color="auto"/>
        <w:left w:val="none" w:sz="0" w:space="0" w:color="auto"/>
        <w:bottom w:val="none" w:sz="0" w:space="0" w:color="auto"/>
        <w:right w:val="none" w:sz="0" w:space="0" w:color="auto"/>
      </w:divBdr>
    </w:div>
    <w:div w:id="1272056589">
      <w:marLeft w:val="0"/>
      <w:marRight w:val="0"/>
      <w:marTop w:val="10"/>
      <w:marBottom w:val="10"/>
      <w:divBdr>
        <w:top w:val="none" w:sz="0" w:space="0" w:color="auto"/>
        <w:left w:val="none" w:sz="0" w:space="0" w:color="auto"/>
        <w:bottom w:val="none" w:sz="0" w:space="0" w:color="auto"/>
        <w:right w:val="none" w:sz="0" w:space="0" w:color="auto"/>
      </w:divBdr>
    </w:div>
    <w:div w:id="1282491037">
      <w:marLeft w:val="0"/>
      <w:marRight w:val="0"/>
      <w:marTop w:val="10"/>
      <w:marBottom w:val="10"/>
      <w:divBdr>
        <w:top w:val="none" w:sz="0" w:space="0" w:color="auto"/>
        <w:left w:val="none" w:sz="0" w:space="0" w:color="auto"/>
        <w:bottom w:val="none" w:sz="0" w:space="0" w:color="auto"/>
        <w:right w:val="none" w:sz="0" w:space="0" w:color="auto"/>
      </w:divBdr>
    </w:div>
    <w:div w:id="1294598345">
      <w:marLeft w:val="0"/>
      <w:marRight w:val="0"/>
      <w:marTop w:val="10"/>
      <w:marBottom w:val="10"/>
      <w:divBdr>
        <w:top w:val="none" w:sz="0" w:space="0" w:color="auto"/>
        <w:left w:val="none" w:sz="0" w:space="0" w:color="auto"/>
        <w:bottom w:val="none" w:sz="0" w:space="0" w:color="auto"/>
        <w:right w:val="none" w:sz="0" w:space="0" w:color="auto"/>
      </w:divBdr>
    </w:div>
    <w:div w:id="1520046272">
      <w:marLeft w:val="0"/>
      <w:marRight w:val="0"/>
      <w:marTop w:val="10"/>
      <w:marBottom w:val="10"/>
      <w:divBdr>
        <w:top w:val="none" w:sz="0" w:space="0" w:color="auto"/>
        <w:left w:val="none" w:sz="0" w:space="0" w:color="auto"/>
        <w:bottom w:val="none" w:sz="0" w:space="0" w:color="auto"/>
        <w:right w:val="none" w:sz="0" w:space="0" w:color="auto"/>
      </w:divBdr>
    </w:div>
    <w:div w:id="1584803177">
      <w:marLeft w:val="0"/>
      <w:marRight w:val="0"/>
      <w:marTop w:val="10"/>
      <w:marBottom w:val="10"/>
      <w:divBdr>
        <w:top w:val="none" w:sz="0" w:space="0" w:color="auto"/>
        <w:left w:val="none" w:sz="0" w:space="0" w:color="auto"/>
        <w:bottom w:val="none" w:sz="0" w:space="0" w:color="auto"/>
        <w:right w:val="none" w:sz="0" w:space="0" w:color="auto"/>
      </w:divBdr>
    </w:div>
    <w:div w:id="1602372646">
      <w:marLeft w:val="0"/>
      <w:marRight w:val="0"/>
      <w:marTop w:val="10"/>
      <w:marBottom w:val="10"/>
      <w:divBdr>
        <w:top w:val="none" w:sz="0" w:space="0" w:color="auto"/>
        <w:left w:val="none" w:sz="0" w:space="0" w:color="auto"/>
        <w:bottom w:val="none" w:sz="0" w:space="0" w:color="auto"/>
        <w:right w:val="none" w:sz="0" w:space="0" w:color="auto"/>
      </w:divBdr>
    </w:div>
    <w:div w:id="1611666554">
      <w:marLeft w:val="0"/>
      <w:marRight w:val="0"/>
      <w:marTop w:val="10"/>
      <w:marBottom w:val="10"/>
      <w:divBdr>
        <w:top w:val="none" w:sz="0" w:space="0" w:color="auto"/>
        <w:left w:val="none" w:sz="0" w:space="0" w:color="auto"/>
        <w:bottom w:val="none" w:sz="0" w:space="0" w:color="auto"/>
        <w:right w:val="none" w:sz="0" w:space="0" w:color="auto"/>
      </w:divBdr>
    </w:div>
    <w:div w:id="1668823871">
      <w:marLeft w:val="0"/>
      <w:marRight w:val="0"/>
      <w:marTop w:val="10"/>
      <w:marBottom w:val="10"/>
      <w:divBdr>
        <w:top w:val="none" w:sz="0" w:space="0" w:color="auto"/>
        <w:left w:val="none" w:sz="0" w:space="0" w:color="auto"/>
        <w:bottom w:val="none" w:sz="0" w:space="0" w:color="auto"/>
        <w:right w:val="none" w:sz="0" w:space="0" w:color="auto"/>
      </w:divBdr>
    </w:div>
    <w:div w:id="1673527577">
      <w:marLeft w:val="0"/>
      <w:marRight w:val="0"/>
      <w:marTop w:val="10"/>
      <w:marBottom w:val="10"/>
      <w:divBdr>
        <w:top w:val="none" w:sz="0" w:space="0" w:color="auto"/>
        <w:left w:val="none" w:sz="0" w:space="0" w:color="auto"/>
        <w:bottom w:val="none" w:sz="0" w:space="0" w:color="auto"/>
        <w:right w:val="none" w:sz="0" w:space="0" w:color="auto"/>
      </w:divBdr>
    </w:div>
    <w:div w:id="1675841210">
      <w:marLeft w:val="0"/>
      <w:marRight w:val="0"/>
      <w:marTop w:val="10"/>
      <w:marBottom w:val="10"/>
      <w:divBdr>
        <w:top w:val="none" w:sz="0" w:space="0" w:color="auto"/>
        <w:left w:val="none" w:sz="0" w:space="0" w:color="auto"/>
        <w:bottom w:val="none" w:sz="0" w:space="0" w:color="auto"/>
        <w:right w:val="none" w:sz="0" w:space="0" w:color="auto"/>
      </w:divBdr>
    </w:div>
    <w:div w:id="1684434693">
      <w:marLeft w:val="0"/>
      <w:marRight w:val="0"/>
      <w:marTop w:val="10"/>
      <w:marBottom w:val="10"/>
      <w:divBdr>
        <w:top w:val="none" w:sz="0" w:space="0" w:color="auto"/>
        <w:left w:val="none" w:sz="0" w:space="0" w:color="auto"/>
        <w:bottom w:val="none" w:sz="0" w:space="0" w:color="auto"/>
        <w:right w:val="none" w:sz="0" w:space="0" w:color="auto"/>
      </w:divBdr>
    </w:div>
    <w:div w:id="1715353544">
      <w:marLeft w:val="0"/>
      <w:marRight w:val="0"/>
      <w:marTop w:val="10"/>
      <w:marBottom w:val="10"/>
      <w:divBdr>
        <w:top w:val="none" w:sz="0" w:space="0" w:color="auto"/>
        <w:left w:val="none" w:sz="0" w:space="0" w:color="auto"/>
        <w:bottom w:val="none" w:sz="0" w:space="0" w:color="auto"/>
        <w:right w:val="none" w:sz="0" w:space="0" w:color="auto"/>
      </w:divBdr>
    </w:div>
    <w:div w:id="1780492493">
      <w:marLeft w:val="0"/>
      <w:marRight w:val="0"/>
      <w:marTop w:val="10"/>
      <w:marBottom w:val="10"/>
      <w:divBdr>
        <w:top w:val="none" w:sz="0" w:space="0" w:color="auto"/>
        <w:left w:val="none" w:sz="0" w:space="0" w:color="auto"/>
        <w:bottom w:val="none" w:sz="0" w:space="0" w:color="auto"/>
        <w:right w:val="none" w:sz="0" w:space="0" w:color="auto"/>
      </w:divBdr>
    </w:div>
    <w:div w:id="1783960877">
      <w:marLeft w:val="0"/>
      <w:marRight w:val="0"/>
      <w:marTop w:val="10"/>
      <w:marBottom w:val="10"/>
      <w:divBdr>
        <w:top w:val="none" w:sz="0" w:space="0" w:color="auto"/>
        <w:left w:val="none" w:sz="0" w:space="0" w:color="auto"/>
        <w:bottom w:val="none" w:sz="0" w:space="0" w:color="auto"/>
        <w:right w:val="none" w:sz="0" w:space="0" w:color="auto"/>
      </w:divBdr>
    </w:div>
    <w:div w:id="1953628167">
      <w:marLeft w:val="0"/>
      <w:marRight w:val="0"/>
      <w:marTop w:val="10"/>
      <w:marBottom w:val="10"/>
      <w:divBdr>
        <w:top w:val="none" w:sz="0" w:space="0" w:color="auto"/>
        <w:left w:val="none" w:sz="0" w:space="0" w:color="auto"/>
        <w:bottom w:val="none" w:sz="0" w:space="0" w:color="auto"/>
        <w:right w:val="none" w:sz="0" w:space="0" w:color="auto"/>
      </w:divBdr>
    </w:div>
    <w:div w:id="1954748016">
      <w:marLeft w:val="0"/>
      <w:marRight w:val="0"/>
      <w:marTop w:val="10"/>
      <w:marBottom w:val="10"/>
      <w:divBdr>
        <w:top w:val="none" w:sz="0" w:space="0" w:color="auto"/>
        <w:left w:val="none" w:sz="0" w:space="0" w:color="auto"/>
        <w:bottom w:val="none" w:sz="0" w:space="0" w:color="auto"/>
        <w:right w:val="none" w:sz="0" w:space="0" w:color="auto"/>
      </w:divBdr>
    </w:div>
    <w:div w:id="2074349312">
      <w:marLeft w:val="0"/>
      <w:marRight w:val="720"/>
      <w:marTop w:val="10"/>
      <w:marBottom w:val="10"/>
      <w:divBdr>
        <w:top w:val="none" w:sz="0" w:space="0" w:color="auto"/>
        <w:left w:val="none" w:sz="0" w:space="0" w:color="auto"/>
        <w:bottom w:val="none" w:sz="0" w:space="0" w:color="auto"/>
        <w:right w:val="none" w:sz="0" w:space="0" w:color="auto"/>
      </w:divBdr>
    </w:div>
    <w:div w:id="2093313512">
      <w:marLeft w:val="0"/>
      <w:marRight w:val="0"/>
      <w:marTop w:val="10"/>
      <w:marBottom w:val="10"/>
      <w:divBdr>
        <w:top w:val="none" w:sz="0" w:space="0" w:color="auto"/>
        <w:left w:val="none" w:sz="0" w:space="0" w:color="auto"/>
        <w:bottom w:val="none" w:sz="0" w:space="0" w:color="auto"/>
        <w:right w:val="none" w:sz="0" w:space="0" w:color="auto"/>
      </w:divBdr>
    </w:div>
    <w:div w:id="2097901853">
      <w:marLeft w:val="0"/>
      <w:marRight w:val="720"/>
      <w:marTop w:val="10"/>
      <w:marBottom w:val="10"/>
      <w:divBdr>
        <w:top w:val="none" w:sz="0" w:space="0" w:color="auto"/>
        <w:left w:val="none" w:sz="0" w:space="0" w:color="auto"/>
        <w:bottom w:val="none" w:sz="0" w:space="0" w:color="auto"/>
        <w:right w:val="none" w:sz="0" w:space="0" w:color="auto"/>
      </w:divBdr>
    </w:div>
    <w:div w:id="2101750751">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5</cp:revision>
  <dcterms:created xsi:type="dcterms:W3CDTF">2021-03-17T08:07:00Z</dcterms:created>
  <dcterms:modified xsi:type="dcterms:W3CDTF">2021-03-18T14:03:00Z</dcterms:modified>
</cp:coreProperties>
</file>