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63E2E" w14:textId="77777777" w:rsidR="00AD30B2" w:rsidRDefault="00A07B91">
      <w:pPr>
        <w:spacing w:line="500" w:lineRule="atLeast"/>
        <w:jc w:val="center"/>
        <w:divId w:val="1395934540"/>
        <w:rPr>
          <w:rFonts w:ascii="黑体" w:eastAsia="黑体" w:hAnsi="黑体"/>
          <w:sz w:val="36"/>
          <w:szCs w:val="36"/>
        </w:rPr>
      </w:pPr>
      <w:r>
        <w:rPr>
          <w:rFonts w:ascii="黑体" w:eastAsia="黑体" w:hAnsi="黑体" w:hint="eastAsia"/>
          <w:sz w:val="36"/>
          <w:szCs w:val="36"/>
        </w:rPr>
        <w:t>浙江省温州市</w:t>
      </w:r>
      <w:proofErr w:type="gramStart"/>
      <w:r>
        <w:rPr>
          <w:rFonts w:ascii="黑体" w:eastAsia="黑体" w:hAnsi="黑体" w:hint="eastAsia"/>
          <w:sz w:val="36"/>
          <w:szCs w:val="36"/>
        </w:rPr>
        <w:t>瓯</w:t>
      </w:r>
      <w:proofErr w:type="gramEnd"/>
      <w:r>
        <w:rPr>
          <w:rFonts w:ascii="黑体" w:eastAsia="黑体" w:hAnsi="黑体" w:hint="eastAsia"/>
          <w:sz w:val="36"/>
          <w:szCs w:val="36"/>
        </w:rPr>
        <w:t>海区人民法院</w:t>
      </w:r>
    </w:p>
    <w:p w14:paraId="2F7C2F1F" w14:textId="77777777" w:rsidR="00AD30B2" w:rsidRDefault="00A07B91">
      <w:pPr>
        <w:spacing w:line="500" w:lineRule="atLeast"/>
        <w:jc w:val="center"/>
        <w:divId w:val="532957662"/>
        <w:rPr>
          <w:rFonts w:ascii="黑体" w:eastAsia="黑体" w:hAnsi="黑体"/>
          <w:sz w:val="36"/>
          <w:szCs w:val="36"/>
        </w:rPr>
      </w:pPr>
      <w:r>
        <w:rPr>
          <w:rFonts w:ascii="黑体" w:eastAsia="黑体" w:hAnsi="黑体" w:hint="eastAsia"/>
          <w:sz w:val="36"/>
          <w:szCs w:val="36"/>
        </w:rPr>
        <w:t>民 事 判 决 书</w:t>
      </w:r>
    </w:p>
    <w:p w14:paraId="4A288BE2" w14:textId="77777777" w:rsidR="00AD30B2" w:rsidRDefault="00A07B91">
      <w:pPr>
        <w:spacing w:line="500" w:lineRule="atLeast"/>
        <w:jc w:val="right"/>
        <w:divId w:val="1861041407"/>
        <w:rPr>
          <w:sz w:val="30"/>
          <w:szCs w:val="30"/>
        </w:rPr>
      </w:pPr>
      <w:r>
        <w:rPr>
          <w:rFonts w:hint="eastAsia"/>
          <w:sz w:val="30"/>
          <w:szCs w:val="30"/>
        </w:rPr>
        <w:t>（2017）浙0304民初04398号</w:t>
      </w:r>
    </w:p>
    <w:p w14:paraId="108B2BDB" w14:textId="77777777" w:rsidR="00AD30B2" w:rsidRDefault="00A07B91">
      <w:pPr>
        <w:spacing w:line="500" w:lineRule="atLeast"/>
        <w:ind w:firstLine="600"/>
        <w:divId w:val="764691491"/>
        <w:rPr>
          <w:sz w:val="30"/>
          <w:szCs w:val="30"/>
        </w:rPr>
      </w:pPr>
      <w:r>
        <w:rPr>
          <w:rFonts w:hint="eastAsia"/>
          <w:sz w:val="30"/>
          <w:szCs w:val="30"/>
        </w:rPr>
        <w:t>原告:郑自然，男，1990年5月12日出生，汉族，户籍所在地温州市</w:t>
      </w:r>
      <w:proofErr w:type="gramStart"/>
      <w:r>
        <w:rPr>
          <w:rFonts w:hint="eastAsia"/>
          <w:sz w:val="30"/>
          <w:szCs w:val="30"/>
        </w:rPr>
        <w:t>瓯</w:t>
      </w:r>
      <w:proofErr w:type="gramEnd"/>
      <w:r>
        <w:rPr>
          <w:rFonts w:hint="eastAsia"/>
          <w:sz w:val="30"/>
          <w:szCs w:val="30"/>
        </w:rPr>
        <w:t>海区，现住温州市</w:t>
      </w:r>
      <w:proofErr w:type="gramStart"/>
      <w:r>
        <w:rPr>
          <w:rFonts w:hint="eastAsia"/>
          <w:sz w:val="30"/>
          <w:szCs w:val="30"/>
        </w:rPr>
        <w:t>瓯</w:t>
      </w:r>
      <w:proofErr w:type="gramEnd"/>
      <w:r>
        <w:rPr>
          <w:rFonts w:hint="eastAsia"/>
          <w:sz w:val="30"/>
          <w:szCs w:val="30"/>
        </w:rPr>
        <w:t>海区。</w:t>
      </w:r>
    </w:p>
    <w:p w14:paraId="461E205D" w14:textId="77777777" w:rsidR="00AD30B2" w:rsidRDefault="00A07B91">
      <w:pPr>
        <w:spacing w:line="500" w:lineRule="atLeast"/>
        <w:ind w:firstLine="600"/>
        <w:divId w:val="50689720"/>
        <w:rPr>
          <w:sz w:val="30"/>
          <w:szCs w:val="30"/>
        </w:rPr>
      </w:pPr>
      <w:r>
        <w:rPr>
          <w:rFonts w:hint="eastAsia"/>
          <w:sz w:val="30"/>
          <w:szCs w:val="30"/>
        </w:rPr>
        <w:t>被告：耿晓曼，女，1982年1月18日出生，汉族，住安徽省淮南市八公山区。</w:t>
      </w:r>
    </w:p>
    <w:p w14:paraId="0CCC6548" w14:textId="77777777" w:rsidR="00AD30B2" w:rsidRDefault="00A07B91">
      <w:pPr>
        <w:spacing w:line="500" w:lineRule="atLeast"/>
        <w:ind w:firstLine="600"/>
        <w:divId w:val="429740375"/>
        <w:rPr>
          <w:sz w:val="30"/>
          <w:szCs w:val="30"/>
        </w:rPr>
      </w:pPr>
      <w:r>
        <w:rPr>
          <w:rFonts w:hint="eastAsia"/>
          <w:sz w:val="30"/>
          <w:szCs w:val="30"/>
        </w:rPr>
        <w:t>原告郑自然与被告耿晓曼民间借贷纠纷一案，原告于2017年6月15日向法院提起诉讼，请求法院判令：被告偿还原告借款</w:t>
      </w:r>
      <w:r w:rsidRPr="00972F41">
        <w:rPr>
          <w:rFonts w:hint="eastAsia"/>
          <w:sz w:val="30"/>
          <w:szCs w:val="30"/>
          <w:highlight w:val="yellow"/>
        </w:rPr>
        <w:t>本金7000元</w:t>
      </w:r>
      <w:r>
        <w:rPr>
          <w:rFonts w:hint="eastAsia"/>
          <w:sz w:val="30"/>
          <w:szCs w:val="30"/>
        </w:rPr>
        <w:t>及</w:t>
      </w:r>
      <w:r w:rsidRPr="00972F41">
        <w:rPr>
          <w:rFonts w:hint="eastAsia"/>
          <w:sz w:val="30"/>
          <w:szCs w:val="30"/>
          <w:highlight w:val="yellow"/>
        </w:rPr>
        <w:t>逾期利息（从2017年4月1日起至实际履行之日止，按年利率24%计算，应扣减已支付的逾期利息200元）</w:t>
      </w:r>
      <w:r>
        <w:rPr>
          <w:rFonts w:hint="eastAsia"/>
          <w:sz w:val="30"/>
          <w:szCs w:val="30"/>
        </w:rPr>
        <w:t>。本院受理后，依法适用普通程序，于2017年10月11日公开开庭进行审理并当庭予以宣告判决。原告郑自然到庭参加诉讼，</w:t>
      </w:r>
      <w:r w:rsidRPr="00972F41">
        <w:rPr>
          <w:rFonts w:hint="eastAsia"/>
          <w:sz w:val="30"/>
          <w:szCs w:val="30"/>
          <w:highlight w:val="yellow"/>
        </w:rPr>
        <w:t>被告耿晓曼经本院合法传唤无正当理由拒不到庭</w:t>
      </w:r>
      <w:r>
        <w:rPr>
          <w:rFonts w:hint="eastAsia"/>
          <w:sz w:val="30"/>
          <w:szCs w:val="30"/>
        </w:rPr>
        <w:t>。</w:t>
      </w:r>
    </w:p>
    <w:p w14:paraId="1856384D" w14:textId="77777777" w:rsidR="00AD30B2" w:rsidRDefault="00A07B91">
      <w:pPr>
        <w:spacing w:line="500" w:lineRule="atLeast"/>
        <w:ind w:firstLine="600"/>
        <w:divId w:val="506016958"/>
        <w:rPr>
          <w:sz w:val="30"/>
          <w:szCs w:val="30"/>
        </w:rPr>
      </w:pPr>
      <w:r>
        <w:rPr>
          <w:rFonts w:hint="eastAsia"/>
          <w:sz w:val="30"/>
          <w:szCs w:val="30"/>
        </w:rPr>
        <w:t>本院经审理认定：被告耿晓曼于</w:t>
      </w:r>
      <w:r w:rsidRPr="00972F41">
        <w:rPr>
          <w:rFonts w:hint="eastAsia"/>
          <w:sz w:val="30"/>
          <w:szCs w:val="30"/>
          <w:highlight w:val="yellow"/>
        </w:rPr>
        <w:t>2017年2月20日</w:t>
      </w:r>
      <w:r>
        <w:rPr>
          <w:rFonts w:hint="eastAsia"/>
          <w:sz w:val="30"/>
          <w:szCs w:val="30"/>
        </w:rPr>
        <w:t>向原告</w:t>
      </w:r>
      <w:r w:rsidRPr="00972F41">
        <w:rPr>
          <w:rFonts w:hint="eastAsia"/>
          <w:sz w:val="30"/>
          <w:szCs w:val="30"/>
          <w:highlight w:val="yellow"/>
        </w:rPr>
        <w:t>借款7000元</w:t>
      </w:r>
      <w:r>
        <w:rPr>
          <w:rFonts w:hint="eastAsia"/>
          <w:sz w:val="30"/>
          <w:szCs w:val="30"/>
        </w:rPr>
        <w:t>，并向原告出具</w:t>
      </w:r>
      <w:r w:rsidRPr="00972F41">
        <w:rPr>
          <w:rFonts w:hint="eastAsia"/>
          <w:sz w:val="30"/>
          <w:szCs w:val="30"/>
          <w:highlight w:val="yellow"/>
        </w:rPr>
        <w:t>借据</w:t>
      </w:r>
      <w:r>
        <w:rPr>
          <w:rFonts w:hint="eastAsia"/>
          <w:sz w:val="30"/>
          <w:szCs w:val="30"/>
        </w:rPr>
        <w:t>一份，约定：</w:t>
      </w:r>
      <w:r w:rsidRPr="00972F41">
        <w:rPr>
          <w:rFonts w:hint="eastAsia"/>
          <w:sz w:val="30"/>
          <w:szCs w:val="30"/>
          <w:highlight w:val="yellow"/>
        </w:rPr>
        <w:t>借款金额7000元，借款期限自2017年2月起至2017年3月止，借款按年利率20%计算；如不按期归还借款，逾期部分加收利率4%</w:t>
      </w:r>
      <w:r>
        <w:rPr>
          <w:rFonts w:hint="eastAsia"/>
          <w:sz w:val="30"/>
          <w:szCs w:val="30"/>
        </w:rPr>
        <w:t>。借款后，被告</w:t>
      </w:r>
      <w:r w:rsidRPr="00972F41">
        <w:rPr>
          <w:rFonts w:hint="eastAsia"/>
          <w:sz w:val="30"/>
          <w:szCs w:val="30"/>
          <w:highlight w:val="yellow"/>
        </w:rPr>
        <w:t>已支付利息350元（期内利息150元）</w:t>
      </w:r>
      <w:r>
        <w:rPr>
          <w:rFonts w:hint="eastAsia"/>
          <w:sz w:val="30"/>
          <w:szCs w:val="30"/>
        </w:rPr>
        <w:t>，尚欠原告借款本金7000元及逾期利息。</w:t>
      </w:r>
    </w:p>
    <w:p w14:paraId="3EBA9DD7" w14:textId="77777777" w:rsidR="00AD30B2" w:rsidRDefault="00A07B91">
      <w:pPr>
        <w:spacing w:line="500" w:lineRule="atLeast"/>
        <w:ind w:firstLine="600"/>
        <w:divId w:val="131600717"/>
        <w:rPr>
          <w:sz w:val="30"/>
          <w:szCs w:val="30"/>
        </w:rPr>
      </w:pPr>
      <w:r>
        <w:rPr>
          <w:rFonts w:hint="eastAsia"/>
          <w:sz w:val="30"/>
          <w:szCs w:val="30"/>
        </w:rPr>
        <w:t>本院依照《中华人民共和国合同法》第二百零六条、第二百一十条、第二百一十一条，《中华人民共和国民事诉讼法》第一百四十四条之规定，判决如下：</w:t>
      </w:r>
    </w:p>
    <w:p w14:paraId="18461FF8" w14:textId="77777777" w:rsidR="00AD30B2" w:rsidRDefault="00A07B91">
      <w:pPr>
        <w:spacing w:line="500" w:lineRule="atLeast"/>
        <w:ind w:firstLine="600"/>
        <w:divId w:val="938366660"/>
        <w:rPr>
          <w:sz w:val="30"/>
          <w:szCs w:val="30"/>
        </w:rPr>
      </w:pPr>
      <w:r>
        <w:rPr>
          <w:rFonts w:hint="eastAsia"/>
          <w:sz w:val="30"/>
          <w:szCs w:val="30"/>
        </w:rPr>
        <w:t>被告耿晓曼应在本判决生效后10日内偿付原告郑自然</w:t>
      </w:r>
      <w:r w:rsidRPr="00972F41">
        <w:rPr>
          <w:rFonts w:hint="eastAsia"/>
          <w:sz w:val="30"/>
          <w:szCs w:val="30"/>
          <w:highlight w:val="yellow"/>
        </w:rPr>
        <w:t>借款本金7000元</w:t>
      </w:r>
      <w:r>
        <w:rPr>
          <w:rFonts w:hint="eastAsia"/>
          <w:sz w:val="30"/>
          <w:szCs w:val="30"/>
        </w:rPr>
        <w:t>及</w:t>
      </w:r>
      <w:r w:rsidRPr="00972F41">
        <w:rPr>
          <w:rFonts w:hint="eastAsia"/>
          <w:sz w:val="30"/>
          <w:szCs w:val="30"/>
          <w:highlight w:val="yellow"/>
        </w:rPr>
        <w:t>逾期利息（从2017年4月1日起至实际履行之日止，按年利率24%计算，应扣减已支付的逾期利息200元）</w:t>
      </w:r>
      <w:r>
        <w:rPr>
          <w:rFonts w:hint="eastAsia"/>
          <w:sz w:val="30"/>
          <w:szCs w:val="30"/>
        </w:rPr>
        <w:t>。</w:t>
      </w:r>
    </w:p>
    <w:p w14:paraId="55451EEC" w14:textId="77777777" w:rsidR="00AD30B2" w:rsidRDefault="00A07B91">
      <w:pPr>
        <w:spacing w:line="500" w:lineRule="atLeast"/>
        <w:ind w:firstLine="600"/>
        <w:divId w:val="1030842417"/>
        <w:rPr>
          <w:sz w:val="30"/>
          <w:szCs w:val="30"/>
        </w:rPr>
      </w:pPr>
      <w:r>
        <w:rPr>
          <w:rFonts w:hint="eastAsia"/>
          <w:sz w:val="30"/>
          <w:szCs w:val="30"/>
        </w:rPr>
        <w:lastRenderedPageBreak/>
        <w:t>本案受理费50元，公告费640元，合计690元，由被告耿晓曼负担（公告费由原告垫付）。</w:t>
      </w:r>
    </w:p>
    <w:p w14:paraId="57C0158E" w14:textId="77777777" w:rsidR="00AD30B2" w:rsidRDefault="00A07B91">
      <w:pPr>
        <w:spacing w:line="500" w:lineRule="atLeast"/>
        <w:ind w:firstLine="600"/>
        <w:divId w:val="1455517582"/>
        <w:rPr>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7F07CFE9" w14:textId="77777777" w:rsidR="00AD30B2" w:rsidRDefault="00A07B91">
      <w:pPr>
        <w:spacing w:line="500" w:lineRule="atLeast"/>
        <w:jc w:val="right"/>
        <w:divId w:val="1090393485"/>
        <w:rPr>
          <w:sz w:val="30"/>
          <w:szCs w:val="30"/>
        </w:rPr>
      </w:pPr>
      <w:r>
        <w:rPr>
          <w:rFonts w:hint="eastAsia"/>
          <w:sz w:val="30"/>
          <w:szCs w:val="30"/>
        </w:rPr>
        <w:t xml:space="preserve">审　判　</w:t>
      </w:r>
      <w:proofErr w:type="gramStart"/>
      <w:r>
        <w:rPr>
          <w:rFonts w:hint="eastAsia"/>
          <w:sz w:val="30"/>
          <w:szCs w:val="30"/>
        </w:rPr>
        <w:t xml:space="preserve">长　　</w:t>
      </w:r>
      <w:proofErr w:type="gramEnd"/>
      <w:r>
        <w:rPr>
          <w:rFonts w:hint="eastAsia"/>
          <w:sz w:val="30"/>
          <w:szCs w:val="30"/>
        </w:rPr>
        <w:t>张宪武</w:t>
      </w:r>
    </w:p>
    <w:p w14:paraId="69C009FD" w14:textId="77777777" w:rsidR="00AD30B2" w:rsidRDefault="00A07B91">
      <w:pPr>
        <w:spacing w:line="500" w:lineRule="atLeast"/>
        <w:jc w:val="right"/>
        <w:divId w:val="1159611758"/>
        <w:rPr>
          <w:sz w:val="30"/>
          <w:szCs w:val="30"/>
        </w:rPr>
      </w:pPr>
      <w:r>
        <w:rPr>
          <w:rFonts w:hint="eastAsia"/>
          <w:sz w:val="30"/>
          <w:szCs w:val="30"/>
        </w:rPr>
        <w:t>人民陪审员　　鲍黎明</w:t>
      </w:r>
    </w:p>
    <w:p w14:paraId="074C21EE" w14:textId="77777777" w:rsidR="00AD30B2" w:rsidRDefault="00A07B91">
      <w:pPr>
        <w:spacing w:line="500" w:lineRule="atLeast"/>
        <w:jc w:val="right"/>
        <w:divId w:val="414861027"/>
        <w:rPr>
          <w:sz w:val="30"/>
          <w:szCs w:val="30"/>
        </w:rPr>
      </w:pPr>
      <w:r>
        <w:rPr>
          <w:rFonts w:hint="eastAsia"/>
          <w:sz w:val="30"/>
          <w:szCs w:val="30"/>
        </w:rPr>
        <w:t>人民陪审员　　陈木区</w:t>
      </w:r>
    </w:p>
    <w:p w14:paraId="0EBE53F9" w14:textId="77777777" w:rsidR="00AD30B2" w:rsidRDefault="00A07B91">
      <w:pPr>
        <w:spacing w:line="500" w:lineRule="atLeast"/>
        <w:jc w:val="right"/>
        <w:divId w:val="159664079"/>
        <w:rPr>
          <w:sz w:val="30"/>
          <w:szCs w:val="30"/>
        </w:rPr>
      </w:pPr>
      <w:r>
        <w:rPr>
          <w:rFonts w:hint="eastAsia"/>
          <w:sz w:val="30"/>
          <w:szCs w:val="30"/>
        </w:rPr>
        <w:t>二〇一七年十月十一日</w:t>
      </w:r>
    </w:p>
    <w:p w14:paraId="36A826E3" w14:textId="77777777" w:rsidR="00AD30B2" w:rsidRDefault="00A07B91">
      <w:pPr>
        <w:spacing w:line="500" w:lineRule="atLeast"/>
        <w:jc w:val="right"/>
        <w:divId w:val="1623074109"/>
        <w:rPr>
          <w:sz w:val="30"/>
          <w:szCs w:val="30"/>
        </w:rPr>
      </w:pPr>
      <w:r>
        <w:rPr>
          <w:rFonts w:hint="eastAsia"/>
          <w:sz w:val="30"/>
          <w:szCs w:val="30"/>
        </w:rPr>
        <w:t>书　记　员　　周荣</w:t>
      </w:r>
      <w:proofErr w:type="gramStart"/>
      <w:r>
        <w:rPr>
          <w:rFonts w:hint="eastAsia"/>
          <w:sz w:val="30"/>
          <w:szCs w:val="30"/>
        </w:rPr>
        <w:t>荣</w:t>
      </w:r>
      <w:proofErr w:type="gramEnd"/>
    </w:p>
    <w:p w14:paraId="6BE8AB7A" w14:textId="77777777" w:rsidR="00AD30B2" w:rsidRDefault="00A07B91">
      <w:pPr>
        <w:spacing w:line="500" w:lineRule="atLeast"/>
        <w:ind w:firstLine="600"/>
        <w:divId w:val="939680185"/>
        <w:rPr>
          <w:sz w:val="30"/>
          <w:szCs w:val="30"/>
        </w:rPr>
      </w:pPr>
      <w:r>
        <w:rPr>
          <w:rFonts w:hint="eastAsia"/>
          <w:sz w:val="30"/>
          <w:szCs w:val="30"/>
        </w:rPr>
        <w:t>?</w:t>
      </w:r>
    </w:p>
    <w:p w14:paraId="58075F6E" w14:textId="77777777" w:rsidR="00AD30B2" w:rsidRDefault="00A07B91">
      <w:pPr>
        <w:spacing w:line="500" w:lineRule="atLeast"/>
        <w:ind w:firstLine="600"/>
        <w:divId w:val="691103408"/>
        <w:rPr>
          <w:sz w:val="30"/>
          <w:szCs w:val="30"/>
        </w:rPr>
      </w:pPr>
      <w:r>
        <w:rPr>
          <w:rFonts w:hint="eastAsia"/>
          <w:sz w:val="30"/>
          <w:szCs w:val="30"/>
        </w:rPr>
        <w:t>附告：判决适用的法律条文及当事人应知的相关事项</w:t>
      </w:r>
    </w:p>
    <w:p w14:paraId="2DE4DF65" w14:textId="77777777" w:rsidR="00AD30B2" w:rsidRDefault="00A07B91">
      <w:pPr>
        <w:spacing w:line="500" w:lineRule="atLeast"/>
        <w:ind w:firstLine="600"/>
        <w:divId w:val="245458387"/>
        <w:rPr>
          <w:sz w:val="30"/>
          <w:szCs w:val="30"/>
        </w:rPr>
      </w:pPr>
      <w:r>
        <w:rPr>
          <w:rFonts w:hint="eastAsia"/>
          <w:sz w:val="30"/>
          <w:szCs w:val="30"/>
        </w:rPr>
        <w:t>一、判决适用的法律条文</w:t>
      </w:r>
    </w:p>
    <w:p w14:paraId="405AF6C4" w14:textId="77777777" w:rsidR="00AD30B2" w:rsidRDefault="00A07B91">
      <w:pPr>
        <w:spacing w:line="500" w:lineRule="atLeast"/>
        <w:ind w:firstLine="600"/>
        <w:divId w:val="2104111229"/>
        <w:rPr>
          <w:sz w:val="30"/>
          <w:szCs w:val="30"/>
        </w:rPr>
      </w:pPr>
      <w:r>
        <w:rPr>
          <w:rFonts w:hint="eastAsia"/>
          <w:sz w:val="30"/>
          <w:szCs w:val="30"/>
        </w:rPr>
        <w:t>《中华人民共和国合同法》第二百零六条:借款人应当按照约定的期限返还借款。对借款期限没有约定或者约定不明确，依照本法第六十一条的规定仍不能确定的，借款人可以随时返还；贷款人可以催告借款人在合理期限内返还。</w:t>
      </w:r>
    </w:p>
    <w:p w14:paraId="7CB98535" w14:textId="77777777" w:rsidR="00AD30B2" w:rsidRDefault="00A07B91">
      <w:pPr>
        <w:spacing w:line="500" w:lineRule="atLeast"/>
        <w:ind w:firstLine="600"/>
        <w:divId w:val="953098277"/>
        <w:rPr>
          <w:sz w:val="30"/>
          <w:szCs w:val="30"/>
        </w:rPr>
      </w:pPr>
      <w:r>
        <w:rPr>
          <w:rFonts w:hint="eastAsia"/>
          <w:sz w:val="30"/>
          <w:szCs w:val="30"/>
        </w:rPr>
        <w:t>第二百一十条:自然人之间的借款合同，</w:t>
      </w:r>
      <w:proofErr w:type="gramStart"/>
      <w:r>
        <w:rPr>
          <w:rFonts w:hint="eastAsia"/>
          <w:sz w:val="30"/>
          <w:szCs w:val="30"/>
        </w:rPr>
        <w:t>自贷款</w:t>
      </w:r>
      <w:proofErr w:type="gramEnd"/>
      <w:r>
        <w:rPr>
          <w:rFonts w:hint="eastAsia"/>
          <w:sz w:val="30"/>
          <w:szCs w:val="30"/>
        </w:rPr>
        <w:t>人提供借款时生效。</w:t>
      </w:r>
    </w:p>
    <w:p w14:paraId="74383172" w14:textId="77777777" w:rsidR="00AD30B2" w:rsidRDefault="00A07B91">
      <w:pPr>
        <w:spacing w:line="500" w:lineRule="atLeast"/>
        <w:ind w:firstLine="600"/>
        <w:divId w:val="971324582"/>
        <w:rPr>
          <w:sz w:val="30"/>
          <w:szCs w:val="30"/>
        </w:rPr>
      </w:pPr>
      <w:r>
        <w:rPr>
          <w:rFonts w:hint="eastAsia"/>
          <w:sz w:val="30"/>
          <w:szCs w:val="30"/>
        </w:rPr>
        <w:t>第二百一十一条:自然人之间的借款合同对支付利息没有约定或者约定不明确的，视为不支付利息。自然人之间的借款合同约定支付利息的，借款的利率不得违反国家有关限制借款利率的规定。</w:t>
      </w:r>
    </w:p>
    <w:p w14:paraId="2ACDD189" w14:textId="77777777" w:rsidR="00AD30B2" w:rsidRDefault="00A07B91">
      <w:pPr>
        <w:spacing w:line="500" w:lineRule="atLeast"/>
        <w:ind w:firstLine="600"/>
        <w:divId w:val="1174416920"/>
        <w:rPr>
          <w:sz w:val="30"/>
          <w:szCs w:val="30"/>
        </w:rPr>
      </w:pPr>
      <w:r>
        <w:rPr>
          <w:rFonts w:hint="eastAsia"/>
          <w:sz w:val="30"/>
          <w:szCs w:val="30"/>
        </w:rPr>
        <w:t>《中华人民共和国民事诉讼法》第一百四十四条:被告经传票传唤，无正当理由拒不到庭的，或者未经法庭许可中途退庭的，可以缺席判决。</w:t>
      </w:r>
    </w:p>
    <w:p w14:paraId="34EC36A2" w14:textId="77777777" w:rsidR="00AD30B2" w:rsidRDefault="00A07B91">
      <w:pPr>
        <w:spacing w:line="500" w:lineRule="atLeast"/>
        <w:ind w:firstLine="600"/>
        <w:divId w:val="1688671871"/>
        <w:rPr>
          <w:sz w:val="30"/>
          <w:szCs w:val="30"/>
        </w:rPr>
      </w:pPr>
      <w:r>
        <w:rPr>
          <w:rFonts w:hint="eastAsia"/>
          <w:sz w:val="30"/>
          <w:szCs w:val="30"/>
        </w:rPr>
        <w:t>二、当事人应知的相关事项</w:t>
      </w:r>
    </w:p>
    <w:p w14:paraId="64F8B1BA" w14:textId="77777777" w:rsidR="00AD30B2" w:rsidRDefault="00A07B91">
      <w:pPr>
        <w:spacing w:line="500" w:lineRule="atLeast"/>
        <w:ind w:firstLine="600"/>
        <w:divId w:val="519507661"/>
        <w:rPr>
          <w:sz w:val="30"/>
          <w:szCs w:val="30"/>
        </w:rPr>
      </w:pPr>
      <w:r>
        <w:rPr>
          <w:rFonts w:hint="eastAsia"/>
          <w:sz w:val="30"/>
          <w:szCs w:val="30"/>
        </w:rPr>
        <w:lastRenderedPageBreak/>
        <w:t>1.上诉人应按一审案件受理费标准预交上诉案件受理费（对财产案件提起上诉的，按照不服一审判决部分的上诉请求数额交纳案件受理费），在向人民法院提交上诉状时预交到温州市中级人民法院。</w:t>
      </w:r>
    </w:p>
    <w:p w14:paraId="33C71459" w14:textId="77777777" w:rsidR="00AD30B2" w:rsidRDefault="00A07B91">
      <w:pPr>
        <w:spacing w:line="500" w:lineRule="atLeast"/>
        <w:ind w:firstLine="600"/>
        <w:divId w:val="1611663019"/>
        <w:rPr>
          <w:sz w:val="30"/>
          <w:szCs w:val="30"/>
        </w:rPr>
      </w:pPr>
      <w:r>
        <w:rPr>
          <w:rFonts w:hint="eastAsia"/>
          <w:sz w:val="30"/>
          <w:szCs w:val="30"/>
        </w:rPr>
        <w:t>2.当事人一般应自案件裁判文书生效后10日内向人民法院领取裁判文书生效通知书。</w:t>
      </w:r>
    </w:p>
    <w:p w14:paraId="776463C2" w14:textId="77777777" w:rsidR="00AD30B2" w:rsidRDefault="00A07B91">
      <w:pPr>
        <w:spacing w:line="500" w:lineRule="atLeast"/>
        <w:ind w:firstLine="600"/>
        <w:divId w:val="1457290312"/>
        <w:rPr>
          <w:sz w:val="30"/>
          <w:szCs w:val="30"/>
        </w:rPr>
      </w:pPr>
      <w:r>
        <w:rPr>
          <w:rFonts w:hint="eastAsia"/>
          <w:sz w:val="30"/>
          <w:szCs w:val="30"/>
        </w:rPr>
        <w:t>3.需要退还诉讼费用的，当事人应在裁判文书生效后15</w:t>
      </w:r>
      <w:proofErr w:type="gramStart"/>
      <w:r>
        <w:rPr>
          <w:rFonts w:hint="eastAsia"/>
          <w:sz w:val="30"/>
          <w:szCs w:val="30"/>
        </w:rPr>
        <w:t>日内来</w:t>
      </w:r>
      <w:proofErr w:type="gramEnd"/>
      <w:r>
        <w:rPr>
          <w:rFonts w:hint="eastAsia"/>
          <w:sz w:val="30"/>
          <w:szCs w:val="30"/>
        </w:rPr>
        <w:t>院办理诉讼费用退费手续。</w:t>
      </w:r>
    </w:p>
    <w:p w14:paraId="615409FA" w14:textId="77777777" w:rsidR="00AD30B2" w:rsidRDefault="00A07B91">
      <w:pPr>
        <w:spacing w:line="500" w:lineRule="atLeast"/>
        <w:ind w:firstLine="600"/>
        <w:divId w:val="1983122672"/>
        <w:rPr>
          <w:sz w:val="30"/>
          <w:szCs w:val="30"/>
        </w:rPr>
      </w:pPr>
      <w:r>
        <w:rPr>
          <w:rFonts w:hint="eastAsia"/>
          <w:sz w:val="30"/>
          <w:szCs w:val="30"/>
        </w:rPr>
        <w:t>4.义务人未按期履行生效法律文书确定内容的，权利人应在法律文书生效之日起或法律文书确定的履行期限届满之日起两年内向法院申请执行。</w:t>
      </w:r>
    </w:p>
    <w:p w14:paraId="700FA970" w14:textId="77777777" w:rsidR="00AD30B2" w:rsidRDefault="00A07B91">
      <w:pPr>
        <w:spacing w:line="500" w:lineRule="atLeast"/>
        <w:ind w:firstLine="600"/>
        <w:divId w:val="1547640378"/>
        <w:rPr>
          <w:sz w:val="30"/>
          <w:szCs w:val="30"/>
        </w:rPr>
      </w:pPr>
      <w:r>
        <w:rPr>
          <w:rFonts w:hint="eastAsia"/>
          <w:sz w:val="30"/>
          <w:szCs w:val="30"/>
        </w:rPr>
        <w:t>5.申请执行具有执行风险，权利人应当有执行风险意识，人民法院依照法定程序执行，如法院已穷尽执行手段，而义务人已丧失履行法律文书所确定义务的能力，且权利人又无法对义务人进行财产举证，将可能导致案件无法执行到位。这种后果是法院和权利人都不愿意发生的，但这是当事人交易风险在执行阶段的继续，权利人应知悉并理解此类执行不能的风险。</w:t>
      </w:r>
    </w:p>
    <w:p w14:paraId="23E423ED" w14:textId="77777777" w:rsidR="00AD30B2" w:rsidRDefault="00A07B91">
      <w:pPr>
        <w:spacing w:line="500" w:lineRule="atLeast"/>
        <w:ind w:firstLine="600"/>
        <w:divId w:val="567151277"/>
        <w:rPr>
          <w:sz w:val="30"/>
          <w:szCs w:val="30"/>
        </w:rPr>
      </w:pPr>
      <w:r>
        <w:rPr>
          <w:rFonts w:hint="eastAsia"/>
          <w:sz w:val="30"/>
          <w:szCs w:val="30"/>
        </w:rPr>
        <w:t>6.执行期间人民法院有权对义务人的财产采取查封、扣押、冻结、搜查、拍卖、变卖等强制性措施；法院将依情节轻重限制义务人的高消费、纳入失信名单，向社会公布并通报征信机构，依法予以信用惩戒。</w:t>
      </w:r>
    </w:p>
    <w:p w14:paraId="024306DB" w14:textId="77777777" w:rsidR="00AD30B2" w:rsidRDefault="00A07B91">
      <w:pPr>
        <w:spacing w:line="500" w:lineRule="atLeast"/>
        <w:ind w:firstLine="600"/>
        <w:divId w:val="513106633"/>
        <w:rPr>
          <w:sz w:val="30"/>
          <w:szCs w:val="30"/>
        </w:rPr>
      </w:pPr>
      <w:r>
        <w:rPr>
          <w:rFonts w:hint="eastAsia"/>
          <w:sz w:val="30"/>
          <w:szCs w:val="30"/>
        </w:rPr>
        <w:t>7.人民法院对义务人拒不履行生效法律文书内容或逾期不申报、虚假申报财产的，可以采取罚款、拘留等措施，构成犯罪的，依法追究刑事责任。</w:t>
      </w:r>
    </w:p>
    <w:p w14:paraId="606AA52C" w14:textId="77777777" w:rsidR="00A07B91" w:rsidRDefault="00A07B91">
      <w:pPr>
        <w:spacing w:line="500" w:lineRule="atLeast"/>
        <w:ind w:firstLine="600"/>
        <w:divId w:val="1705904048"/>
        <w:rPr>
          <w:sz w:val="30"/>
          <w:szCs w:val="30"/>
        </w:rPr>
      </w:pPr>
      <w:r>
        <w:rPr>
          <w:rFonts w:hint="eastAsia"/>
          <w:sz w:val="30"/>
          <w:szCs w:val="30"/>
        </w:rPr>
        <w:t>8.义务人具有中共党员、人大代表、政协委员、公职人员等特殊身份，执行立案后拒不履行义务的，人民法院将向其所</w:t>
      </w:r>
      <w:r>
        <w:rPr>
          <w:rFonts w:hint="eastAsia"/>
          <w:sz w:val="30"/>
          <w:szCs w:val="30"/>
        </w:rPr>
        <w:lastRenderedPageBreak/>
        <w:t>在单位及纪律监察部门、组织人身部门通报失信行为，并严格采取惩戒、制裁措施。</w:t>
      </w:r>
    </w:p>
    <w:sectPr w:rsidR="00A07B9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4C1"/>
    <w:rsid w:val="007A325B"/>
    <w:rsid w:val="00972F41"/>
    <w:rsid w:val="00A07B91"/>
    <w:rsid w:val="00AD30B2"/>
    <w:rsid w:val="00C44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9D552B"/>
  <w15:chartTrackingRefBased/>
  <w15:docId w15:val="{8927D5EA-80A5-4F66-A76C-1509DCF2E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89720">
      <w:marLeft w:val="0"/>
      <w:marRight w:val="0"/>
      <w:marTop w:val="10"/>
      <w:marBottom w:val="10"/>
      <w:divBdr>
        <w:top w:val="none" w:sz="0" w:space="0" w:color="auto"/>
        <w:left w:val="none" w:sz="0" w:space="0" w:color="auto"/>
        <w:bottom w:val="none" w:sz="0" w:space="0" w:color="auto"/>
        <w:right w:val="none" w:sz="0" w:space="0" w:color="auto"/>
      </w:divBdr>
    </w:div>
    <w:div w:id="131600717">
      <w:marLeft w:val="0"/>
      <w:marRight w:val="0"/>
      <w:marTop w:val="10"/>
      <w:marBottom w:val="10"/>
      <w:divBdr>
        <w:top w:val="none" w:sz="0" w:space="0" w:color="auto"/>
        <w:left w:val="none" w:sz="0" w:space="0" w:color="auto"/>
        <w:bottom w:val="none" w:sz="0" w:space="0" w:color="auto"/>
        <w:right w:val="none" w:sz="0" w:space="0" w:color="auto"/>
      </w:divBdr>
    </w:div>
    <w:div w:id="159664079">
      <w:marLeft w:val="0"/>
      <w:marRight w:val="720"/>
      <w:marTop w:val="10"/>
      <w:marBottom w:val="10"/>
      <w:divBdr>
        <w:top w:val="none" w:sz="0" w:space="0" w:color="auto"/>
        <w:left w:val="none" w:sz="0" w:space="0" w:color="auto"/>
        <w:bottom w:val="none" w:sz="0" w:space="0" w:color="auto"/>
        <w:right w:val="none" w:sz="0" w:space="0" w:color="auto"/>
      </w:divBdr>
    </w:div>
    <w:div w:id="245458387">
      <w:marLeft w:val="0"/>
      <w:marRight w:val="0"/>
      <w:marTop w:val="10"/>
      <w:marBottom w:val="10"/>
      <w:divBdr>
        <w:top w:val="none" w:sz="0" w:space="0" w:color="auto"/>
        <w:left w:val="none" w:sz="0" w:space="0" w:color="auto"/>
        <w:bottom w:val="none" w:sz="0" w:space="0" w:color="auto"/>
        <w:right w:val="none" w:sz="0" w:space="0" w:color="auto"/>
      </w:divBdr>
    </w:div>
    <w:div w:id="414861027">
      <w:marLeft w:val="0"/>
      <w:marRight w:val="720"/>
      <w:marTop w:val="10"/>
      <w:marBottom w:val="10"/>
      <w:divBdr>
        <w:top w:val="none" w:sz="0" w:space="0" w:color="auto"/>
        <w:left w:val="none" w:sz="0" w:space="0" w:color="auto"/>
        <w:bottom w:val="none" w:sz="0" w:space="0" w:color="auto"/>
        <w:right w:val="none" w:sz="0" w:space="0" w:color="auto"/>
      </w:divBdr>
    </w:div>
    <w:div w:id="429740375">
      <w:marLeft w:val="0"/>
      <w:marRight w:val="0"/>
      <w:marTop w:val="10"/>
      <w:marBottom w:val="10"/>
      <w:divBdr>
        <w:top w:val="none" w:sz="0" w:space="0" w:color="auto"/>
        <w:left w:val="none" w:sz="0" w:space="0" w:color="auto"/>
        <w:bottom w:val="none" w:sz="0" w:space="0" w:color="auto"/>
        <w:right w:val="none" w:sz="0" w:space="0" w:color="auto"/>
      </w:divBdr>
    </w:div>
    <w:div w:id="506016958">
      <w:marLeft w:val="0"/>
      <w:marRight w:val="0"/>
      <w:marTop w:val="10"/>
      <w:marBottom w:val="10"/>
      <w:divBdr>
        <w:top w:val="none" w:sz="0" w:space="0" w:color="auto"/>
        <w:left w:val="none" w:sz="0" w:space="0" w:color="auto"/>
        <w:bottom w:val="none" w:sz="0" w:space="0" w:color="auto"/>
        <w:right w:val="none" w:sz="0" w:space="0" w:color="auto"/>
      </w:divBdr>
    </w:div>
    <w:div w:id="513106633">
      <w:marLeft w:val="0"/>
      <w:marRight w:val="0"/>
      <w:marTop w:val="10"/>
      <w:marBottom w:val="10"/>
      <w:divBdr>
        <w:top w:val="none" w:sz="0" w:space="0" w:color="auto"/>
        <w:left w:val="none" w:sz="0" w:space="0" w:color="auto"/>
        <w:bottom w:val="none" w:sz="0" w:space="0" w:color="auto"/>
        <w:right w:val="none" w:sz="0" w:space="0" w:color="auto"/>
      </w:divBdr>
    </w:div>
    <w:div w:id="519507661">
      <w:marLeft w:val="0"/>
      <w:marRight w:val="0"/>
      <w:marTop w:val="10"/>
      <w:marBottom w:val="10"/>
      <w:divBdr>
        <w:top w:val="none" w:sz="0" w:space="0" w:color="auto"/>
        <w:left w:val="none" w:sz="0" w:space="0" w:color="auto"/>
        <w:bottom w:val="none" w:sz="0" w:space="0" w:color="auto"/>
        <w:right w:val="none" w:sz="0" w:space="0" w:color="auto"/>
      </w:divBdr>
    </w:div>
    <w:div w:id="532957662">
      <w:marLeft w:val="0"/>
      <w:marRight w:val="0"/>
      <w:marTop w:val="10"/>
      <w:marBottom w:val="10"/>
      <w:divBdr>
        <w:top w:val="none" w:sz="0" w:space="0" w:color="auto"/>
        <w:left w:val="none" w:sz="0" w:space="0" w:color="auto"/>
        <w:bottom w:val="none" w:sz="0" w:space="0" w:color="auto"/>
        <w:right w:val="none" w:sz="0" w:space="0" w:color="auto"/>
      </w:divBdr>
    </w:div>
    <w:div w:id="567151277">
      <w:marLeft w:val="0"/>
      <w:marRight w:val="0"/>
      <w:marTop w:val="10"/>
      <w:marBottom w:val="10"/>
      <w:divBdr>
        <w:top w:val="none" w:sz="0" w:space="0" w:color="auto"/>
        <w:left w:val="none" w:sz="0" w:space="0" w:color="auto"/>
        <w:bottom w:val="none" w:sz="0" w:space="0" w:color="auto"/>
        <w:right w:val="none" w:sz="0" w:space="0" w:color="auto"/>
      </w:divBdr>
    </w:div>
    <w:div w:id="691103408">
      <w:marLeft w:val="0"/>
      <w:marRight w:val="0"/>
      <w:marTop w:val="10"/>
      <w:marBottom w:val="10"/>
      <w:divBdr>
        <w:top w:val="none" w:sz="0" w:space="0" w:color="auto"/>
        <w:left w:val="none" w:sz="0" w:space="0" w:color="auto"/>
        <w:bottom w:val="none" w:sz="0" w:space="0" w:color="auto"/>
        <w:right w:val="none" w:sz="0" w:space="0" w:color="auto"/>
      </w:divBdr>
    </w:div>
    <w:div w:id="764691491">
      <w:marLeft w:val="0"/>
      <w:marRight w:val="0"/>
      <w:marTop w:val="10"/>
      <w:marBottom w:val="10"/>
      <w:divBdr>
        <w:top w:val="none" w:sz="0" w:space="0" w:color="auto"/>
        <w:left w:val="none" w:sz="0" w:space="0" w:color="auto"/>
        <w:bottom w:val="none" w:sz="0" w:space="0" w:color="auto"/>
        <w:right w:val="none" w:sz="0" w:space="0" w:color="auto"/>
      </w:divBdr>
    </w:div>
    <w:div w:id="938366660">
      <w:marLeft w:val="0"/>
      <w:marRight w:val="0"/>
      <w:marTop w:val="10"/>
      <w:marBottom w:val="10"/>
      <w:divBdr>
        <w:top w:val="none" w:sz="0" w:space="0" w:color="auto"/>
        <w:left w:val="none" w:sz="0" w:space="0" w:color="auto"/>
        <w:bottom w:val="none" w:sz="0" w:space="0" w:color="auto"/>
        <w:right w:val="none" w:sz="0" w:space="0" w:color="auto"/>
      </w:divBdr>
    </w:div>
    <w:div w:id="939680185">
      <w:marLeft w:val="0"/>
      <w:marRight w:val="0"/>
      <w:marTop w:val="10"/>
      <w:marBottom w:val="10"/>
      <w:divBdr>
        <w:top w:val="none" w:sz="0" w:space="0" w:color="auto"/>
        <w:left w:val="none" w:sz="0" w:space="0" w:color="auto"/>
        <w:bottom w:val="none" w:sz="0" w:space="0" w:color="auto"/>
        <w:right w:val="none" w:sz="0" w:space="0" w:color="auto"/>
      </w:divBdr>
    </w:div>
    <w:div w:id="953098277">
      <w:marLeft w:val="0"/>
      <w:marRight w:val="0"/>
      <w:marTop w:val="10"/>
      <w:marBottom w:val="10"/>
      <w:divBdr>
        <w:top w:val="none" w:sz="0" w:space="0" w:color="auto"/>
        <w:left w:val="none" w:sz="0" w:space="0" w:color="auto"/>
        <w:bottom w:val="none" w:sz="0" w:space="0" w:color="auto"/>
        <w:right w:val="none" w:sz="0" w:space="0" w:color="auto"/>
      </w:divBdr>
    </w:div>
    <w:div w:id="971324582">
      <w:marLeft w:val="0"/>
      <w:marRight w:val="0"/>
      <w:marTop w:val="10"/>
      <w:marBottom w:val="10"/>
      <w:divBdr>
        <w:top w:val="none" w:sz="0" w:space="0" w:color="auto"/>
        <w:left w:val="none" w:sz="0" w:space="0" w:color="auto"/>
        <w:bottom w:val="none" w:sz="0" w:space="0" w:color="auto"/>
        <w:right w:val="none" w:sz="0" w:space="0" w:color="auto"/>
      </w:divBdr>
    </w:div>
    <w:div w:id="1030842417">
      <w:marLeft w:val="0"/>
      <w:marRight w:val="0"/>
      <w:marTop w:val="10"/>
      <w:marBottom w:val="10"/>
      <w:divBdr>
        <w:top w:val="none" w:sz="0" w:space="0" w:color="auto"/>
        <w:left w:val="none" w:sz="0" w:space="0" w:color="auto"/>
        <w:bottom w:val="none" w:sz="0" w:space="0" w:color="auto"/>
        <w:right w:val="none" w:sz="0" w:space="0" w:color="auto"/>
      </w:divBdr>
    </w:div>
    <w:div w:id="1090393485">
      <w:marLeft w:val="0"/>
      <w:marRight w:val="720"/>
      <w:marTop w:val="10"/>
      <w:marBottom w:val="10"/>
      <w:divBdr>
        <w:top w:val="none" w:sz="0" w:space="0" w:color="auto"/>
        <w:left w:val="none" w:sz="0" w:space="0" w:color="auto"/>
        <w:bottom w:val="none" w:sz="0" w:space="0" w:color="auto"/>
        <w:right w:val="none" w:sz="0" w:space="0" w:color="auto"/>
      </w:divBdr>
    </w:div>
    <w:div w:id="1159611758">
      <w:marLeft w:val="0"/>
      <w:marRight w:val="720"/>
      <w:marTop w:val="10"/>
      <w:marBottom w:val="10"/>
      <w:divBdr>
        <w:top w:val="none" w:sz="0" w:space="0" w:color="auto"/>
        <w:left w:val="none" w:sz="0" w:space="0" w:color="auto"/>
        <w:bottom w:val="none" w:sz="0" w:space="0" w:color="auto"/>
        <w:right w:val="none" w:sz="0" w:space="0" w:color="auto"/>
      </w:divBdr>
    </w:div>
    <w:div w:id="1174416920">
      <w:marLeft w:val="0"/>
      <w:marRight w:val="0"/>
      <w:marTop w:val="10"/>
      <w:marBottom w:val="10"/>
      <w:divBdr>
        <w:top w:val="none" w:sz="0" w:space="0" w:color="auto"/>
        <w:left w:val="none" w:sz="0" w:space="0" w:color="auto"/>
        <w:bottom w:val="none" w:sz="0" w:space="0" w:color="auto"/>
        <w:right w:val="none" w:sz="0" w:space="0" w:color="auto"/>
      </w:divBdr>
    </w:div>
    <w:div w:id="1395934540">
      <w:marLeft w:val="0"/>
      <w:marRight w:val="0"/>
      <w:marTop w:val="10"/>
      <w:marBottom w:val="10"/>
      <w:divBdr>
        <w:top w:val="none" w:sz="0" w:space="0" w:color="auto"/>
        <w:left w:val="none" w:sz="0" w:space="0" w:color="auto"/>
        <w:bottom w:val="none" w:sz="0" w:space="0" w:color="auto"/>
        <w:right w:val="none" w:sz="0" w:space="0" w:color="auto"/>
      </w:divBdr>
    </w:div>
    <w:div w:id="1455517582">
      <w:marLeft w:val="0"/>
      <w:marRight w:val="0"/>
      <w:marTop w:val="10"/>
      <w:marBottom w:val="10"/>
      <w:divBdr>
        <w:top w:val="none" w:sz="0" w:space="0" w:color="auto"/>
        <w:left w:val="none" w:sz="0" w:space="0" w:color="auto"/>
        <w:bottom w:val="none" w:sz="0" w:space="0" w:color="auto"/>
        <w:right w:val="none" w:sz="0" w:space="0" w:color="auto"/>
      </w:divBdr>
    </w:div>
    <w:div w:id="1457290312">
      <w:marLeft w:val="0"/>
      <w:marRight w:val="0"/>
      <w:marTop w:val="10"/>
      <w:marBottom w:val="10"/>
      <w:divBdr>
        <w:top w:val="none" w:sz="0" w:space="0" w:color="auto"/>
        <w:left w:val="none" w:sz="0" w:space="0" w:color="auto"/>
        <w:bottom w:val="none" w:sz="0" w:space="0" w:color="auto"/>
        <w:right w:val="none" w:sz="0" w:space="0" w:color="auto"/>
      </w:divBdr>
    </w:div>
    <w:div w:id="1547640378">
      <w:marLeft w:val="0"/>
      <w:marRight w:val="0"/>
      <w:marTop w:val="10"/>
      <w:marBottom w:val="10"/>
      <w:divBdr>
        <w:top w:val="none" w:sz="0" w:space="0" w:color="auto"/>
        <w:left w:val="none" w:sz="0" w:space="0" w:color="auto"/>
        <w:bottom w:val="none" w:sz="0" w:space="0" w:color="auto"/>
        <w:right w:val="none" w:sz="0" w:space="0" w:color="auto"/>
      </w:divBdr>
    </w:div>
    <w:div w:id="1611663019">
      <w:marLeft w:val="0"/>
      <w:marRight w:val="0"/>
      <w:marTop w:val="10"/>
      <w:marBottom w:val="10"/>
      <w:divBdr>
        <w:top w:val="none" w:sz="0" w:space="0" w:color="auto"/>
        <w:left w:val="none" w:sz="0" w:space="0" w:color="auto"/>
        <w:bottom w:val="none" w:sz="0" w:space="0" w:color="auto"/>
        <w:right w:val="none" w:sz="0" w:space="0" w:color="auto"/>
      </w:divBdr>
    </w:div>
    <w:div w:id="1623074109">
      <w:marLeft w:val="0"/>
      <w:marRight w:val="720"/>
      <w:marTop w:val="10"/>
      <w:marBottom w:val="10"/>
      <w:divBdr>
        <w:top w:val="none" w:sz="0" w:space="0" w:color="auto"/>
        <w:left w:val="none" w:sz="0" w:space="0" w:color="auto"/>
        <w:bottom w:val="none" w:sz="0" w:space="0" w:color="auto"/>
        <w:right w:val="none" w:sz="0" w:space="0" w:color="auto"/>
      </w:divBdr>
    </w:div>
    <w:div w:id="1688671871">
      <w:marLeft w:val="0"/>
      <w:marRight w:val="0"/>
      <w:marTop w:val="10"/>
      <w:marBottom w:val="10"/>
      <w:divBdr>
        <w:top w:val="none" w:sz="0" w:space="0" w:color="auto"/>
        <w:left w:val="none" w:sz="0" w:space="0" w:color="auto"/>
        <w:bottom w:val="none" w:sz="0" w:space="0" w:color="auto"/>
        <w:right w:val="none" w:sz="0" w:space="0" w:color="auto"/>
      </w:divBdr>
    </w:div>
    <w:div w:id="1705904048">
      <w:marLeft w:val="0"/>
      <w:marRight w:val="0"/>
      <w:marTop w:val="10"/>
      <w:marBottom w:val="10"/>
      <w:divBdr>
        <w:top w:val="none" w:sz="0" w:space="0" w:color="auto"/>
        <w:left w:val="none" w:sz="0" w:space="0" w:color="auto"/>
        <w:bottom w:val="none" w:sz="0" w:space="0" w:color="auto"/>
        <w:right w:val="none" w:sz="0" w:space="0" w:color="auto"/>
      </w:divBdr>
    </w:div>
    <w:div w:id="1861041407">
      <w:marLeft w:val="0"/>
      <w:marRight w:val="0"/>
      <w:marTop w:val="10"/>
      <w:marBottom w:val="10"/>
      <w:divBdr>
        <w:top w:val="none" w:sz="0" w:space="0" w:color="auto"/>
        <w:left w:val="none" w:sz="0" w:space="0" w:color="auto"/>
        <w:bottom w:val="none" w:sz="0" w:space="0" w:color="auto"/>
        <w:right w:val="none" w:sz="0" w:space="0" w:color="auto"/>
      </w:divBdr>
    </w:div>
    <w:div w:id="1983122672">
      <w:marLeft w:val="0"/>
      <w:marRight w:val="0"/>
      <w:marTop w:val="10"/>
      <w:marBottom w:val="10"/>
      <w:divBdr>
        <w:top w:val="none" w:sz="0" w:space="0" w:color="auto"/>
        <w:left w:val="none" w:sz="0" w:space="0" w:color="auto"/>
        <w:bottom w:val="none" w:sz="0" w:space="0" w:color="auto"/>
        <w:right w:val="none" w:sz="0" w:space="0" w:color="auto"/>
      </w:divBdr>
    </w:div>
    <w:div w:id="2104111229">
      <w:marLeft w:val="0"/>
      <w:marRight w:val="0"/>
      <w:marTop w:val="10"/>
      <w:marBottom w:val="1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792857748@qq.com</dc:creator>
  <cp:keywords/>
  <dc:description/>
  <cp:lastModifiedBy>792857748@qq.com</cp:lastModifiedBy>
  <cp:revision>4</cp:revision>
  <dcterms:created xsi:type="dcterms:W3CDTF">2021-03-18T15:36:00Z</dcterms:created>
  <dcterms:modified xsi:type="dcterms:W3CDTF">2021-03-18T16:57:00Z</dcterms:modified>
</cp:coreProperties>
</file>