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5DE2" w14:textId="77777777" w:rsidR="00756C68" w:rsidRDefault="002B378A">
      <w:pPr>
        <w:spacing w:line="500" w:lineRule="atLeast"/>
        <w:jc w:val="center"/>
        <w:divId w:val="133378695"/>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3D56BBD" w14:textId="77777777" w:rsidR="00756C68" w:rsidRDefault="002B378A">
      <w:pPr>
        <w:spacing w:line="500" w:lineRule="atLeast"/>
        <w:jc w:val="center"/>
        <w:divId w:val="2065062179"/>
        <w:rPr>
          <w:rFonts w:ascii="黑体" w:eastAsia="黑体" w:hAnsi="黑体"/>
          <w:sz w:val="36"/>
          <w:szCs w:val="36"/>
        </w:rPr>
      </w:pPr>
      <w:r>
        <w:rPr>
          <w:rFonts w:ascii="黑体" w:eastAsia="黑体" w:hAnsi="黑体" w:hint="eastAsia"/>
          <w:sz w:val="36"/>
          <w:szCs w:val="36"/>
        </w:rPr>
        <w:t>民 事 判 决 书</w:t>
      </w:r>
    </w:p>
    <w:p w14:paraId="1D92F3D3" w14:textId="77777777" w:rsidR="00756C68" w:rsidRDefault="002B378A">
      <w:pPr>
        <w:spacing w:line="500" w:lineRule="atLeast"/>
        <w:jc w:val="right"/>
        <w:divId w:val="749350411"/>
        <w:rPr>
          <w:sz w:val="30"/>
          <w:szCs w:val="30"/>
        </w:rPr>
      </w:pPr>
      <w:r>
        <w:rPr>
          <w:rFonts w:hint="eastAsia"/>
          <w:sz w:val="30"/>
          <w:szCs w:val="30"/>
        </w:rPr>
        <w:t>（2014）温</w:t>
      </w:r>
      <w:proofErr w:type="gramStart"/>
      <w:r>
        <w:rPr>
          <w:rFonts w:hint="eastAsia"/>
          <w:sz w:val="30"/>
          <w:szCs w:val="30"/>
        </w:rPr>
        <w:t>瓯</w:t>
      </w:r>
      <w:proofErr w:type="gramEnd"/>
      <w:r>
        <w:rPr>
          <w:rFonts w:hint="eastAsia"/>
          <w:sz w:val="30"/>
          <w:szCs w:val="30"/>
        </w:rPr>
        <w:t>三商初字第238号</w:t>
      </w:r>
    </w:p>
    <w:p w14:paraId="29A0A80A" w14:textId="77777777" w:rsidR="00756C68" w:rsidRDefault="002B378A">
      <w:pPr>
        <w:spacing w:line="500" w:lineRule="atLeast"/>
        <w:ind w:firstLine="600"/>
        <w:divId w:val="2082831292"/>
        <w:rPr>
          <w:sz w:val="30"/>
          <w:szCs w:val="30"/>
        </w:rPr>
      </w:pPr>
      <w:r>
        <w:rPr>
          <w:rFonts w:hint="eastAsia"/>
          <w:sz w:val="30"/>
          <w:szCs w:val="30"/>
        </w:rPr>
        <w:t>原告：潘小青。</w:t>
      </w:r>
    </w:p>
    <w:p w14:paraId="135B5EED" w14:textId="77777777" w:rsidR="00756C68" w:rsidRDefault="002B378A">
      <w:pPr>
        <w:spacing w:line="500" w:lineRule="atLeast"/>
        <w:ind w:firstLine="600"/>
        <w:divId w:val="413236846"/>
        <w:rPr>
          <w:sz w:val="30"/>
          <w:szCs w:val="30"/>
        </w:rPr>
      </w:pPr>
      <w:r>
        <w:rPr>
          <w:rFonts w:hint="eastAsia"/>
          <w:sz w:val="30"/>
          <w:szCs w:val="30"/>
        </w:rPr>
        <w:t>委托代理人：陈国领。</w:t>
      </w:r>
    </w:p>
    <w:p w14:paraId="33557507" w14:textId="77777777" w:rsidR="00756C68" w:rsidRDefault="002B378A">
      <w:pPr>
        <w:spacing w:line="500" w:lineRule="atLeast"/>
        <w:ind w:firstLine="600"/>
        <w:divId w:val="1745950500"/>
        <w:rPr>
          <w:sz w:val="30"/>
          <w:szCs w:val="30"/>
        </w:rPr>
      </w:pPr>
      <w:r>
        <w:rPr>
          <w:rFonts w:hint="eastAsia"/>
          <w:sz w:val="30"/>
          <w:szCs w:val="30"/>
        </w:rPr>
        <w:t>委托代理人：陈聪</w:t>
      </w:r>
      <w:proofErr w:type="gramStart"/>
      <w:r>
        <w:rPr>
          <w:rFonts w:hint="eastAsia"/>
          <w:sz w:val="30"/>
          <w:szCs w:val="30"/>
        </w:rPr>
        <w:t>聪</w:t>
      </w:r>
      <w:proofErr w:type="gramEnd"/>
      <w:r>
        <w:rPr>
          <w:rFonts w:hint="eastAsia"/>
          <w:sz w:val="30"/>
          <w:szCs w:val="30"/>
        </w:rPr>
        <w:t>。</w:t>
      </w:r>
    </w:p>
    <w:p w14:paraId="70775998" w14:textId="77777777" w:rsidR="00756C68" w:rsidRDefault="002B378A">
      <w:pPr>
        <w:spacing w:line="500" w:lineRule="atLeast"/>
        <w:ind w:firstLine="600"/>
        <w:divId w:val="1449007529"/>
        <w:rPr>
          <w:sz w:val="30"/>
          <w:szCs w:val="30"/>
        </w:rPr>
      </w:pPr>
      <w:r>
        <w:rPr>
          <w:rFonts w:hint="eastAsia"/>
          <w:sz w:val="30"/>
          <w:szCs w:val="30"/>
        </w:rPr>
        <w:t>被告：金建海。</w:t>
      </w:r>
    </w:p>
    <w:p w14:paraId="2DB50412" w14:textId="77777777" w:rsidR="00756C68" w:rsidRDefault="002B378A">
      <w:pPr>
        <w:spacing w:line="500" w:lineRule="atLeast"/>
        <w:ind w:firstLine="600"/>
        <w:divId w:val="2086684609"/>
        <w:rPr>
          <w:sz w:val="30"/>
          <w:szCs w:val="30"/>
        </w:rPr>
      </w:pPr>
      <w:r>
        <w:rPr>
          <w:rFonts w:hint="eastAsia"/>
          <w:sz w:val="30"/>
          <w:szCs w:val="30"/>
        </w:rPr>
        <w:t>被告：周小娃。</w:t>
      </w:r>
    </w:p>
    <w:p w14:paraId="1469F717" w14:textId="77777777" w:rsidR="00756C68" w:rsidRDefault="002B378A">
      <w:pPr>
        <w:spacing w:line="500" w:lineRule="atLeast"/>
        <w:ind w:firstLine="600"/>
        <w:divId w:val="1222520114"/>
        <w:rPr>
          <w:sz w:val="30"/>
          <w:szCs w:val="30"/>
        </w:rPr>
      </w:pPr>
      <w:r>
        <w:rPr>
          <w:rFonts w:hint="eastAsia"/>
          <w:sz w:val="30"/>
          <w:szCs w:val="30"/>
        </w:rPr>
        <w:t>原告潘小青为与被告金建海、周小娃民间借贷纠纷一案，于2014年6月16日向本院起诉，本院于同日受理后，依法由审判员郑冠适用简易程序独任审判，于同年7月24日公开开庭进行了审理。</w:t>
      </w:r>
      <w:r w:rsidRPr="00745B6A">
        <w:rPr>
          <w:rFonts w:hint="eastAsia"/>
          <w:sz w:val="30"/>
          <w:szCs w:val="30"/>
          <w:highlight w:val="yellow"/>
        </w:rPr>
        <w:t>原告潘小青的委托代理人陈国领到庭参加诉讼</w:t>
      </w:r>
      <w:r>
        <w:rPr>
          <w:rFonts w:hint="eastAsia"/>
          <w:sz w:val="30"/>
          <w:szCs w:val="30"/>
        </w:rPr>
        <w:t>，被告金建海、周小娃经本院合法传唤无正当理由拒不到庭。本案现已审理终结。</w:t>
      </w:r>
    </w:p>
    <w:p w14:paraId="4038EAF2" w14:textId="77777777" w:rsidR="00756C68" w:rsidRDefault="002B378A">
      <w:pPr>
        <w:spacing w:line="500" w:lineRule="atLeast"/>
        <w:ind w:firstLine="600"/>
        <w:divId w:val="2105803193"/>
        <w:rPr>
          <w:sz w:val="30"/>
          <w:szCs w:val="30"/>
        </w:rPr>
      </w:pPr>
      <w:r>
        <w:rPr>
          <w:rFonts w:hint="eastAsia"/>
          <w:sz w:val="30"/>
          <w:szCs w:val="30"/>
        </w:rPr>
        <w:t>原告潘小青起诉称：被告金建海与被告周小娃系夫妻关系。被告周小娃</w:t>
      </w:r>
      <w:r w:rsidRPr="00745B6A">
        <w:rPr>
          <w:rFonts w:hint="eastAsia"/>
          <w:sz w:val="30"/>
          <w:szCs w:val="30"/>
          <w:highlight w:val="yellow"/>
        </w:rPr>
        <w:t>因资金周转所需</w:t>
      </w:r>
      <w:r>
        <w:rPr>
          <w:rFonts w:hint="eastAsia"/>
          <w:sz w:val="30"/>
          <w:szCs w:val="30"/>
        </w:rPr>
        <w:t>于</w:t>
      </w:r>
      <w:r w:rsidRPr="00745B6A">
        <w:rPr>
          <w:rFonts w:hint="eastAsia"/>
          <w:sz w:val="30"/>
          <w:szCs w:val="30"/>
          <w:highlight w:val="yellow"/>
        </w:rPr>
        <w:t>2011年11月25日</w:t>
      </w:r>
      <w:r>
        <w:rPr>
          <w:rFonts w:hint="eastAsia"/>
          <w:sz w:val="30"/>
          <w:szCs w:val="30"/>
        </w:rPr>
        <w:t>向原告潘小青借款</w:t>
      </w:r>
      <w:r w:rsidRPr="00745B6A">
        <w:rPr>
          <w:rFonts w:hint="eastAsia"/>
          <w:sz w:val="30"/>
          <w:szCs w:val="30"/>
          <w:highlight w:val="yellow"/>
        </w:rPr>
        <w:t>5万元</w:t>
      </w:r>
      <w:r>
        <w:rPr>
          <w:rFonts w:hint="eastAsia"/>
          <w:sz w:val="30"/>
          <w:szCs w:val="30"/>
        </w:rPr>
        <w:t>，被告金建海于</w:t>
      </w:r>
      <w:r w:rsidRPr="00745B6A">
        <w:rPr>
          <w:rFonts w:hint="eastAsia"/>
          <w:sz w:val="30"/>
          <w:szCs w:val="30"/>
          <w:highlight w:val="yellow"/>
        </w:rPr>
        <w:t>2012年12月20日</w:t>
      </w:r>
      <w:r>
        <w:rPr>
          <w:rFonts w:hint="eastAsia"/>
          <w:sz w:val="30"/>
          <w:szCs w:val="30"/>
        </w:rPr>
        <w:t>向原告潘小青借款</w:t>
      </w:r>
      <w:r w:rsidRPr="00745B6A">
        <w:rPr>
          <w:rFonts w:hint="eastAsia"/>
          <w:sz w:val="30"/>
          <w:szCs w:val="30"/>
          <w:highlight w:val="yellow"/>
        </w:rPr>
        <w:t>85万元</w:t>
      </w:r>
      <w:r>
        <w:rPr>
          <w:rFonts w:hint="eastAsia"/>
          <w:sz w:val="30"/>
          <w:szCs w:val="30"/>
        </w:rPr>
        <w:t>，上述两笔借款由被告周小娃、金建海</w:t>
      </w:r>
      <w:r w:rsidRPr="00745B6A">
        <w:rPr>
          <w:rFonts w:hint="eastAsia"/>
          <w:sz w:val="30"/>
          <w:szCs w:val="30"/>
          <w:highlight w:val="yellow"/>
        </w:rPr>
        <w:t>各出具借条一份</w:t>
      </w:r>
      <w:r>
        <w:rPr>
          <w:rFonts w:hint="eastAsia"/>
          <w:sz w:val="30"/>
          <w:szCs w:val="30"/>
        </w:rPr>
        <w:t>，双方</w:t>
      </w:r>
      <w:r w:rsidRPr="00745B6A">
        <w:rPr>
          <w:rFonts w:hint="eastAsia"/>
          <w:sz w:val="30"/>
          <w:szCs w:val="30"/>
          <w:highlight w:val="yellow"/>
        </w:rPr>
        <w:t>口头约定</w:t>
      </w:r>
      <w:r>
        <w:rPr>
          <w:rFonts w:hint="eastAsia"/>
          <w:sz w:val="30"/>
          <w:szCs w:val="30"/>
        </w:rPr>
        <w:t>按</w:t>
      </w:r>
      <w:r w:rsidRPr="00745B6A">
        <w:rPr>
          <w:rFonts w:hint="eastAsia"/>
          <w:sz w:val="30"/>
          <w:szCs w:val="30"/>
          <w:highlight w:val="yellow"/>
        </w:rPr>
        <w:t>月利率2%</w:t>
      </w:r>
      <w:r>
        <w:rPr>
          <w:rFonts w:hint="eastAsia"/>
          <w:sz w:val="30"/>
          <w:szCs w:val="30"/>
        </w:rPr>
        <w:t>计算利息。</w:t>
      </w:r>
      <w:r w:rsidRPr="00745B6A">
        <w:rPr>
          <w:rFonts w:hint="eastAsia"/>
          <w:sz w:val="30"/>
          <w:szCs w:val="30"/>
          <w:highlight w:val="yellow"/>
        </w:rPr>
        <w:t>二被告已按月支付利息至2013年2月20日，并于2013年3月20日前共偿还借款本金24万元，剩余借款本金66万元及利息至今未还</w:t>
      </w:r>
      <w:r>
        <w:rPr>
          <w:rFonts w:hint="eastAsia"/>
          <w:sz w:val="30"/>
          <w:szCs w:val="30"/>
        </w:rPr>
        <w:t>。本案借款发生于二被告婚姻关系存续期间，应属于二被告夫妻共同债务，由二被告共同偿还。故原告起诉至人民法院，请求判令：被告金建海、周小娃立即偿还原告借款66万元及其利息（其中借款本金90万元的利息从2013年2月20日起按月利率2%</w:t>
      </w:r>
      <w:proofErr w:type="gramStart"/>
      <w:r>
        <w:rPr>
          <w:rFonts w:hint="eastAsia"/>
          <w:sz w:val="30"/>
          <w:szCs w:val="30"/>
        </w:rPr>
        <w:t>至计算</w:t>
      </w:r>
      <w:proofErr w:type="gramEnd"/>
      <w:r>
        <w:rPr>
          <w:rFonts w:hint="eastAsia"/>
          <w:sz w:val="30"/>
          <w:szCs w:val="30"/>
        </w:rPr>
        <w:t>2013年3月20日止，另66万元的利息从2013年3月20日起至按月利率2%计算至借款实际清偿完毕之日止）。</w:t>
      </w:r>
      <w:r>
        <w:rPr>
          <w:rFonts w:hint="eastAsia"/>
          <w:sz w:val="30"/>
          <w:szCs w:val="30"/>
        </w:rPr>
        <w:lastRenderedPageBreak/>
        <w:t>审理过程中，原告潘小青变更诉讼请求为：判令被告金建海、周小娃立即</w:t>
      </w:r>
      <w:r w:rsidRPr="00745B6A">
        <w:rPr>
          <w:rFonts w:hint="eastAsia"/>
          <w:sz w:val="30"/>
          <w:szCs w:val="30"/>
          <w:highlight w:val="yellow"/>
        </w:rPr>
        <w:t>偿还原告潘小青借款66万元</w:t>
      </w:r>
      <w:r>
        <w:rPr>
          <w:rFonts w:hint="eastAsia"/>
          <w:sz w:val="30"/>
          <w:szCs w:val="30"/>
        </w:rPr>
        <w:t>并</w:t>
      </w:r>
      <w:r w:rsidRPr="00745B6A">
        <w:rPr>
          <w:rFonts w:hint="eastAsia"/>
          <w:sz w:val="30"/>
          <w:szCs w:val="30"/>
          <w:highlight w:val="yellow"/>
        </w:rPr>
        <w:t>赔偿利息损失（利息从起诉之日起按年利率5.8%计算至借款实际清偿完毕之日止）。</w:t>
      </w:r>
    </w:p>
    <w:p w14:paraId="629A2B97" w14:textId="77777777" w:rsidR="00756C68" w:rsidRDefault="002B378A">
      <w:pPr>
        <w:spacing w:line="500" w:lineRule="atLeast"/>
        <w:ind w:firstLine="600"/>
        <w:divId w:val="273951504"/>
        <w:rPr>
          <w:sz w:val="30"/>
          <w:szCs w:val="30"/>
        </w:rPr>
      </w:pPr>
      <w:r>
        <w:rPr>
          <w:rFonts w:hint="eastAsia"/>
          <w:sz w:val="30"/>
          <w:szCs w:val="30"/>
        </w:rPr>
        <w:t>被告金建海、周小娃没有答辩，也没有提供证据。</w:t>
      </w:r>
    </w:p>
    <w:p w14:paraId="4F872C5A" w14:textId="77777777" w:rsidR="00756C68" w:rsidRDefault="002B378A">
      <w:pPr>
        <w:spacing w:line="500" w:lineRule="atLeast"/>
        <w:ind w:firstLine="600"/>
        <w:divId w:val="461533144"/>
        <w:rPr>
          <w:sz w:val="30"/>
          <w:szCs w:val="30"/>
        </w:rPr>
      </w:pPr>
      <w:r>
        <w:rPr>
          <w:rFonts w:hint="eastAsia"/>
          <w:sz w:val="30"/>
          <w:szCs w:val="30"/>
        </w:rPr>
        <w:t>经审理，本院认定事实如下：被告金建海、周小娃于1999年11月11日登记结婚。</w:t>
      </w:r>
      <w:r w:rsidRPr="00E32FDC">
        <w:rPr>
          <w:rFonts w:hint="eastAsia"/>
          <w:sz w:val="30"/>
          <w:szCs w:val="30"/>
          <w:highlight w:val="yellow"/>
        </w:rPr>
        <w:t>被告周小娃于2011年11月25日向原告潘小青借款5万元，被告金建海于2012年12月20日向原告潘小青借款85万元</w:t>
      </w:r>
      <w:r>
        <w:rPr>
          <w:rFonts w:hint="eastAsia"/>
          <w:sz w:val="30"/>
          <w:szCs w:val="30"/>
        </w:rPr>
        <w:t>，上述二笔借款共计90万元。</w:t>
      </w:r>
      <w:r w:rsidRPr="00E32FDC">
        <w:rPr>
          <w:rFonts w:hint="eastAsia"/>
          <w:sz w:val="30"/>
          <w:szCs w:val="30"/>
          <w:highlight w:val="yellow"/>
        </w:rPr>
        <w:t>二被告已偿还原告24万元，剩余款项66万元至今未还</w:t>
      </w:r>
      <w:r>
        <w:rPr>
          <w:rFonts w:hint="eastAsia"/>
          <w:sz w:val="30"/>
          <w:szCs w:val="30"/>
        </w:rPr>
        <w:t>。</w:t>
      </w:r>
    </w:p>
    <w:p w14:paraId="0FBD5323" w14:textId="77777777" w:rsidR="00756C68" w:rsidRDefault="002B378A">
      <w:pPr>
        <w:spacing w:line="500" w:lineRule="atLeast"/>
        <w:ind w:firstLine="600"/>
        <w:divId w:val="1281959188"/>
        <w:rPr>
          <w:sz w:val="30"/>
          <w:szCs w:val="30"/>
        </w:rPr>
      </w:pPr>
      <w:r>
        <w:rPr>
          <w:rFonts w:hint="eastAsia"/>
          <w:sz w:val="30"/>
          <w:szCs w:val="30"/>
        </w:rPr>
        <w:t>上述事实由原告潘小青提供的结婚登记申请书一份、借条二份一份、银行交易明细二份及原告的陈述予以证实，本院予以采信。</w:t>
      </w:r>
    </w:p>
    <w:p w14:paraId="6D2B2268" w14:textId="77777777" w:rsidR="00756C68" w:rsidRDefault="002B378A">
      <w:pPr>
        <w:spacing w:line="500" w:lineRule="atLeast"/>
        <w:ind w:firstLine="600"/>
        <w:divId w:val="75329351"/>
        <w:rPr>
          <w:sz w:val="30"/>
          <w:szCs w:val="30"/>
        </w:rPr>
      </w:pPr>
      <w:r>
        <w:rPr>
          <w:rFonts w:hint="eastAsia"/>
          <w:sz w:val="30"/>
          <w:szCs w:val="30"/>
        </w:rPr>
        <w:t>审理中，经原告申请，本院于2014年6月20日对被告金建海、周小娃名下坐落于山东省菏泽市西城东方红大街西段10号1幢IB022号房屋（房屋所有权证号：</w:t>
      </w:r>
      <w:proofErr w:type="gramStart"/>
      <w:r>
        <w:rPr>
          <w:rFonts w:hint="eastAsia"/>
          <w:sz w:val="30"/>
          <w:szCs w:val="30"/>
        </w:rPr>
        <w:t>菏</w:t>
      </w:r>
      <w:proofErr w:type="gramEnd"/>
      <w:r>
        <w:rPr>
          <w:rFonts w:hint="eastAsia"/>
          <w:sz w:val="30"/>
          <w:szCs w:val="30"/>
        </w:rPr>
        <w:t>房权证市直字第××号，建筑面积：9.87平方米）、山东省菏泽市西城东方红大街西段10号1幢IB023号房屋（房屋所有权证号：</w:t>
      </w:r>
      <w:proofErr w:type="gramStart"/>
      <w:r>
        <w:rPr>
          <w:rFonts w:hint="eastAsia"/>
          <w:sz w:val="30"/>
          <w:szCs w:val="30"/>
        </w:rPr>
        <w:t>菏</w:t>
      </w:r>
      <w:proofErr w:type="gramEnd"/>
      <w:r>
        <w:rPr>
          <w:rFonts w:hint="eastAsia"/>
          <w:sz w:val="30"/>
          <w:szCs w:val="30"/>
        </w:rPr>
        <w:t>房权证市直字第××号，建筑面积：9.87平方米）采取财产保全措施。</w:t>
      </w:r>
    </w:p>
    <w:p w14:paraId="2AD3CE91" w14:textId="77777777" w:rsidR="00756C68" w:rsidRDefault="002B378A">
      <w:pPr>
        <w:spacing w:line="500" w:lineRule="atLeast"/>
        <w:ind w:firstLine="600"/>
        <w:divId w:val="699163813"/>
        <w:rPr>
          <w:sz w:val="30"/>
          <w:szCs w:val="30"/>
        </w:rPr>
      </w:pPr>
      <w:r>
        <w:rPr>
          <w:rFonts w:hint="eastAsia"/>
          <w:sz w:val="30"/>
          <w:szCs w:val="30"/>
        </w:rPr>
        <w:t>本院认为：被告金建海、周小娃经本院合法传唤无正当理由拒不到庭，应视为放弃质证和抗辩权利。债务应当清偿。被告金建海、周小娃尚欠原告潘小青借款66万元事实清楚，证据充分，被告金建海、周小娃依法应承担清偿责任。被告金建海、周小娃未及时清偿借款，给原告造成的利息损失，应当予以赔偿。</w:t>
      </w:r>
      <w:r w:rsidRPr="00E32FDC">
        <w:rPr>
          <w:rFonts w:hint="eastAsia"/>
          <w:sz w:val="30"/>
          <w:szCs w:val="30"/>
          <w:highlight w:val="yellow"/>
        </w:rPr>
        <w:t>本案借款发生在二被告婚姻关系存续期间，被告金建海、周小娃未能举证证明原告与被告金建海、周小娃明确约定本案二笔借款系被告金建海、周小娃各自个人的债务，或者属</w:t>
      </w:r>
      <w:r w:rsidRPr="00E32FDC">
        <w:rPr>
          <w:rFonts w:hint="eastAsia"/>
          <w:sz w:val="30"/>
          <w:szCs w:val="30"/>
          <w:highlight w:val="yellow"/>
        </w:rPr>
        <w:lastRenderedPageBreak/>
        <w:t>于婚姻法第十九条第三款规定情形，本案债务应按被告金建海与被告周小娃夫妻共同债务处理，由被告金建海、周小娃共同偿还</w:t>
      </w:r>
      <w:r>
        <w:rPr>
          <w:rFonts w:hint="eastAsia"/>
          <w:sz w:val="30"/>
          <w:szCs w:val="30"/>
        </w:rPr>
        <w:t>。原告变更后的诉讼请求，合法正当，本院予以支持。据此，依照《中华人民共和国合同法》第一百零七条、第二百零六条，《最高人民法院关于适用〈中华人民共和国婚姻法〉若干问题的解释（二）》第二十四条，《中华人民共和国民事诉讼法》第一百四十四条的规定，判决如下：</w:t>
      </w:r>
    </w:p>
    <w:p w14:paraId="1AA861FA" w14:textId="77777777" w:rsidR="00756C68" w:rsidRDefault="002B378A">
      <w:pPr>
        <w:spacing w:line="500" w:lineRule="atLeast"/>
        <w:ind w:firstLine="600"/>
        <w:divId w:val="727460647"/>
        <w:rPr>
          <w:sz w:val="30"/>
          <w:szCs w:val="30"/>
        </w:rPr>
      </w:pPr>
      <w:r>
        <w:rPr>
          <w:rFonts w:hint="eastAsia"/>
          <w:sz w:val="30"/>
          <w:szCs w:val="30"/>
        </w:rPr>
        <w:t>被告金建海、周小娃于本判决生效之日起十日内</w:t>
      </w:r>
      <w:r w:rsidRPr="00E32FDC">
        <w:rPr>
          <w:rFonts w:hint="eastAsia"/>
          <w:sz w:val="30"/>
          <w:szCs w:val="30"/>
          <w:highlight w:val="yellow"/>
        </w:rPr>
        <w:t>偿还原告潘小青借款66万元</w:t>
      </w:r>
      <w:r>
        <w:rPr>
          <w:rFonts w:hint="eastAsia"/>
          <w:sz w:val="30"/>
          <w:szCs w:val="30"/>
        </w:rPr>
        <w:t>并</w:t>
      </w:r>
      <w:r w:rsidRPr="00E32FDC">
        <w:rPr>
          <w:rFonts w:hint="eastAsia"/>
          <w:sz w:val="30"/>
          <w:szCs w:val="30"/>
          <w:highlight w:val="yellow"/>
        </w:rPr>
        <w:t>赔偿利息损失（利息从2014年6月16日起按年利率5.8%计算至借款实际清偿完毕之日止）</w:t>
      </w:r>
      <w:r>
        <w:rPr>
          <w:rFonts w:hint="eastAsia"/>
          <w:sz w:val="30"/>
          <w:szCs w:val="30"/>
        </w:rPr>
        <w:t>。</w:t>
      </w:r>
    </w:p>
    <w:p w14:paraId="48C36A5E" w14:textId="77777777" w:rsidR="00756C68" w:rsidRDefault="002B378A">
      <w:pPr>
        <w:spacing w:line="500" w:lineRule="atLeast"/>
        <w:ind w:firstLine="600"/>
        <w:divId w:val="305353057"/>
        <w:rPr>
          <w:sz w:val="30"/>
          <w:szCs w:val="30"/>
        </w:rPr>
      </w:pPr>
      <w:r>
        <w:rPr>
          <w:rFonts w:hint="eastAsia"/>
          <w:sz w:val="30"/>
          <w:szCs w:val="30"/>
        </w:rPr>
        <w:t>本案受理费10494元，减半收取5247元，财产保全申请费3820元，合计9067元，由被告金建海、周小娃负担。</w:t>
      </w:r>
    </w:p>
    <w:p w14:paraId="0BD47AFB" w14:textId="77777777" w:rsidR="00756C68" w:rsidRDefault="002B378A">
      <w:pPr>
        <w:spacing w:line="500" w:lineRule="atLeast"/>
        <w:ind w:firstLine="600"/>
        <w:divId w:val="14007530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17EB90F" w14:textId="77777777" w:rsidR="00756C68" w:rsidRDefault="002B378A">
      <w:pPr>
        <w:spacing w:line="500" w:lineRule="atLeast"/>
        <w:jc w:val="right"/>
        <w:divId w:val="610477869"/>
        <w:rPr>
          <w:sz w:val="30"/>
          <w:szCs w:val="30"/>
        </w:rPr>
      </w:pPr>
      <w:r>
        <w:rPr>
          <w:rFonts w:hint="eastAsia"/>
          <w:sz w:val="30"/>
          <w:szCs w:val="30"/>
        </w:rPr>
        <w:t>审判员　郑　冠</w:t>
      </w:r>
    </w:p>
    <w:p w14:paraId="258E7866" w14:textId="77777777" w:rsidR="00756C68" w:rsidRDefault="002B378A">
      <w:pPr>
        <w:spacing w:line="500" w:lineRule="atLeast"/>
        <w:jc w:val="right"/>
        <w:divId w:val="1893537264"/>
        <w:rPr>
          <w:sz w:val="30"/>
          <w:szCs w:val="30"/>
        </w:rPr>
      </w:pPr>
      <w:r>
        <w:rPr>
          <w:rFonts w:hint="eastAsia"/>
          <w:sz w:val="30"/>
          <w:szCs w:val="30"/>
        </w:rPr>
        <w:t>二〇一四年九月十五日</w:t>
      </w:r>
    </w:p>
    <w:p w14:paraId="65ADB5F2" w14:textId="77777777" w:rsidR="00756C68" w:rsidRDefault="002B378A">
      <w:pPr>
        <w:spacing w:line="500" w:lineRule="atLeast"/>
        <w:jc w:val="right"/>
        <w:divId w:val="495264435"/>
        <w:rPr>
          <w:sz w:val="30"/>
          <w:szCs w:val="30"/>
        </w:rPr>
      </w:pPr>
      <w:r>
        <w:rPr>
          <w:rFonts w:hint="eastAsia"/>
          <w:sz w:val="30"/>
          <w:szCs w:val="30"/>
        </w:rPr>
        <w:t xml:space="preserve">书记员　</w:t>
      </w:r>
      <w:proofErr w:type="gramStart"/>
      <w:r>
        <w:rPr>
          <w:rFonts w:hint="eastAsia"/>
          <w:sz w:val="30"/>
          <w:szCs w:val="30"/>
        </w:rPr>
        <w:t>罗策荷</w:t>
      </w:r>
      <w:proofErr w:type="gramEnd"/>
    </w:p>
    <w:p w14:paraId="5429FD66" w14:textId="77777777" w:rsidR="00756C68" w:rsidRDefault="002B378A">
      <w:pPr>
        <w:spacing w:line="500" w:lineRule="atLeast"/>
        <w:ind w:firstLine="600"/>
        <w:divId w:val="1313487525"/>
        <w:rPr>
          <w:sz w:val="30"/>
          <w:szCs w:val="30"/>
        </w:rPr>
      </w:pPr>
      <w:r>
        <w:rPr>
          <w:rFonts w:hint="eastAsia"/>
          <w:sz w:val="30"/>
          <w:szCs w:val="30"/>
        </w:rPr>
        <w:t>附告：判决适用的法律条文及当事人应知的相关事项</w:t>
      </w:r>
    </w:p>
    <w:p w14:paraId="69EB0EE3" w14:textId="77777777" w:rsidR="00756C68" w:rsidRDefault="002B378A">
      <w:pPr>
        <w:spacing w:line="500" w:lineRule="atLeast"/>
        <w:ind w:firstLine="600"/>
        <w:divId w:val="1405369682"/>
        <w:rPr>
          <w:sz w:val="30"/>
          <w:szCs w:val="30"/>
        </w:rPr>
      </w:pPr>
      <w:r>
        <w:rPr>
          <w:rFonts w:hint="eastAsia"/>
          <w:sz w:val="30"/>
          <w:szCs w:val="30"/>
        </w:rPr>
        <w:t>判决适用的法律条文</w:t>
      </w:r>
    </w:p>
    <w:p w14:paraId="79A71CB0" w14:textId="77777777" w:rsidR="00756C68" w:rsidRDefault="002B378A">
      <w:pPr>
        <w:spacing w:line="500" w:lineRule="atLeast"/>
        <w:ind w:firstLine="600"/>
        <w:divId w:val="199436800"/>
        <w:rPr>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14:paraId="1B04804E" w14:textId="77777777" w:rsidR="00756C68" w:rsidRDefault="002B378A">
      <w:pPr>
        <w:spacing w:line="500" w:lineRule="atLeast"/>
        <w:ind w:firstLine="600"/>
        <w:divId w:val="1621455943"/>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6BAE743" w14:textId="77777777" w:rsidR="00756C68" w:rsidRDefault="002B378A">
      <w:pPr>
        <w:spacing w:line="500" w:lineRule="atLeast"/>
        <w:ind w:firstLine="600"/>
        <w:divId w:val="2044355978"/>
        <w:rPr>
          <w:sz w:val="30"/>
          <w:szCs w:val="30"/>
        </w:rPr>
      </w:pPr>
      <w:r>
        <w:rPr>
          <w:rFonts w:hint="eastAsia"/>
          <w:sz w:val="30"/>
          <w:szCs w:val="30"/>
        </w:rPr>
        <w:lastRenderedPageBreak/>
        <w:t>《最高人民法院关于适用〈中华人民共和国婚姻法〉若干问题的解释（二）》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1B46AE4A" w14:textId="77777777" w:rsidR="00756C68" w:rsidRDefault="002B378A">
      <w:pPr>
        <w:spacing w:line="500" w:lineRule="atLeast"/>
        <w:ind w:firstLine="600"/>
        <w:divId w:val="2112890154"/>
        <w:rPr>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01990229" w14:textId="77777777" w:rsidR="00756C68" w:rsidRDefault="002B378A">
      <w:pPr>
        <w:spacing w:line="500" w:lineRule="atLeast"/>
        <w:ind w:firstLine="600"/>
        <w:divId w:val="1171993580"/>
        <w:rPr>
          <w:sz w:val="30"/>
          <w:szCs w:val="30"/>
        </w:rPr>
      </w:pPr>
      <w:r>
        <w:rPr>
          <w:rFonts w:hint="eastAsia"/>
          <w:sz w:val="30"/>
          <w:szCs w:val="30"/>
        </w:rPr>
        <w:t>二、当事人应知的相关事项</w:t>
      </w:r>
    </w:p>
    <w:p w14:paraId="65F497FD" w14:textId="77777777" w:rsidR="00756C68" w:rsidRDefault="002B378A">
      <w:pPr>
        <w:spacing w:line="500" w:lineRule="atLeast"/>
        <w:ind w:firstLine="600"/>
        <w:divId w:val="2090031696"/>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电汇至温州市财政局非税收入结算户，账号：192999010400031950013。</w:t>
      </w:r>
    </w:p>
    <w:p w14:paraId="7377AE7C" w14:textId="77777777" w:rsidR="00756C68" w:rsidRDefault="002B378A">
      <w:pPr>
        <w:spacing w:line="500" w:lineRule="atLeast"/>
        <w:ind w:firstLine="600"/>
        <w:divId w:val="1344896902"/>
        <w:rPr>
          <w:sz w:val="30"/>
          <w:szCs w:val="30"/>
        </w:rPr>
      </w:pPr>
      <w:r>
        <w:rPr>
          <w:rFonts w:hint="eastAsia"/>
          <w:sz w:val="30"/>
          <w:szCs w:val="30"/>
        </w:rPr>
        <w:t>2、当事人一般应自案件裁判文书生效后10日内向人民法院领取裁判文书生效通知书。</w:t>
      </w:r>
    </w:p>
    <w:p w14:paraId="516DADBA" w14:textId="77777777" w:rsidR="00756C68" w:rsidRDefault="002B378A">
      <w:pPr>
        <w:spacing w:line="500" w:lineRule="atLeast"/>
        <w:ind w:firstLine="600"/>
        <w:divId w:val="1472594956"/>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77AE9AF3" w14:textId="77777777" w:rsidR="00756C68" w:rsidRDefault="002B378A">
      <w:pPr>
        <w:spacing w:line="500" w:lineRule="atLeast"/>
        <w:ind w:firstLine="600"/>
        <w:divId w:val="935476755"/>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007B4914" w14:textId="77777777" w:rsidR="00756C68" w:rsidRDefault="002B378A">
      <w:pPr>
        <w:spacing w:line="500" w:lineRule="atLeast"/>
        <w:ind w:firstLine="600"/>
        <w:divId w:val="12921064"/>
        <w:rPr>
          <w:sz w:val="30"/>
          <w:szCs w:val="30"/>
        </w:rPr>
      </w:pPr>
      <w:r>
        <w:rPr>
          <w:rFonts w:hint="eastAsia"/>
          <w:sz w:val="30"/>
          <w:szCs w:val="30"/>
        </w:rPr>
        <w:t>5、当事人一方拒绝履行的，对方当事人可以在履行期限届满后的二年内（分期履行的，从规定的每次履行期间的最后一</w:t>
      </w:r>
      <w:r>
        <w:rPr>
          <w:rFonts w:hint="eastAsia"/>
          <w:sz w:val="30"/>
          <w:szCs w:val="30"/>
        </w:rPr>
        <w:lastRenderedPageBreak/>
        <w:t>日起计算）向人民法院申请执行。逾期申请的，人民法院不予受理执行。</w:t>
      </w:r>
    </w:p>
    <w:p w14:paraId="14AF2DDB" w14:textId="77777777" w:rsidR="002B378A" w:rsidRDefault="002B378A">
      <w:pPr>
        <w:spacing w:line="500" w:lineRule="atLeast"/>
        <w:ind w:firstLine="600"/>
        <w:divId w:val="1413816974"/>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2B378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C0"/>
    <w:rsid w:val="002B378A"/>
    <w:rsid w:val="00745B6A"/>
    <w:rsid w:val="00756C68"/>
    <w:rsid w:val="009A2BC0"/>
    <w:rsid w:val="00E3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208FC"/>
  <w15:chartTrackingRefBased/>
  <w15:docId w15:val="{C39EB643-816C-419E-91D4-2FA58AB8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064">
      <w:marLeft w:val="0"/>
      <w:marRight w:val="0"/>
      <w:marTop w:val="10"/>
      <w:marBottom w:val="10"/>
      <w:divBdr>
        <w:top w:val="none" w:sz="0" w:space="0" w:color="auto"/>
        <w:left w:val="none" w:sz="0" w:space="0" w:color="auto"/>
        <w:bottom w:val="none" w:sz="0" w:space="0" w:color="auto"/>
        <w:right w:val="none" w:sz="0" w:space="0" w:color="auto"/>
      </w:divBdr>
    </w:div>
    <w:div w:id="75329351">
      <w:marLeft w:val="0"/>
      <w:marRight w:val="0"/>
      <w:marTop w:val="10"/>
      <w:marBottom w:val="10"/>
      <w:divBdr>
        <w:top w:val="none" w:sz="0" w:space="0" w:color="auto"/>
        <w:left w:val="none" w:sz="0" w:space="0" w:color="auto"/>
        <w:bottom w:val="none" w:sz="0" w:space="0" w:color="auto"/>
        <w:right w:val="none" w:sz="0" w:space="0" w:color="auto"/>
      </w:divBdr>
    </w:div>
    <w:div w:id="133378695">
      <w:marLeft w:val="0"/>
      <w:marRight w:val="0"/>
      <w:marTop w:val="10"/>
      <w:marBottom w:val="10"/>
      <w:divBdr>
        <w:top w:val="none" w:sz="0" w:space="0" w:color="auto"/>
        <w:left w:val="none" w:sz="0" w:space="0" w:color="auto"/>
        <w:bottom w:val="none" w:sz="0" w:space="0" w:color="auto"/>
        <w:right w:val="none" w:sz="0" w:space="0" w:color="auto"/>
      </w:divBdr>
    </w:div>
    <w:div w:id="140075302">
      <w:marLeft w:val="0"/>
      <w:marRight w:val="0"/>
      <w:marTop w:val="10"/>
      <w:marBottom w:val="10"/>
      <w:divBdr>
        <w:top w:val="none" w:sz="0" w:space="0" w:color="auto"/>
        <w:left w:val="none" w:sz="0" w:space="0" w:color="auto"/>
        <w:bottom w:val="none" w:sz="0" w:space="0" w:color="auto"/>
        <w:right w:val="none" w:sz="0" w:space="0" w:color="auto"/>
      </w:divBdr>
    </w:div>
    <w:div w:id="199436800">
      <w:marLeft w:val="0"/>
      <w:marRight w:val="0"/>
      <w:marTop w:val="10"/>
      <w:marBottom w:val="10"/>
      <w:divBdr>
        <w:top w:val="none" w:sz="0" w:space="0" w:color="auto"/>
        <w:left w:val="none" w:sz="0" w:space="0" w:color="auto"/>
        <w:bottom w:val="none" w:sz="0" w:space="0" w:color="auto"/>
        <w:right w:val="none" w:sz="0" w:space="0" w:color="auto"/>
      </w:divBdr>
    </w:div>
    <w:div w:id="273951504">
      <w:marLeft w:val="0"/>
      <w:marRight w:val="0"/>
      <w:marTop w:val="10"/>
      <w:marBottom w:val="10"/>
      <w:divBdr>
        <w:top w:val="none" w:sz="0" w:space="0" w:color="auto"/>
        <w:left w:val="none" w:sz="0" w:space="0" w:color="auto"/>
        <w:bottom w:val="none" w:sz="0" w:space="0" w:color="auto"/>
        <w:right w:val="none" w:sz="0" w:space="0" w:color="auto"/>
      </w:divBdr>
    </w:div>
    <w:div w:id="305353057">
      <w:marLeft w:val="0"/>
      <w:marRight w:val="0"/>
      <w:marTop w:val="10"/>
      <w:marBottom w:val="10"/>
      <w:divBdr>
        <w:top w:val="none" w:sz="0" w:space="0" w:color="auto"/>
        <w:left w:val="none" w:sz="0" w:space="0" w:color="auto"/>
        <w:bottom w:val="none" w:sz="0" w:space="0" w:color="auto"/>
        <w:right w:val="none" w:sz="0" w:space="0" w:color="auto"/>
      </w:divBdr>
    </w:div>
    <w:div w:id="413236846">
      <w:marLeft w:val="0"/>
      <w:marRight w:val="0"/>
      <w:marTop w:val="10"/>
      <w:marBottom w:val="10"/>
      <w:divBdr>
        <w:top w:val="none" w:sz="0" w:space="0" w:color="auto"/>
        <w:left w:val="none" w:sz="0" w:space="0" w:color="auto"/>
        <w:bottom w:val="none" w:sz="0" w:space="0" w:color="auto"/>
        <w:right w:val="none" w:sz="0" w:space="0" w:color="auto"/>
      </w:divBdr>
    </w:div>
    <w:div w:id="461533144">
      <w:marLeft w:val="0"/>
      <w:marRight w:val="0"/>
      <w:marTop w:val="10"/>
      <w:marBottom w:val="10"/>
      <w:divBdr>
        <w:top w:val="none" w:sz="0" w:space="0" w:color="auto"/>
        <w:left w:val="none" w:sz="0" w:space="0" w:color="auto"/>
        <w:bottom w:val="none" w:sz="0" w:space="0" w:color="auto"/>
        <w:right w:val="none" w:sz="0" w:space="0" w:color="auto"/>
      </w:divBdr>
    </w:div>
    <w:div w:id="495264435">
      <w:marLeft w:val="0"/>
      <w:marRight w:val="720"/>
      <w:marTop w:val="10"/>
      <w:marBottom w:val="10"/>
      <w:divBdr>
        <w:top w:val="none" w:sz="0" w:space="0" w:color="auto"/>
        <w:left w:val="none" w:sz="0" w:space="0" w:color="auto"/>
        <w:bottom w:val="none" w:sz="0" w:space="0" w:color="auto"/>
        <w:right w:val="none" w:sz="0" w:space="0" w:color="auto"/>
      </w:divBdr>
    </w:div>
    <w:div w:id="610477869">
      <w:marLeft w:val="0"/>
      <w:marRight w:val="720"/>
      <w:marTop w:val="10"/>
      <w:marBottom w:val="10"/>
      <w:divBdr>
        <w:top w:val="none" w:sz="0" w:space="0" w:color="auto"/>
        <w:left w:val="none" w:sz="0" w:space="0" w:color="auto"/>
        <w:bottom w:val="none" w:sz="0" w:space="0" w:color="auto"/>
        <w:right w:val="none" w:sz="0" w:space="0" w:color="auto"/>
      </w:divBdr>
    </w:div>
    <w:div w:id="699163813">
      <w:marLeft w:val="0"/>
      <w:marRight w:val="0"/>
      <w:marTop w:val="10"/>
      <w:marBottom w:val="10"/>
      <w:divBdr>
        <w:top w:val="none" w:sz="0" w:space="0" w:color="auto"/>
        <w:left w:val="none" w:sz="0" w:space="0" w:color="auto"/>
        <w:bottom w:val="none" w:sz="0" w:space="0" w:color="auto"/>
        <w:right w:val="none" w:sz="0" w:space="0" w:color="auto"/>
      </w:divBdr>
    </w:div>
    <w:div w:id="727460647">
      <w:marLeft w:val="0"/>
      <w:marRight w:val="0"/>
      <w:marTop w:val="10"/>
      <w:marBottom w:val="10"/>
      <w:divBdr>
        <w:top w:val="none" w:sz="0" w:space="0" w:color="auto"/>
        <w:left w:val="none" w:sz="0" w:space="0" w:color="auto"/>
        <w:bottom w:val="none" w:sz="0" w:space="0" w:color="auto"/>
        <w:right w:val="none" w:sz="0" w:space="0" w:color="auto"/>
      </w:divBdr>
    </w:div>
    <w:div w:id="749350411">
      <w:marLeft w:val="0"/>
      <w:marRight w:val="0"/>
      <w:marTop w:val="10"/>
      <w:marBottom w:val="10"/>
      <w:divBdr>
        <w:top w:val="none" w:sz="0" w:space="0" w:color="auto"/>
        <w:left w:val="none" w:sz="0" w:space="0" w:color="auto"/>
        <w:bottom w:val="none" w:sz="0" w:space="0" w:color="auto"/>
        <w:right w:val="none" w:sz="0" w:space="0" w:color="auto"/>
      </w:divBdr>
    </w:div>
    <w:div w:id="935476755">
      <w:marLeft w:val="0"/>
      <w:marRight w:val="0"/>
      <w:marTop w:val="10"/>
      <w:marBottom w:val="10"/>
      <w:divBdr>
        <w:top w:val="none" w:sz="0" w:space="0" w:color="auto"/>
        <w:left w:val="none" w:sz="0" w:space="0" w:color="auto"/>
        <w:bottom w:val="none" w:sz="0" w:space="0" w:color="auto"/>
        <w:right w:val="none" w:sz="0" w:space="0" w:color="auto"/>
      </w:divBdr>
    </w:div>
    <w:div w:id="1171993580">
      <w:marLeft w:val="0"/>
      <w:marRight w:val="0"/>
      <w:marTop w:val="10"/>
      <w:marBottom w:val="10"/>
      <w:divBdr>
        <w:top w:val="none" w:sz="0" w:space="0" w:color="auto"/>
        <w:left w:val="none" w:sz="0" w:space="0" w:color="auto"/>
        <w:bottom w:val="none" w:sz="0" w:space="0" w:color="auto"/>
        <w:right w:val="none" w:sz="0" w:space="0" w:color="auto"/>
      </w:divBdr>
    </w:div>
    <w:div w:id="1222520114">
      <w:marLeft w:val="0"/>
      <w:marRight w:val="0"/>
      <w:marTop w:val="10"/>
      <w:marBottom w:val="10"/>
      <w:divBdr>
        <w:top w:val="none" w:sz="0" w:space="0" w:color="auto"/>
        <w:left w:val="none" w:sz="0" w:space="0" w:color="auto"/>
        <w:bottom w:val="none" w:sz="0" w:space="0" w:color="auto"/>
        <w:right w:val="none" w:sz="0" w:space="0" w:color="auto"/>
      </w:divBdr>
    </w:div>
    <w:div w:id="1281959188">
      <w:marLeft w:val="0"/>
      <w:marRight w:val="0"/>
      <w:marTop w:val="10"/>
      <w:marBottom w:val="10"/>
      <w:divBdr>
        <w:top w:val="none" w:sz="0" w:space="0" w:color="auto"/>
        <w:left w:val="none" w:sz="0" w:space="0" w:color="auto"/>
        <w:bottom w:val="none" w:sz="0" w:space="0" w:color="auto"/>
        <w:right w:val="none" w:sz="0" w:space="0" w:color="auto"/>
      </w:divBdr>
    </w:div>
    <w:div w:id="1313487525">
      <w:marLeft w:val="0"/>
      <w:marRight w:val="0"/>
      <w:marTop w:val="10"/>
      <w:marBottom w:val="10"/>
      <w:divBdr>
        <w:top w:val="none" w:sz="0" w:space="0" w:color="auto"/>
        <w:left w:val="none" w:sz="0" w:space="0" w:color="auto"/>
        <w:bottom w:val="none" w:sz="0" w:space="0" w:color="auto"/>
        <w:right w:val="none" w:sz="0" w:space="0" w:color="auto"/>
      </w:divBdr>
    </w:div>
    <w:div w:id="1344896902">
      <w:marLeft w:val="0"/>
      <w:marRight w:val="0"/>
      <w:marTop w:val="10"/>
      <w:marBottom w:val="10"/>
      <w:divBdr>
        <w:top w:val="none" w:sz="0" w:space="0" w:color="auto"/>
        <w:left w:val="none" w:sz="0" w:space="0" w:color="auto"/>
        <w:bottom w:val="none" w:sz="0" w:space="0" w:color="auto"/>
        <w:right w:val="none" w:sz="0" w:space="0" w:color="auto"/>
      </w:divBdr>
    </w:div>
    <w:div w:id="1405369682">
      <w:marLeft w:val="0"/>
      <w:marRight w:val="0"/>
      <w:marTop w:val="10"/>
      <w:marBottom w:val="10"/>
      <w:divBdr>
        <w:top w:val="none" w:sz="0" w:space="0" w:color="auto"/>
        <w:left w:val="none" w:sz="0" w:space="0" w:color="auto"/>
        <w:bottom w:val="none" w:sz="0" w:space="0" w:color="auto"/>
        <w:right w:val="none" w:sz="0" w:space="0" w:color="auto"/>
      </w:divBdr>
    </w:div>
    <w:div w:id="1413816974">
      <w:marLeft w:val="0"/>
      <w:marRight w:val="0"/>
      <w:marTop w:val="10"/>
      <w:marBottom w:val="10"/>
      <w:divBdr>
        <w:top w:val="none" w:sz="0" w:space="0" w:color="auto"/>
        <w:left w:val="none" w:sz="0" w:space="0" w:color="auto"/>
        <w:bottom w:val="none" w:sz="0" w:space="0" w:color="auto"/>
        <w:right w:val="none" w:sz="0" w:space="0" w:color="auto"/>
      </w:divBdr>
    </w:div>
    <w:div w:id="1449007529">
      <w:marLeft w:val="0"/>
      <w:marRight w:val="0"/>
      <w:marTop w:val="10"/>
      <w:marBottom w:val="10"/>
      <w:divBdr>
        <w:top w:val="none" w:sz="0" w:space="0" w:color="auto"/>
        <w:left w:val="none" w:sz="0" w:space="0" w:color="auto"/>
        <w:bottom w:val="none" w:sz="0" w:space="0" w:color="auto"/>
        <w:right w:val="none" w:sz="0" w:space="0" w:color="auto"/>
      </w:divBdr>
    </w:div>
    <w:div w:id="1472594956">
      <w:marLeft w:val="0"/>
      <w:marRight w:val="0"/>
      <w:marTop w:val="10"/>
      <w:marBottom w:val="10"/>
      <w:divBdr>
        <w:top w:val="none" w:sz="0" w:space="0" w:color="auto"/>
        <w:left w:val="none" w:sz="0" w:space="0" w:color="auto"/>
        <w:bottom w:val="none" w:sz="0" w:space="0" w:color="auto"/>
        <w:right w:val="none" w:sz="0" w:space="0" w:color="auto"/>
      </w:divBdr>
    </w:div>
    <w:div w:id="1621455943">
      <w:marLeft w:val="0"/>
      <w:marRight w:val="0"/>
      <w:marTop w:val="10"/>
      <w:marBottom w:val="10"/>
      <w:divBdr>
        <w:top w:val="none" w:sz="0" w:space="0" w:color="auto"/>
        <w:left w:val="none" w:sz="0" w:space="0" w:color="auto"/>
        <w:bottom w:val="none" w:sz="0" w:space="0" w:color="auto"/>
        <w:right w:val="none" w:sz="0" w:space="0" w:color="auto"/>
      </w:divBdr>
    </w:div>
    <w:div w:id="1745950500">
      <w:marLeft w:val="0"/>
      <w:marRight w:val="0"/>
      <w:marTop w:val="10"/>
      <w:marBottom w:val="10"/>
      <w:divBdr>
        <w:top w:val="none" w:sz="0" w:space="0" w:color="auto"/>
        <w:left w:val="none" w:sz="0" w:space="0" w:color="auto"/>
        <w:bottom w:val="none" w:sz="0" w:space="0" w:color="auto"/>
        <w:right w:val="none" w:sz="0" w:space="0" w:color="auto"/>
      </w:divBdr>
    </w:div>
    <w:div w:id="1893537264">
      <w:marLeft w:val="0"/>
      <w:marRight w:val="720"/>
      <w:marTop w:val="10"/>
      <w:marBottom w:val="10"/>
      <w:divBdr>
        <w:top w:val="none" w:sz="0" w:space="0" w:color="auto"/>
        <w:left w:val="none" w:sz="0" w:space="0" w:color="auto"/>
        <w:bottom w:val="none" w:sz="0" w:space="0" w:color="auto"/>
        <w:right w:val="none" w:sz="0" w:space="0" w:color="auto"/>
      </w:divBdr>
    </w:div>
    <w:div w:id="2044355978">
      <w:marLeft w:val="0"/>
      <w:marRight w:val="0"/>
      <w:marTop w:val="10"/>
      <w:marBottom w:val="10"/>
      <w:divBdr>
        <w:top w:val="none" w:sz="0" w:space="0" w:color="auto"/>
        <w:left w:val="none" w:sz="0" w:space="0" w:color="auto"/>
        <w:bottom w:val="none" w:sz="0" w:space="0" w:color="auto"/>
        <w:right w:val="none" w:sz="0" w:space="0" w:color="auto"/>
      </w:divBdr>
    </w:div>
    <w:div w:id="2065062179">
      <w:marLeft w:val="0"/>
      <w:marRight w:val="0"/>
      <w:marTop w:val="10"/>
      <w:marBottom w:val="10"/>
      <w:divBdr>
        <w:top w:val="none" w:sz="0" w:space="0" w:color="auto"/>
        <w:left w:val="none" w:sz="0" w:space="0" w:color="auto"/>
        <w:bottom w:val="none" w:sz="0" w:space="0" w:color="auto"/>
        <w:right w:val="none" w:sz="0" w:space="0" w:color="auto"/>
      </w:divBdr>
    </w:div>
    <w:div w:id="2082831292">
      <w:marLeft w:val="0"/>
      <w:marRight w:val="0"/>
      <w:marTop w:val="10"/>
      <w:marBottom w:val="10"/>
      <w:divBdr>
        <w:top w:val="none" w:sz="0" w:space="0" w:color="auto"/>
        <w:left w:val="none" w:sz="0" w:space="0" w:color="auto"/>
        <w:bottom w:val="none" w:sz="0" w:space="0" w:color="auto"/>
        <w:right w:val="none" w:sz="0" w:space="0" w:color="auto"/>
      </w:divBdr>
    </w:div>
    <w:div w:id="2086684609">
      <w:marLeft w:val="0"/>
      <w:marRight w:val="0"/>
      <w:marTop w:val="10"/>
      <w:marBottom w:val="10"/>
      <w:divBdr>
        <w:top w:val="none" w:sz="0" w:space="0" w:color="auto"/>
        <w:left w:val="none" w:sz="0" w:space="0" w:color="auto"/>
        <w:bottom w:val="none" w:sz="0" w:space="0" w:color="auto"/>
        <w:right w:val="none" w:sz="0" w:space="0" w:color="auto"/>
      </w:divBdr>
    </w:div>
    <w:div w:id="2090031696">
      <w:marLeft w:val="0"/>
      <w:marRight w:val="0"/>
      <w:marTop w:val="10"/>
      <w:marBottom w:val="10"/>
      <w:divBdr>
        <w:top w:val="none" w:sz="0" w:space="0" w:color="auto"/>
        <w:left w:val="none" w:sz="0" w:space="0" w:color="auto"/>
        <w:bottom w:val="none" w:sz="0" w:space="0" w:color="auto"/>
        <w:right w:val="none" w:sz="0" w:space="0" w:color="auto"/>
      </w:divBdr>
    </w:div>
    <w:div w:id="2105803193">
      <w:marLeft w:val="0"/>
      <w:marRight w:val="0"/>
      <w:marTop w:val="10"/>
      <w:marBottom w:val="10"/>
      <w:divBdr>
        <w:top w:val="none" w:sz="0" w:space="0" w:color="auto"/>
        <w:left w:val="none" w:sz="0" w:space="0" w:color="auto"/>
        <w:bottom w:val="none" w:sz="0" w:space="0" w:color="auto"/>
        <w:right w:val="none" w:sz="0" w:space="0" w:color="auto"/>
      </w:divBdr>
    </w:div>
    <w:div w:id="2112890154">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2021-03-20T02:24:00Z</dcterms:created>
  <dcterms:modified xsi:type="dcterms:W3CDTF">2021-03-22T07:23:00Z</dcterms:modified>
</cp:coreProperties>
</file>