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A227" w14:textId="77777777" w:rsidR="00CD7D32" w:rsidRDefault="004923B3">
      <w:pPr>
        <w:spacing w:line="500" w:lineRule="atLeast"/>
        <w:jc w:val="center"/>
        <w:divId w:val="1505628748"/>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5D979AD7" w14:textId="77777777" w:rsidR="00CD7D32" w:rsidRDefault="004923B3">
      <w:pPr>
        <w:spacing w:line="500" w:lineRule="atLeast"/>
        <w:jc w:val="center"/>
        <w:divId w:val="1848712601"/>
        <w:rPr>
          <w:rFonts w:ascii="黑体" w:eastAsia="黑体" w:hAnsi="黑体"/>
          <w:sz w:val="36"/>
          <w:szCs w:val="36"/>
        </w:rPr>
      </w:pPr>
      <w:r>
        <w:rPr>
          <w:rFonts w:ascii="黑体" w:eastAsia="黑体" w:hAnsi="黑体" w:hint="eastAsia"/>
          <w:sz w:val="36"/>
          <w:szCs w:val="36"/>
        </w:rPr>
        <w:t>民 事 判 决 书</w:t>
      </w:r>
    </w:p>
    <w:p w14:paraId="1C1C20DF" w14:textId="77777777" w:rsidR="00CD7D32" w:rsidRDefault="004923B3">
      <w:pPr>
        <w:spacing w:line="500" w:lineRule="atLeast"/>
        <w:jc w:val="right"/>
        <w:divId w:val="430322281"/>
        <w:rPr>
          <w:sz w:val="30"/>
          <w:szCs w:val="30"/>
        </w:rPr>
      </w:pPr>
      <w:r>
        <w:rPr>
          <w:rFonts w:hint="eastAsia"/>
          <w:sz w:val="30"/>
          <w:szCs w:val="30"/>
        </w:rPr>
        <w:t>（2018）浙0304民初718号</w:t>
      </w:r>
    </w:p>
    <w:p w14:paraId="7E25BAAA" w14:textId="77777777" w:rsidR="00CD7D32" w:rsidRDefault="004923B3">
      <w:pPr>
        <w:spacing w:line="500" w:lineRule="atLeast"/>
        <w:ind w:firstLine="600"/>
        <w:divId w:val="1902591161"/>
        <w:rPr>
          <w:sz w:val="30"/>
          <w:szCs w:val="30"/>
        </w:rPr>
      </w:pPr>
      <w:r>
        <w:rPr>
          <w:rFonts w:hint="eastAsia"/>
          <w:sz w:val="30"/>
          <w:szCs w:val="30"/>
        </w:rPr>
        <w:t>原告：何忠，男，1977年1月30日出生，汉族，户籍所在地浙江省温州市</w:t>
      </w:r>
      <w:proofErr w:type="gramStart"/>
      <w:r>
        <w:rPr>
          <w:rFonts w:hint="eastAsia"/>
          <w:sz w:val="30"/>
          <w:szCs w:val="30"/>
        </w:rPr>
        <w:t>瓯</w:t>
      </w:r>
      <w:proofErr w:type="gramEnd"/>
      <w:r>
        <w:rPr>
          <w:rFonts w:hint="eastAsia"/>
          <w:sz w:val="30"/>
          <w:szCs w:val="30"/>
        </w:rPr>
        <w:t>海区，现住浙江省温州市</w:t>
      </w:r>
      <w:proofErr w:type="gramStart"/>
      <w:r>
        <w:rPr>
          <w:rFonts w:hint="eastAsia"/>
          <w:sz w:val="30"/>
          <w:szCs w:val="30"/>
        </w:rPr>
        <w:t>瓯</w:t>
      </w:r>
      <w:proofErr w:type="gramEnd"/>
      <w:r>
        <w:rPr>
          <w:rFonts w:hint="eastAsia"/>
          <w:sz w:val="30"/>
          <w:szCs w:val="30"/>
        </w:rPr>
        <w:t>海区。</w:t>
      </w:r>
    </w:p>
    <w:p w14:paraId="0876F9AE" w14:textId="77777777" w:rsidR="00CD7D32" w:rsidRDefault="004923B3">
      <w:pPr>
        <w:spacing w:line="500" w:lineRule="atLeast"/>
        <w:ind w:firstLine="600"/>
        <w:divId w:val="628559567"/>
        <w:rPr>
          <w:sz w:val="30"/>
          <w:szCs w:val="30"/>
        </w:rPr>
      </w:pPr>
      <w:r>
        <w:rPr>
          <w:rFonts w:hint="eastAsia"/>
          <w:sz w:val="30"/>
          <w:szCs w:val="30"/>
        </w:rPr>
        <w:t>被告：何双飞，女，1965年8月15日出生，汉族，户籍所在地浙江省温州市</w:t>
      </w:r>
      <w:proofErr w:type="gramStart"/>
      <w:r>
        <w:rPr>
          <w:rFonts w:hint="eastAsia"/>
          <w:sz w:val="30"/>
          <w:szCs w:val="30"/>
        </w:rPr>
        <w:t>瓯</w:t>
      </w:r>
      <w:proofErr w:type="gramEnd"/>
      <w:r>
        <w:rPr>
          <w:rFonts w:hint="eastAsia"/>
          <w:sz w:val="30"/>
          <w:szCs w:val="30"/>
        </w:rPr>
        <w:t>海区，现住国外（具体地址不详）。</w:t>
      </w:r>
    </w:p>
    <w:p w14:paraId="57554DAB" w14:textId="77777777" w:rsidR="00CD7D32" w:rsidRDefault="004923B3">
      <w:pPr>
        <w:spacing w:line="500" w:lineRule="atLeast"/>
        <w:ind w:firstLine="600"/>
        <w:divId w:val="467936788"/>
        <w:rPr>
          <w:sz w:val="30"/>
          <w:szCs w:val="30"/>
        </w:rPr>
      </w:pPr>
      <w:r>
        <w:rPr>
          <w:rFonts w:hint="eastAsia"/>
          <w:sz w:val="30"/>
          <w:szCs w:val="30"/>
        </w:rPr>
        <w:t>被告：黄光明，男，1964年4月11日出生，汉族，户籍所在地浙江省温州市</w:t>
      </w:r>
      <w:proofErr w:type="gramStart"/>
      <w:r>
        <w:rPr>
          <w:rFonts w:hint="eastAsia"/>
          <w:sz w:val="30"/>
          <w:szCs w:val="30"/>
        </w:rPr>
        <w:t>瓯</w:t>
      </w:r>
      <w:proofErr w:type="gramEnd"/>
      <w:r>
        <w:rPr>
          <w:rFonts w:hint="eastAsia"/>
          <w:sz w:val="30"/>
          <w:szCs w:val="30"/>
        </w:rPr>
        <w:t>海区，现住国外（具体地址不详）。</w:t>
      </w:r>
    </w:p>
    <w:p w14:paraId="7E918191" w14:textId="77777777" w:rsidR="00CD7D32" w:rsidRDefault="004923B3">
      <w:pPr>
        <w:spacing w:line="500" w:lineRule="atLeast"/>
        <w:ind w:firstLine="600"/>
        <w:divId w:val="1817918768"/>
        <w:rPr>
          <w:sz w:val="30"/>
          <w:szCs w:val="30"/>
        </w:rPr>
      </w:pPr>
      <w:r>
        <w:rPr>
          <w:rFonts w:hint="eastAsia"/>
          <w:sz w:val="30"/>
          <w:szCs w:val="30"/>
        </w:rPr>
        <w:t>原告何忠与被告何双飞、黄光明民间借贷纠纷一案，原告于2018年1月15日向法院提起诉讼，本院受理后，依法适用普通程序，于2018年5月23日公开开庭进行了审理并当庭予以宣告判决。原告何忠到庭参加诉讼，被告何双飞、黄光明经本院合法传唤无正当理由拒不到庭。</w:t>
      </w:r>
    </w:p>
    <w:p w14:paraId="2F249FD2" w14:textId="77777777" w:rsidR="00CD7D32" w:rsidRDefault="004923B3">
      <w:pPr>
        <w:spacing w:line="500" w:lineRule="atLeast"/>
        <w:ind w:firstLine="600"/>
        <w:divId w:val="1916895166"/>
        <w:rPr>
          <w:sz w:val="30"/>
          <w:szCs w:val="30"/>
        </w:rPr>
      </w:pPr>
      <w:r>
        <w:rPr>
          <w:rFonts w:hint="eastAsia"/>
          <w:sz w:val="30"/>
          <w:szCs w:val="30"/>
        </w:rPr>
        <w:t>原告何忠诉称：</w:t>
      </w:r>
      <w:r w:rsidRPr="003A1DB2">
        <w:rPr>
          <w:rFonts w:hint="eastAsia"/>
          <w:sz w:val="30"/>
          <w:szCs w:val="30"/>
          <w:highlight w:val="yellow"/>
        </w:rPr>
        <w:t>2012年1月13日</w:t>
      </w:r>
      <w:r>
        <w:rPr>
          <w:rFonts w:hint="eastAsia"/>
          <w:sz w:val="30"/>
          <w:szCs w:val="30"/>
        </w:rPr>
        <w:t>，被告何双飞</w:t>
      </w:r>
      <w:r w:rsidRPr="003A1DB2">
        <w:rPr>
          <w:rFonts w:hint="eastAsia"/>
          <w:sz w:val="30"/>
          <w:szCs w:val="30"/>
          <w:highlight w:val="yellow"/>
        </w:rPr>
        <w:t>以资金周转为由</w:t>
      </w:r>
      <w:r>
        <w:rPr>
          <w:rFonts w:hint="eastAsia"/>
          <w:sz w:val="30"/>
          <w:szCs w:val="30"/>
        </w:rPr>
        <w:t>向原告</w:t>
      </w:r>
      <w:r w:rsidRPr="003A1DB2">
        <w:rPr>
          <w:rFonts w:hint="eastAsia"/>
          <w:sz w:val="30"/>
          <w:szCs w:val="30"/>
          <w:highlight w:val="yellow"/>
        </w:rPr>
        <w:t>借款20万元</w:t>
      </w:r>
      <w:r>
        <w:rPr>
          <w:rFonts w:hint="eastAsia"/>
          <w:sz w:val="30"/>
          <w:szCs w:val="30"/>
        </w:rPr>
        <w:t>并向</w:t>
      </w:r>
      <w:r w:rsidRPr="003A1DB2">
        <w:rPr>
          <w:rFonts w:hint="eastAsia"/>
          <w:sz w:val="30"/>
          <w:szCs w:val="30"/>
          <w:highlight w:val="yellow"/>
        </w:rPr>
        <w:t>出具了一份借据</w:t>
      </w:r>
      <w:r>
        <w:rPr>
          <w:rFonts w:hint="eastAsia"/>
          <w:sz w:val="30"/>
          <w:szCs w:val="30"/>
        </w:rPr>
        <w:t>，约定</w:t>
      </w:r>
      <w:r w:rsidRPr="003A1DB2">
        <w:rPr>
          <w:rFonts w:hint="eastAsia"/>
          <w:sz w:val="30"/>
          <w:szCs w:val="30"/>
          <w:highlight w:val="yellow"/>
        </w:rPr>
        <w:t>月息1.5%</w:t>
      </w:r>
      <w:r>
        <w:rPr>
          <w:rFonts w:hint="eastAsia"/>
          <w:sz w:val="30"/>
          <w:szCs w:val="30"/>
        </w:rPr>
        <w:t>，</w:t>
      </w:r>
      <w:r w:rsidRPr="003A1DB2">
        <w:rPr>
          <w:rFonts w:hint="eastAsia"/>
          <w:sz w:val="30"/>
          <w:szCs w:val="30"/>
          <w:highlight w:val="yellow"/>
        </w:rPr>
        <w:t>按月付息</w:t>
      </w:r>
      <w:r>
        <w:rPr>
          <w:rFonts w:hint="eastAsia"/>
          <w:sz w:val="30"/>
          <w:szCs w:val="30"/>
        </w:rPr>
        <w:t>。</w:t>
      </w:r>
      <w:r w:rsidRPr="003A1DB2">
        <w:rPr>
          <w:rFonts w:hint="eastAsia"/>
          <w:sz w:val="30"/>
          <w:szCs w:val="30"/>
          <w:highlight w:val="yellow"/>
        </w:rPr>
        <w:t>同日，原告</w:t>
      </w:r>
      <w:proofErr w:type="gramStart"/>
      <w:r w:rsidRPr="003A1DB2">
        <w:rPr>
          <w:rFonts w:hint="eastAsia"/>
          <w:sz w:val="30"/>
          <w:szCs w:val="30"/>
          <w:highlight w:val="yellow"/>
        </w:rPr>
        <w:t>委托案</w:t>
      </w:r>
      <w:proofErr w:type="gramEnd"/>
      <w:r w:rsidRPr="003A1DB2">
        <w:rPr>
          <w:rFonts w:hint="eastAsia"/>
          <w:sz w:val="30"/>
          <w:szCs w:val="30"/>
          <w:highlight w:val="yellow"/>
        </w:rPr>
        <w:t>外人何洁将款项转账至被告黄光明账户</w:t>
      </w:r>
      <w:r>
        <w:rPr>
          <w:rFonts w:hint="eastAsia"/>
          <w:sz w:val="30"/>
          <w:szCs w:val="30"/>
        </w:rPr>
        <w:t>。</w:t>
      </w:r>
      <w:r w:rsidRPr="003A1DB2">
        <w:rPr>
          <w:rFonts w:hint="eastAsia"/>
          <w:sz w:val="30"/>
          <w:szCs w:val="30"/>
          <w:highlight w:val="yellow"/>
        </w:rPr>
        <w:t>借款后，被告分文未付</w:t>
      </w:r>
      <w:r>
        <w:rPr>
          <w:rFonts w:hint="eastAsia"/>
          <w:sz w:val="30"/>
          <w:szCs w:val="30"/>
        </w:rPr>
        <w:t>。上述债务发生在两被告婚姻关系存续期间，应为夫妻共同债务，两被告应当承担共同还款责任。故请求法院判令：被告何双飞、黄光明共同</w:t>
      </w:r>
      <w:r w:rsidRPr="003A1DB2">
        <w:rPr>
          <w:rFonts w:hint="eastAsia"/>
          <w:sz w:val="30"/>
          <w:szCs w:val="30"/>
          <w:highlight w:val="yellow"/>
        </w:rPr>
        <w:t>偿还原告借款20万元</w:t>
      </w:r>
      <w:r>
        <w:rPr>
          <w:rFonts w:hint="eastAsia"/>
          <w:sz w:val="30"/>
          <w:szCs w:val="30"/>
        </w:rPr>
        <w:t>及</w:t>
      </w:r>
      <w:r w:rsidRPr="003A1DB2">
        <w:rPr>
          <w:rFonts w:hint="eastAsia"/>
          <w:sz w:val="30"/>
          <w:szCs w:val="30"/>
          <w:highlight w:val="yellow"/>
        </w:rPr>
        <w:t>利息（从2012年1月13日起至实际履行完毕之日止，按月利率1.5%计算）</w:t>
      </w:r>
      <w:r>
        <w:rPr>
          <w:rFonts w:hint="eastAsia"/>
          <w:sz w:val="30"/>
          <w:szCs w:val="30"/>
        </w:rPr>
        <w:t>。</w:t>
      </w:r>
    </w:p>
    <w:p w14:paraId="2B1416C7" w14:textId="77777777" w:rsidR="00CD7D32" w:rsidRDefault="004923B3">
      <w:pPr>
        <w:spacing w:line="500" w:lineRule="atLeast"/>
        <w:ind w:firstLine="600"/>
        <w:divId w:val="1238635602"/>
        <w:rPr>
          <w:sz w:val="30"/>
          <w:szCs w:val="30"/>
        </w:rPr>
      </w:pPr>
      <w:r>
        <w:rPr>
          <w:rFonts w:hint="eastAsia"/>
          <w:sz w:val="30"/>
          <w:szCs w:val="30"/>
        </w:rPr>
        <w:t>原告为证明其主张，在本院指定的举证期限内提供下列证据：1.原告的身份证一份，以证明原告的主体资格；2.两被告的户籍登记材料一份，以证明被告的主体资格；3.结婚登记审查处理表一份，以证明两被告系夫妻关系的事实；4.借据一</w:t>
      </w:r>
      <w:r>
        <w:rPr>
          <w:rFonts w:hint="eastAsia"/>
          <w:sz w:val="30"/>
          <w:szCs w:val="30"/>
        </w:rPr>
        <w:lastRenderedPageBreak/>
        <w:t>份、个人活期明细查询一份，以证明被告何双飞向原告借款20万元，并</w:t>
      </w:r>
      <w:proofErr w:type="gramStart"/>
      <w:r>
        <w:rPr>
          <w:rFonts w:hint="eastAsia"/>
          <w:sz w:val="30"/>
          <w:szCs w:val="30"/>
        </w:rPr>
        <w:t>委托案</w:t>
      </w:r>
      <w:proofErr w:type="gramEnd"/>
      <w:r>
        <w:rPr>
          <w:rFonts w:hint="eastAsia"/>
          <w:sz w:val="30"/>
          <w:szCs w:val="30"/>
        </w:rPr>
        <w:t>外人何洁向被告黄光明转账的事实。</w:t>
      </w:r>
    </w:p>
    <w:p w14:paraId="3CBAA1D1" w14:textId="77777777" w:rsidR="00CD7D32" w:rsidRDefault="004923B3">
      <w:pPr>
        <w:spacing w:line="500" w:lineRule="atLeast"/>
        <w:ind w:firstLine="600"/>
        <w:divId w:val="674650221"/>
        <w:rPr>
          <w:sz w:val="30"/>
          <w:szCs w:val="30"/>
        </w:rPr>
      </w:pPr>
      <w:r>
        <w:rPr>
          <w:rFonts w:hint="eastAsia"/>
          <w:sz w:val="30"/>
          <w:szCs w:val="30"/>
        </w:rPr>
        <w:t>被告何双飞、黄光明未作</w:t>
      </w:r>
      <w:proofErr w:type="gramStart"/>
      <w:r>
        <w:rPr>
          <w:rFonts w:hint="eastAsia"/>
          <w:sz w:val="30"/>
          <w:szCs w:val="30"/>
        </w:rPr>
        <w:t>答辨</w:t>
      </w:r>
      <w:proofErr w:type="gramEnd"/>
      <w:r>
        <w:rPr>
          <w:rFonts w:hint="eastAsia"/>
          <w:sz w:val="30"/>
          <w:szCs w:val="30"/>
        </w:rPr>
        <w:t>，也未在本院指定的举证期限内提交证据。</w:t>
      </w:r>
    </w:p>
    <w:p w14:paraId="5EDE9A61" w14:textId="77777777" w:rsidR="00CD7D32" w:rsidRDefault="004923B3">
      <w:pPr>
        <w:spacing w:line="500" w:lineRule="atLeast"/>
        <w:ind w:firstLine="600"/>
        <w:divId w:val="1938562985"/>
        <w:rPr>
          <w:sz w:val="30"/>
          <w:szCs w:val="30"/>
        </w:rPr>
      </w:pPr>
      <w:r>
        <w:rPr>
          <w:rFonts w:hint="eastAsia"/>
          <w:sz w:val="30"/>
          <w:szCs w:val="30"/>
        </w:rPr>
        <w:t>原告提供的证据，均经庭审出示。本院经审查认为，原告提供的证据，来源合法，内容真实，能够证明相关事实，本院予以认定。</w:t>
      </w:r>
    </w:p>
    <w:p w14:paraId="1CD551B5" w14:textId="77777777" w:rsidR="00CD7D32" w:rsidRDefault="004923B3">
      <w:pPr>
        <w:spacing w:line="500" w:lineRule="atLeast"/>
        <w:ind w:firstLine="600"/>
        <w:divId w:val="802385507"/>
        <w:rPr>
          <w:sz w:val="30"/>
          <w:szCs w:val="30"/>
        </w:rPr>
      </w:pPr>
      <w:r>
        <w:rPr>
          <w:rFonts w:hint="eastAsia"/>
          <w:sz w:val="30"/>
          <w:szCs w:val="30"/>
        </w:rPr>
        <w:t>经审理，本院认定事实与原告诉称的事实一致。另查明，被告何双飞、黄光明于1998年3月13日登记结婚。</w:t>
      </w:r>
    </w:p>
    <w:p w14:paraId="3EAC57C2" w14:textId="77777777" w:rsidR="00CD7D32" w:rsidRDefault="004923B3">
      <w:pPr>
        <w:spacing w:line="500" w:lineRule="atLeast"/>
        <w:ind w:firstLine="600"/>
        <w:divId w:val="1654530770"/>
        <w:rPr>
          <w:sz w:val="30"/>
          <w:szCs w:val="30"/>
        </w:rPr>
      </w:pPr>
      <w:r>
        <w:rPr>
          <w:rFonts w:hint="eastAsia"/>
          <w:sz w:val="30"/>
          <w:szCs w:val="30"/>
        </w:rPr>
        <w:t>本院认为：被告何双飞尚欠原告何忠借款20万元的事实清楚，被告何双飞应予以偿还并支付利息。</w:t>
      </w:r>
      <w:r w:rsidRPr="00CC3B5C">
        <w:rPr>
          <w:rFonts w:hint="eastAsia"/>
          <w:sz w:val="30"/>
          <w:szCs w:val="30"/>
          <w:highlight w:val="yellow"/>
        </w:rPr>
        <w:t>上述债务发生在两被告婚姻关系存续期间，且借款由被告黄光明收取，被告黄光明知道或应当知道被告何双飞向原告借款的事实，可以确认向原告借款系两被告的共同意思表示，故本案的借款应当认定为两被告婚姻关系存续期间的共同债务，被告黄光明应承</w:t>
      </w:r>
      <w:proofErr w:type="gramStart"/>
      <w:r w:rsidRPr="00CC3B5C">
        <w:rPr>
          <w:rFonts w:hint="eastAsia"/>
          <w:sz w:val="30"/>
          <w:szCs w:val="30"/>
          <w:highlight w:val="yellow"/>
        </w:rPr>
        <w:t>担共同</w:t>
      </w:r>
      <w:proofErr w:type="gramEnd"/>
      <w:r w:rsidRPr="00CC3B5C">
        <w:rPr>
          <w:rFonts w:hint="eastAsia"/>
          <w:sz w:val="30"/>
          <w:szCs w:val="30"/>
          <w:highlight w:val="yellow"/>
        </w:rPr>
        <w:t>还款责任</w:t>
      </w:r>
      <w:r>
        <w:rPr>
          <w:rFonts w:hint="eastAsia"/>
          <w:sz w:val="30"/>
          <w:szCs w:val="30"/>
        </w:rPr>
        <w:t>。原告的诉讼请求于法有据，本院予以支持。据此，依照《中华人民共和国合同法》第二百零五条、第二百零六条，《最高人民法院关于适用〈中华人民共和国婚姻法〉若干问题的解释（二）》第二十四条，《中华人民共和国民事诉讼法》第一百四十四条之规定，判决如下：</w:t>
      </w:r>
    </w:p>
    <w:p w14:paraId="74AF807F" w14:textId="77777777" w:rsidR="00CD7D32" w:rsidRDefault="004923B3">
      <w:pPr>
        <w:spacing w:line="500" w:lineRule="atLeast"/>
        <w:ind w:firstLine="600"/>
        <w:divId w:val="1472559912"/>
        <w:rPr>
          <w:sz w:val="30"/>
          <w:szCs w:val="30"/>
        </w:rPr>
      </w:pPr>
      <w:r>
        <w:rPr>
          <w:rFonts w:hint="eastAsia"/>
          <w:sz w:val="30"/>
          <w:szCs w:val="30"/>
        </w:rPr>
        <w:t>被告何双飞、黄光明应在本判决生效后十日内共同</w:t>
      </w:r>
      <w:r w:rsidRPr="003A1DB2">
        <w:rPr>
          <w:rFonts w:hint="eastAsia"/>
          <w:sz w:val="30"/>
          <w:szCs w:val="30"/>
          <w:highlight w:val="yellow"/>
        </w:rPr>
        <w:t>偿付原告何忠借款本金20万元</w:t>
      </w:r>
      <w:r>
        <w:rPr>
          <w:rFonts w:hint="eastAsia"/>
          <w:sz w:val="30"/>
          <w:szCs w:val="30"/>
        </w:rPr>
        <w:t>及</w:t>
      </w:r>
      <w:r w:rsidRPr="003A1DB2">
        <w:rPr>
          <w:rFonts w:hint="eastAsia"/>
          <w:sz w:val="30"/>
          <w:szCs w:val="30"/>
          <w:highlight w:val="yellow"/>
        </w:rPr>
        <w:t>利息（从2012年1月13日起至实际履行完毕之日止，按月利率1.5%计算）</w:t>
      </w:r>
      <w:r>
        <w:rPr>
          <w:rFonts w:hint="eastAsia"/>
          <w:sz w:val="30"/>
          <w:szCs w:val="30"/>
        </w:rPr>
        <w:t>。</w:t>
      </w:r>
    </w:p>
    <w:p w14:paraId="0BE16BDF" w14:textId="77777777" w:rsidR="00CD7D32" w:rsidRDefault="004923B3">
      <w:pPr>
        <w:spacing w:line="500" w:lineRule="atLeast"/>
        <w:ind w:firstLine="600"/>
        <w:divId w:val="1266186706"/>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1F3F47F" w14:textId="77777777" w:rsidR="00CD7D32" w:rsidRDefault="004923B3">
      <w:pPr>
        <w:spacing w:line="500" w:lineRule="atLeast"/>
        <w:ind w:firstLine="600"/>
        <w:divId w:val="526219609"/>
        <w:rPr>
          <w:sz w:val="30"/>
          <w:szCs w:val="30"/>
        </w:rPr>
      </w:pPr>
      <w:r>
        <w:rPr>
          <w:rFonts w:hint="eastAsia"/>
          <w:sz w:val="30"/>
          <w:szCs w:val="30"/>
        </w:rPr>
        <w:lastRenderedPageBreak/>
        <w:t>本案受理费6955元，公告费650元（已由原告垫付），合计7605元，由被告何双飞、黄光明负担。</w:t>
      </w:r>
    </w:p>
    <w:p w14:paraId="66F78599" w14:textId="77777777" w:rsidR="00CD7D32" w:rsidRDefault="004923B3">
      <w:pPr>
        <w:spacing w:line="500" w:lineRule="atLeast"/>
        <w:ind w:firstLine="600"/>
        <w:divId w:val="1887796791"/>
        <w:rPr>
          <w:sz w:val="30"/>
          <w:szCs w:val="30"/>
        </w:rPr>
      </w:pPr>
      <w:r>
        <w:rPr>
          <w:rFonts w:hint="eastAsia"/>
          <w:sz w:val="30"/>
          <w:szCs w:val="30"/>
        </w:rPr>
        <w:t>如不服本判决，原告可在判决书送达之日起十五日内向本院递交上诉状，被告可在判决书送达之日起三十日内向本院递交上诉状，并按对方当事人的人数提出副本，上诉于浙江省温州市中级人民法院。</w:t>
      </w:r>
    </w:p>
    <w:p w14:paraId="40CD3A24" w14:textId="77777777" w:rsidR="00CD7D32" w:rsidRDefault="004923B3">
      <w:pPr>
        <w:spacing w:line="500" w:lineRule="atLeast"/>
        <w:jc w:val="right"/>
        <w:divId w:val="96018557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张晓凌</w:t>
      </w:r>
    </w:p>
    <w:p w14:paraId="1C3C3EB6" w14:textId="77777777" w:rsidR="00CD7D32" w:rsidRDefault="004923B3">
      <w:pPr>
        <w:spacing w:line="500" w:lineRule="atLeast"/>
        <w:jc w:val="right"/>
        <w:divId w:val="27605535"/>
        <w:rPr>
          <w:sz w:val="30"/>
          <w:szCs w:val="30"/>
        </w:rPr>
      </w:pPr>
      <w:r>
        <w:rPr>
          <w:rFonts w:hint="eastAsia"/>
          <w:sz w:val="30"/>
          <w:szCs w:val="30"/>
        </w:rPr>
        <w:t>人民陪审员　　鲍黎明</w:t>
      </w:r>
    </w:p>
    <w:p w14:paraId="4E3E9878" w14:textId="77777777" w:rsidR="00CD7D32" w:rsidRDefault="004923B3">
      <w:pPr>
        <w:spacing w:line="500" w:lineRule="atLeast"/>
        <w:jc w:val="right"/>
        <w:divId w:val="1496070218"/>
        <w:rPr>
          <w:sz w:val="30"/>
          <w:szCs w:val="30"/>
        </w:rPr>
      </w:pPr>
      <w:r>
        <w:rPr>
          <w:rFonts w:hint="eastAsia"/>
          <w:sz w:val="30"/>
          <w:szCs w:val="30"/>
        </w:rPr>
        <w:t>人民陪审员　　陈木区</w:t>
      </w:r>
    </w:p>
    <w:p w14:paraId="526C10F4" w14:textId="77777777" w:rsidR="00CD7D32" w:rsidRDefault="004923B3">
      <w:pPr>
        <w:spacing w:line="500" w:lineRule="atLeast"/>
        <w:jc w:val="right"/>
        <w:divId w:val="175582928"/>
        <w:rPr>
          <w:sz w:val="30"/>
          <w:szCs w:val="30"/>
        </w:rPr>
      </w:pPr>
      <w:r>
        <w:rPr>
          <w:rFonts w:hint="eastAsia"/>
          <w:sz w:val="30"/>
          <w:szCs w:val="30"/>
        </w:rPr>
        <w:t>二〇一八年五月二十三日</w:t>
      </w:r>
    </w:p>
    <w:p w14:paraId="16D346EC" w14:textId="77777777" w:rsidR="00CD7D32" w:rsidRDefault="004923B3">
      <w:pPr>
        <w:spacing w:line="500" w:lineRule="atLeast"/>
        <w:jc w:val="right"/>
        <w:divId w:val="3560813"/>
        <w:rPr>
          <w:sz w:val="30"/>
          <w:szCs w:val="30"/>
        </w:rPr>
      </w:pPr>
      <w:r>
        <w:rPr>
          <w:rFonts w:hint="eastAsia"/>
          <w:sz w:val="30"/>
          <w:szCs w:val="30"/>
        </w:rPr>
        <w:t>书　记　员　　张高翔</w:t>
      </w:r>
    </w:p>
    <w:p w14:paraId="42547CE3" w14:textId="77777777" w:rsidR="00CD7D32" w:rsidRDefault="004923B3">
      <w:pPr>
        <w:spacing w:line="500" w:lineRule="atLeast"/>
        <w:ind w:firstLine="600"/>
        <w:divId w:val="1792822397"/>
        <w:rPr>
          <w:sz w:val="30"/>
          <w:szCs w:val="30"/>
        </w:rPr>
      </w:pPr>
      <w:r>
        <w:rPr>
          <w:rFonts w:hint="eastAsia"/>
          <w:sz w:val="30"/>
          <w:szCs w:val="30"/>
        </w:rPr>
        <w:t>?</w:t>
      </w:r>
    </w:p>
    <w:p w14:paraId="3E47F04C" w14:textId="77777777" w:rsidR="00CD7D32" w:rsidRDefault="004923B3">
      <w:pPr>
        <w:spacing w:line="500" w:lineRule="atLeast"/>
        <w:ind w:firstLine="600"/>
        <w:divId w:val="1661346291"/>
        <w:rPr>
          <w:sz w:val="30"/>
          <w:szCs w:val="30"/>
        </w:rPr>
      </w:pPr>
      <w:r>
        <w:rPr>
          <w:rFonts w:hint="eastAsia"/>
          <w:sz w:val="30"/>
          <w:szCs w:val="30"/>
        </w:rPr>
        <w:t>附告：判决适用的法律条文及当事人应知的相关事项</w:t>
      </w:r>
    </w:p>
    <w:p w14:paraId="68DA79A9" w14:textId="77777777" w:rsidR="00CD7D32" w:rsidRDefault="004923B3">
      <w:pPr>
        <w:spacing w:line="500" w:lineRule="atLeast"/>
        <w:ind w:firstLine="600"/>
        <w:divId w:val="1780681127"/>
        <w:rPr>
          <w:sz w:val="30"/>
          <w:szCs w:val="30"/>
        </w:rPr>
      </w:pPr>
      <w:r>
        <w:rPr>
          <w:rFonts w:hint="eastAsia"/>
          <w:sz w:val="30"/>
          <w:szCs w:val="30"/>
        </w:rPr>
        <w:t>一、判决适用的法律条文</w:t>
      </w:r>
    </w:p>
    <w:p w14:paraId="207A315F" w14:textId="77777777" w:rsidR="00CD7D32" w:rsidRDefault="004923B3">
      <w:pPr>
        <w:spacing w:line="500" w:lineRule="atLeast"/>
        <w:ind w:firstLine="600"/>
        <w:divId w:val="1650789897"/>
        <w:rPr>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AC4CF59" w14:textId="77777777" w:rsidR="00CD7D32" w:rsidRDefault="004923B3">
      <w:pPr>
        <w:spacing w:line="500" w:lineRule="atLeast"/>
        <w:ind w:firstLine="600"/>
        <w:divId w:val="74673430"/>
        <w:rPr>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14:paraId="3B5347E6" w14:textId="77777777" w:rsidR="00CD7D32" w:rsidRDefault="004923B3">
      <w:pPr>
        <w:spacing w:line="500" w:lineRule="atLeast"/>
        <w:ind w:firstLine="600"/>
        <w:divId w:val="2143375709"/>
        <w:rPr>
          <w:sz w:val="30"/>
          <w:szCs w:val="30"/>
        </w:rPr>
      </w:pPr>
      <w:r>
        <w:rPr>
          <w:rFonts w:hint="eastAsia"/>
          <w:sz w:val="30"/>
          <w:szCs w:val="30"/>
        </w:rPr>
        <w:t>《最高人民法院关于适用〈中华人民共和国婚姻法〉若干问题的解释（二）》第二十四条：债权人就婚姻关系存续期间夫妻一方以个人名义所负债务主张权利的，应当按夫妻共同债</w:t>
      </w:r>
      <w:r>
        <w:rPr>
          <w:rFonts w:hint="eastAsia"/>
          <w:sz w:val="30"/>
          <w:szCs w:val="30"/>
        </w:rPr>
        <w:lastRenderedPageBreak/>
        <w:t>务处理。但夫妻一方能够证明债权人与债务人明确约定为个人债务，或者能够证明属于婚姻法第十九条第三款规定情形的除外。</w:t>
      </w:r>
    </w:p>
    <w:p w14:paraId="04FA0FBC" w14:textId="77777777" w:rsidR="00CD7D32" w:rsidRDefault="004923B3">
      <w:pPr>
        <w:spacing w:line="500" w:lineRule="atLeast"/>
        <w:ind w:firstLine="600"/>
        <w:divId w:val="2057579454"/>
        <w:rPr>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083A5639" w14:textId="77777777" w:rsidR="00CD7D32" w:rsidRDefault="004923B3">
      <w:pPr>
        <w:spacing w:line="500" w:lineRule="atLeast"/>
        <w:ind w:firstLine="600"/>
        <w:divId w:val="797993990"/>
        <w:rPr>
          <w:sz w:val="30"/>
          <w:szCs w:val="30"/>
        </w:rPr>
      </w:pPr>
      <w:r>
        <w:rPr>
          <w:rFonts w:hint="eastAsia"/>
          <w:sz w:val="30"/>
          <w:szCs w:val="30"/>
        </w:rPr>
        <w:t>二、当事人应知的相关事项</w:t>
      </w:r>
    </w:p>
    <w:p w14:paraId="410A81A7" w14:textId="77777777" w:rsidR="00CD7D32" w:rsidRDefault="004923B3">
      <w:pPr>
        <w:spacing w:line="500" w:lineRule="atLeast"/>
        <w:ind w:firstLine="600"/>
        <w:divId w:val="1290010703"/>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4B1CBF4E" w14:textId="77777777" w:rsidR="00CD7D32" w:rsidRDefault="004923B3">
      <w:pPr>
        <w:spacing w:line="500" w:lineRule="atLeast"/>
        <w:ind w:firstLine="600"/>
        <w:divId w:val="1573005008"/>
        <w:rPr>
          <w:sz w:val="30"/>
          <w:szCs w:val="30"/>
        </w:rPr>
      </w:pPr>
      <w:r>
        <w:rPr>
          <w:rFonts w:hint="eastAsia"/>
          <w:sz w:val="30"/>
          <w:szCs w:val="30"/>
        </w:rPr>
        <w:t>2.当事人一般应自案件裁判文书生效后10日内向人民法院领取裁判文书生效通知书。</w:t>
      </w:r>
    </w:p>
    <w:p w14:paraId="28E3F2CC" w14:textId="77777777" w:rsidR="00CD7D32" w:rsidRDefault="004923B3">
      <w:pPr>
        <w:spacing w:line="500" w:lineRule="atLeast"/>
        <w:ind w:firstLine="600"/>
        <w:divId w:val="319773893"/>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4BE63F52" w14:textId="77777777" w:rsidR="00CD7D32" w:rsidRDefault="004923B3">
      <w:pPr>
        <w:spacing w:line="500" w:lineRule="atLeast"/>
        <w:ind w:firstLine="600"/>
        <w:divId w:val="184096670"/>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5B180401" w14:textId="77777777" w:rsidR="00CD7D32" w:rsidRDefault="004923B3">
      <w:pPr>
        <w:spacing w:line="500" w:lineRule="atLeast"/>
        <w:ind w:firstLine="600"/>
        <w:divId w:val="708650226"/>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435E84B0" w14:textId="77777777" w:rsidR="00CD7D32" w:rsidRDefault="004923B3">
      <w:pPr>
        <w:spacing w:line="500" w:lineRule="atLeast"/>
        <w:ind w:firstLine="600"/>
        <w:divId w:val="1510607170"/>
        <w:rPr>
          <w:sz w:val="30"/>
          <w:szCs w:val="30"/>
        </w:rPr>
      </w:pPr>
      <w:r>
        <w:rPr>
          <w:rFonts w:hint="eastAsia"/>
          <w:sz w:val="30"/>
          <w:szCs w:val="30"/>
        </w:rPr>
        <w:t>6.执行期间人民法院有权对义务人的财产采取查封、扣押、冻结、搜查、拍卖、变卖等强制性措施；法院将依情节轻</w:t>
      </w:r>
      <w:r>
        <w:rPr>
          <w:rFonts w:hint="eastAsia"/>
          <w:sz w:val="30"/>
          <w:szCs w:val="30"/>
        </w:rPr>
        <w:lastRenderedPageBreak/>
        <w:t>重限制义务人的高消费、纳入失信名单，向社会公布并通报征信机构，依法予以信用惩戒。</w:t>
      </w:r>
    </w:p>
    <w:p w14:paraId="1C15241D" w14:textId="77777777" w:rsidR="00CD7D32" w:rsidRDefault="004923B3">
      <w:pPr>
        <w:spacing w:line="500" w:lineRule="atLeast"/>
        <w:ind w:firstLine="600"/>
        <w:divId w:val="715738371"/>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72172DA5" w14:textId="77777777" w:rsidR="004923B3" w:rsidRDefault="004923B3">
      <w:pPr>
        <w:spacing w:line="500" w:lineRule="atLeast"/>
        <w:ind w:firstLine="600"/>
        <w:divId w:val="484132340"/>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sectPr w:rsidR="004923B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76"/>
    <w:rsid w:val="003A1DB2"/>
    <w:rsid w:val="004923B3"/>
    <w:rsid w:val="006C2776"/>
    <w:rsid w:val="00CC3B5C"/>
    <w:rsid w:val="00CD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B2E54"/>
  <w15:chartTrackingRefBased/>
  <w15:docId w15:val="{0B3A815A-5C9D-4A5A-B0BC-2211001D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13">
      <w:marLeft w:val="0"/>
      <w:marRight w:val="720"/>
      <w:marTop w:val="10"/>
      <w:marBottom w:val="10"/>
      <w:divBdr>
        <w:top w:val="none" w:sz="0" w:space="0" w:color="auto"/>
        <w:left w:val="none" w:sz="0" w:space="0" w:color="auto"/>
        <w:bottom w:val="none" w:sz="0" w:space="0" w:color="auto"/>
        <w:right w:val="none" w:sz="0" w:space="0" w:color="auto"/>
      </w:divBdr>
    </w:div>
    <w:div w:id="27605535">
      <w:marLeft w:val="0"/>
      <w:marRight w:val="720"/>
      <w:marTop w:val="10"/>
      <w:marBottom w:val="10"/>
      <w:divBdr>
        <w:top w:val="none" w:sz="0" w:space="0" w:color="auto"/>
        <w:left w:val="none" w:sz="0" w:space="0" w:color="auto"/>
        <w:bottom w:val="none" w:sz="0" w:space="0" w:color="auto"/>
        <w:right w:val="none" w:sz="0" w:space="0" w:color="auto"/>
      </w:divBdr>
    </w:div>
    <w:div w:id="74673430">
      <w:marLeft w:val="0"/>
      <w:marRight w:val="0"/>
      <w:marTop w:val="10"/>
      <w:marBottom w:val="10"/>
      <w:divBdr>
        <w:top w:val="none" w:sz="0" w:space="0" w:color="auto"/>
        <w:left w:val="none" w:sz="0" w:space="0" w:color="auto"/>
        <w:bottom w:val="none" w:sz="0" w:space="0" w:color="auto"/>
        <w:right w:val="none" w:sz="0" w:space="0" w:color="auto"/>
      </w:divBdr>
    </w:div>
    <w:div w:id="175582928">
      <w:marLeft w:val="0"/>
      <w:marRight w:val="720"/>
      <w:marTop w:val="10"/>
      <w:marBottom w:val="10"/>
      <w:divBdr>
        <w:top w:val="none" w:sz="0" w:space="0" w:color="auto"/>
        <w:left w:val="none" w:sz="0" w:space="0" w:color="auto"/>
        <w:bottom w:val="none" w:sz="0" w:space="0" w:color="auto"/>
        <w:right w:val="none" w:sz="0" w:space="0" w:color="auto"/>
      </w:divBdr>
    </w:div>
    <w:div w:id="184096670">
      <w:marLeft w:val="0"/>
      <w:marRight w:val="0"/>
      <w:marTop w:val="10"/>
      <w:marBottom w:val="10"/>
      <w:divBdr>
        <w:top w:val="none" w:sz="0" w:space="0" w:color="auto"/>
        <w:left w:val="none" w:sz="0" w:space="0" w:color="auto"/>
        <w:bottom w:val="none" w:sz="0" w:space="0" w:color="auto"/>
        <w:right w:val="none" w:sz="0" w:space="0" w:color="auto"/>
      </w:divBdr>
    </w:div>
    <w:div w:id="319773893">
      <w:marLeft w:val="0"/>
      <w:marRight w:val="0"/>
      <w:marTop w:val="10"/>
      <w:marBottom w:val="10"/>
      <w:divBdr>
        <w:top w:val="none" w:sz="0" w:space="0" w:color="auto"/>
        <w:left w:val="none" w:sz="0" w:space="0" w:color="auto"/>
        <w:bottom w:val="none" w:sz="0" w:space="0" w:color="auto"/>
        <w:right w:val="none" w:sz="0" w:space="0" w:color="auto"/>
      </w:divBdr>
    </w:div>
    <w:div w:id="430322281">
      <w:marLeft w:val="0"/>
      <w:marRight w:val="0"/>
      <w:marTop w:val="10"/>
      <w:marBottom w:val="10"/>
      <w:divBdr>
        <w:top w:val="none" w:sz="0" w:space="0" w:color="auto"/>
        <w:left w:val="none" w:sz="0" w:space="0" w:color="auto"/>
        <w:bottom w:val="none" w:sz="0" w:space="0" w:color="auto"/>
        <w:right w:val="none" w:sz="0" w:space="0" w:color="auto"/>
      </w:divBdr>
    </w:div>
    <w:div w:id="467936788">
      <w:marLeft w:val="0"/>
      <w:marRight w:val="0"/>
      <w:marTop w:val="10"/>
      <w:marBottom w:val="10"/>
      <w:divBdr>
        <w:top w:val="none" w:sz="0" w:space="0" w:color="auto"/>
        <w:left w:val="none" w:sz="0" w:space="0" w:color="auto"/>
        <w:bottom w:val="none" w:sz="0" w:space="0" w:color="auto"/>
        <w:right w:val="none" w:sz="0" w:space="0" w:color="auto"/>
      </w:divBdr>
    </w:div>
    <w:div w:id="484132340">
      <w:marLeft w:val="0"/>
      <w:marRight w:val="0"/>
      <w:marTop w:val="10"/>
      <w:marBottom w:val="10"/>
      <w:divBdr>
        <w:top w:val="none" w:sz="0" w:space="0" w:color="auto"/>
        <w:left w:val="none" w:sz="0" w:space="0" w:color="auto"/>
        <w:bottom w:val="none" w:sz="0" w:space="0" w:color="auto"/>
        <w:right w:val="none" w:sz="0" w:space="0" w:color="auto"/>
      </w:divBdr>
    </w:div>
    <w:div w:id="526219609">
      <w:marLeft w:val="0"/>
      <w:marRight w:val="0"/>
      <w:marTop w:val="10"/>
      <w:marBottom w:val="10"/>
      <w:divBdr>
        <w:top w:val="none" w:sz="0" w:space="0" w:color="auto"/>
        <w:left w:val="none" w:sz="0" w:space="0" w:color="auto"/>
        <w:bottom w:val="none" w:sz="0" w:space="0" w:color="auto"/>
        <w:right w:val="none" w:sz="0" w:space="0" w:color="auto"/>
      </w:divBdr>
    </w:div>
    <w:div w:id="628559567">
      <w:marLeft w:val="0"/>
      <w:marRight w:val="0"/>
      <w:marTop w:val="10"/>
      <w:marBottom w:val="10"/>
      <w:divBdr>
        <w:top w:val="none" w:sz="0" w:space="0" w:color="auto"/>
        <w:left w:val="none" w:sz="0" w:space="0" w:color="auto"/>
        <w:bottom w:val="none" w:sz="0" w:space="0" w:color="auto"/>
        <w:right w:val="none" w:sz="0" w:space="0" w:color="auto"/>
      </w:divBdr>
    </w:div>
    <w:div w:id="674650221">
      <w:marLeft w:val="0"/>
      <w:marRight w:val="0"/>
      <w:marTop w:val="10"/>
      <w:marBottom w:val="10"/>
      <w:divBdr>
        <w:top w:val="none" w:sz="0" w:space="0" w:color="auto"/>
        <w:left w:val="none" w:sz="0" w:space="0" w:color="auto"/>
        <w:bottom w:val="none" w:sz="0" w:space="0" w:color="auto"/>
        <w:right w:val="none" w:sz="0" w:space="0" w:color="auto"/>
      </w:divBdr>
    </w:div>
    <w:div w:id="708650226">
      <w:marLeft w:val="0"/>
      <w:marRight w:val="0"/>
      <w:marTop w:val="10"/>
      <w:marBottom w:val="10"/>
      <w:divBdr>
        <w:top w:val="none" w:sz="0" w:space="0" w:color="auto"/>
        <w:left w:val="none" w:sz="0" w:space="0" w:color="auto"/>
        <w:bottom w:val="none" w:sz="0" w:space="0" w:color="auto"/>
        <w:right w:val="none" w:sz="0" w:space="0" w:color="auto"/>
      </w:divBdr>
    </w:div>
    <w:div w:id="715738371">
      <w:marLeft w:val="0"/>
      <w:marRight w:val="0"/>
      <w:marTop w:val="10"/>
      <w:marBottom w:val="10"/>
      <w:divBdr>
        <w:top w:val="none" w:sz="0" w:space="0" w:color="auto"/>
        <w:left w:val="none" w:sz="0" w:space="0" w:color="auto"/>
        <w:bottom w:val="none" w:sz="0" w:space="0" w:color="auto"/>
        <w:right w:val="none" w:sz="0" w:space="0" w:color="auto"/>
      </w:divBdr>
    </w:div>
    <w:div w:id="797993990">
      <w:marLeft w:val="0"/>
      <w:marRight w:val="0"/>
      <w:marTop w:val="10"/>
      <w:marBottom w:val="10"/>
      <w:divBdr>
        <w:top w:val="none" w:sz="0" w:space="0" w:color="auto"/>
        <w:left w:val="none" w:sz="0" w:space="0" w:color="auto"/>
        <w:bottom w:val="none" w:sz="0" w:space="0" w:color="auto"/>
        <w:right w:val="none" w:sz="0" w:space="0" w:color="auto"/>
      </w:divBdr>
    </w:div>
    <w:div w:id="802385507">
      <w:marLeft w:val="0"/>
      <w:marRight w:val="0"/>
      <w:marTop w:val="10"/>
      <w:marBottom w:val="10"/>
      <w:divBdr>
        <w:top w:val="none" w:sz="0" w:space="0" w:color="auto"/>
        <w:left w:val="none" w:sz="0" w:space="0" w:color="auto"/>
        <w:bottom w:val="none" w:sz="0" w:space="0" w:color="auto"/>
        <w:right w:val="none" w:sz="0" w:space="0" w:color="auto"/>
      </w:divBdr>
    </w:div>
    <w:div w:id="960185576">
      <w:marLeft w:val="0"/>
      <w:marRight w:val="720"/>
      <w:marTop w:val="10"/>
      <w:marBottom w:val="10"/>
      <w:divBdr>
        <w:top w:val="none" w:sz="0" w:space="0" w:color="auto"/>
        <w:left w:val="none" w:sz="0" w:space="0" w:color="auto"/>
        <w:bottom w:val="none" w:sz="0" w:space="0" w:color="auto"/>
        <w:right w:val="none" w:sz="0" w:space="0" w:color="auto"/>
      </w:divBdr>
    </w:div>
    <w:div w:id="1238635602">
      <w:marLeft w:val="0"/>
      <w:marRight w:val="0"/>
      <w:marTop w:val="10"/>
      <w:marBottom w:val="10"/>
      <w:divBdr>
        <w:top w:val="none" w:sz="0" w:space="0" w:color="auto"/>
        <w:left w:val="none" w:sz="0" w:space="0" w:color="auto"/>
        <w:bottom w:val="none" w:sz="0" w:space="0" w:color="auto"/>
        <w:right w:val="none" w:sz="0" w:space="0" w:color="auto"/>
      </w:divBdr>
    </w:div>
    <w:div w:id="1266186706">
      <w:marLeft w:val="0"/>
      <w:marRight w:val="0"/>
      <w:marTop w:val="10"/>
      <w:marBottom w:val="10"/>
      <w:divBdr>
        <w:top w:val="none" w:sz="0" w:space="0" w:color="auto"/>
        <w:left w:val="none" w:sz="0" w:space="0" w:color="auto"/>
        <w:bottom w:val="none" w:sz="0" w:space="0" w:color="auto"/>
        <w:right w:val="none" w:sz="0" w:space="0" w:color="auto"/>
      </w:divBdr>
    </w:div>
    <w:div w:id="1290010703">
      <w:marLeft w:val="0"/>
      <w:marRight w:val="0"/>
      <w:marTop w:val="10"/>
      <w:marBottom w:val="10"/>
      <w:divBdr>
        <w:top w:val="none" w:sz="0" w:space="0" w:color="auto"/>
        <w:left w:val="none" w:sz="0" w:space="0" w:color="auto"/>
        <w:bottom w:val="none" w:sz="0" w:space="0" w:color="auto"/>
        <w:right w:val="none" w:sz="0" w:space="0" w:color="auto"/>
      </w:divBdr>
    </w:div>
    <w:div w:id="1472559912">
      <w:marLeft w:val="0"/>
      <w:marRight w:val="0"/>
      <w:marTop w:val="10"/>
      <w:marBottom w:val="10"/>
      <w:divBdr>
        <w:top w:val="none" w:sz="0" w:space="0" w:color="auto"/>
        <w:left w:val="none" w:sz="0" w:space="0" w:color="auto"/>
        <w:bottom w:val="none" w:sz="0" w:space="0" w:color="auto"/>
        <w:right w:val="none" w:sz="0" w:space="0" w:color="auto"/>
      </w:divBdr>
    </w:div>
    <w:div w:id="1496070218">
      <w:marLeft w:val="0"/>
      <w:marRight w:val="720"/>
      <w:marTop w:val="10"/>
      <w:marBottom w:val="10"/>
      <w:divBdr>
        <w:top w:val="none" w:sz="0" w:space="0" w:color="auto"/>
        <w:left w:val="none" w:sz="0" w:space="0" w:color="auto"/>
        <w:bottom w:val="none" w:sz="0" w:space="0" w:color="auto"/>
        <w:right w:val="none" w:sz="0" w:space="0" w:color="auto"/>
      </w:divBdr>
    </w:div>
    <w:div w:id="1505628748">
      <w:marLeft w:val="0"/>
      <w:marRight w:val="0"/>
      <w:marTop w:val="10"/>
      <w:marBottom w:val="10"/>
      <w:divBdr>
        <w:top w:val="none" w:sz="0" w:space="0" w:color="auto"/>
        <w:left w:val="none" w:sz="0" w:space="0" w:color="auto"/>
        <w:bottom w:val="none" w:sz="0" w:space="0" w:color="auto"/>
        <w:right w:val="none" w:sz="0" w:space="0" w:color="auto"/>
      </w:divBdr>
    </w:div>
    <w:div w:id="1510607170">
      <w:marLeft w:val="0"/>
      <w:marRight w:val="0"/>
      <w:marTop w:val="10"/>
      <w:marBottom w:val="10"/>
      <w:divBdr>
        <w:top w:val="none" w:sz="0" w:space="0" w:color="auto"/>
        <w:left w:val="none" w:sz="0" w:space="0" w:color="auto"/>
        <w:bottom w:val="none" w:sz="0" w:space="0" w:color="auto"/>
        <w:right w:val="none" w:sz="0" w:space="0" w:color="auto"/>
      </w:divBdr>
    </w:div>
    <w:div w:id="1573005008">
      <w:marLeft w:val="0"/>
      <w:marRight w:val="0"/>
      <w:marTop w:val="10"/>
      <w:marBottom w:val="10"/>
      <w:divBdr>
        <w:top w:val="none" w:sz="0" w:space="0" w:color="auto"/>
        <w:left w:val="none" w:sz="0" w:space="0" w:color="auto"/>
        <w:bottom w:val="none" w:sz="0" w:space="0" w:color="auto"/>
        <w:right w:val="none" w:sz="0" w:space="0" w:color="auto"/>
      </w:divBdr>
    </w:div>
    <w:div w:id="1650789897">
      <w:marLeft w:val="0"/>
      <w:marRight w:val="0"/>
      <w:marTop w:val="10"/>
      <w:marBottom w:val="10"/>
      <w:divBdr>
        <w:top w:val="none" w:sz="0" w:space="0" w:color="auto"/>
        <w:left w:val="none" w:sz="0" w:space="0" w:color="auto"/>
        <w:bottom w:val="none" w:sz="0" w:space="0" w:color="auto"/>
        <w:right w:val="none" w:sz="0" w:space="0" w:color="auto"/>
      </w:divBdr>
    </w:div>
    <w:div w:id="1654530770">
      <w:marLeft w:val="0"/>
      <w:marRight w:val="0"/>
      <w:marTop w:val="10"/>
      <w:marBottom w:val="10"/>
      <w:divBdr>
        <w:top w:val="none" w:sz="0" w:space="0" w:color="auto"/>
        <w:left w:val="none" w:sz="0" w:space="0" w:color="auto"/>
        <w:bottom w:val="none" w:sz="0" w:space="0" w:color="auto"/>
        <w:right w:val="none" w:sz="0" w:space="0" w:color="auto"/>
      </w:divBdr>
    </w:div>
    <w:div w:id="1661346291">
      <w:marLeft w:val="0"/>
      <w:marRight w:val="0"/>
      <w:marTop w:val="10"/>
      <w:marBottom w:val="10"/>
      <w:divBdr>
        <w:top w:val="none" w:sz="0" w:space="0" w:color="auto"/>
        <w:left w:val="none" w:sz="0" w:space="0" w:color="auto"/>
        <w:bottom w:val="none" w:sz="0" w:space="0" w:color="auto"/>
        <w:right w:val="none" w:sz="0" w:space="0" w:color="auto"/>
      </w:divBdr>
    </w:div>
    <w:div w:id="1780681127">
      <w:marLeft w:val="0"/>
      <w:marRight w:val="0"/>
      <w:marTop w:val="10"/>
      <w:marBottom w:val="10"/>
      <w:divBdr>
        <w:top w:val="none" w:sz="0" w:space="0" w:color="auto"/>
        <w:left w:val="none" w:sz="0" w:space="0" w:color="auto"/>
        <w:bottom w:val="none" w:sz="0" w:space="0" w:color="auto"/>
        <w:right w:val="none" w:sz="0" w:space="0" w:color="auto"/>
      </w:divBdr>
    </w:div>
    <w:div w:id="1792822397">
      <w:marLeft w:val="0"/>
      <w:marRight w:val="0"/>
      <w:marTop w:val="10"/>
      <w:marBottom w:val="10"/>
      <w:divBdr>
        <w:top w:val="none" w:sz="0" w:space="0" w:color="auto"/>
        <w:left w:val="none" w:sz="0" w:space="0" w:color="auto"/>
        <w:bottom w:val="none" w:sz="0" w:space="0" w:color="auto"/>
        <w:right w:val="none" w:sz="0" w:space="0" w:color="auto"/>
      </w:divBdr>
    </w:div>
    <w:div w:id="1817918768">
      <w:marLeft w:val="0"/>
      <w:marRight w:val="0"/>
      <w:marTop w:val="10"/>
      <w:marBottom w:val="10"/>
      <w:divBdr>
        <w:top w:val="none" w:sz="0" w:space="0" w:color="auto"/>
        <w:left w:val="none" w:sz="0" w:space="0" w:color="auto"/>
        <w:bottom w:val="none" w:sz="0" w:space="0" w:color="auto"/>
        <w:right w:val="none" w:sz="0" w:space="0" w:color="auto"/>
      </w:divBdr>
    </w:div>
    <w:div w:id="1848712601">
      <w:marLeft w:val="0"/>
      <w:marRight w:val="0"/>
      <w:marTop w:val="10"/>
      <w:marBottom w:val="10"/>
      <w:divBdr>
        <w:top w:val="none" w:sz="0" w:space="0" w:color="auto"/>
        <w:left w:val="none" w:sz="0" w:space="0" w:color="auto"/>
        <w:bottom w:val="none" w:sz="0" w:space="0" w:color="auto"/>
        <w:right w:val="none" w:sz="0" w:space="0" w:color="auto"/>
      </w:divBdr>
    </w:div>
    <w:div w:id="1887796791">
      <w:marLeft w:val="0"/>
      <w:marRight w:val="0"/>
      <w:marTop w:val="10"/>
      <w:marBottom w:val="10"/>
      <w:divBdr>
        <w:top w:val="none" w:sz="0" w:space="0" w:color="auto"/>
        <w:left w:val="none" w:sz="0" w:space="0" w:color="auto"/>
        <w:bottom w:val="none" w:sz="0" w:space="0" w:color="auto"/>
        <w:right w:val="none" w:sz="0" w:space="0" w:color="auto"/>
      </w:divBdr>
    </w:div>
    <w:div w:id="1902591161">
      <w:marLeft w:val="0"/>
      <w:marRight w:val="0"/>
      <w:marTop w:val="10"/>
      <w:marBottom w:val="10"/>
      <w:divBdr>
        <w:top w:val="none" w:sz="0" w:space="0" w:color="auto"/>
        <w:left w:val="none" w:sz="0" w:space="0" w:color="auto"/>
        <w:bottom w:val="none" w:sz="0" w:space="0" w:color="auto"/>
        <w:right w:val="none" w:sz="0" w:space="0" w:color="auto"/>
      </w:divBdr>
    </w:div>
    <w:div w:id="1916895166">
      <w:marLeft w:val="0"/>
      <w:marRight w:val="0"/>
      <w:marTop w:val="10"/>
      <w:marBottom w:val="10"/>
      <w:divBdr>
        <w:top w:val="none" w:sz="0" w:space="0" w:color="auto"/>
        <w:left w:val="none" w:sz="0" w:space="0" w:color="auto"/>
        <w:bottom w:val="none" w:sz="0" w:space="0" w:color="auto"/>
        <w:right w:val="none" w:sz="0" w:space="0" w:color="auto"/>
      </w:divBdr>
    </w:div>
    <w:div w:id="1938562985">
      <w:marLeft w:val="0"/>
      <w:marRight w:val="0"/>
      <w:marTop w:val="10"/>
      <w:marBottom w:val="10"/>
      <w:divBdr>
        <w:top w:val="none" w:sz="0" w:space="0" w:color="auto"/>
        <w:left w:val="none" w:sz="0" w:space="0" w:color="auto"/>
        <w:bottom w:val="none" w:sz="0" w:space="0" w:color="auto"/>
        <w:right w:val="none" w:sz="0" w:space="0" w:color="auto"/>
      </w:divBdr>
    </w:div>
    <w:div w:id="2057579454">
      <w:marLeft w:val="0"/>
      <w:marRight w:val="0"/>
      <w:marTop w:val="10"/>
      <w:marBottom w:val="10"/>
      <w:divBdr>
        <w:top w:val="none" w:sz="0" w:space="0" w:color="auto"/>
        <w:left w:val="none" w:sz="0" w:space="0" w:color="auto"/>
        <w:bottom w:val="none" w:sz="0" w:space="0" w:color="auto"/>
        <w:right w:val="none" w:sz="0" w:space="0" w:color="auto"/>
      </w:divBdr>
    </w:div>
    <w:div w:id="21433757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3</cp:revision>
  <dcterms:created xsi:type="dcterms:W3CDTF">2021-03-22T11:32:00Z</dcterms:created>
  <dcterms:modified xsi:type="dcterms:W3CDTF">2021-03-22T11:46:00Z</dcterms:modified>
</cp:coreProperties>
</file>