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eastAsia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浙江省温州市瓯海区人民法院</w:t>
      </w:r>
      <w:r>
        <w:rPr>
          <w:rFonts w:hint="eastAsia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eastAsia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民事判决书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lang w:val="en-US" w:eastAsia="zh-CN" w:bidi="ar"/>
        </w:rPr>
      </w:pPr>
      <w:bookmarkStart w:id="0" w:name="anchor-documentno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lang w:val="en-US" w:eastAsia="zh-CN" w:bidi="ar"/>
        </w:rPr>
        <w:t>(2019)浙0304民初5813号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原告：</w:t>
      </w:r>
      <w:bookmarkStart w:id="1" w:name="anchor-0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鲁春良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李爱军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，浙江瓯祁律师事务所律师。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吴金春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鲁祥信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bookmarkStart w:id="2" w:name="anchor-1"/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</w:t>
      </w:r>
      <w:bookmarkStart w:id="3" w:name="anchor-litigationreq"/>
      <w:bookmarkEnd w:id="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原告鲁春良为与被告吴金春、鲁祥信民间借贷纠纷一案，于2019年7月9日向法院提起诉讼，诉请：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1.判令被告吴金春偿还原告借款本金304000元及利息（自2011年6月28日起按月利率2%计算至实际履行完毕之日止，扣除已支付的78000元）；2.被告鲁祥信对上述本息承担连带支付义务。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本院受理后，依法适用简易程序，于同年7月30日公开开庭进行了审理，并当庭宣告判决。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原告鲁春良及委托诉讼代理人李爱军，被告吴金春、鲁祥信到庭参加诉讼。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2011年6月28日，被告吴金春分两次向原告鲁春良借款320000元，被告吴金春向原告鲁春良出具借款金额300000元的借款借据及20000元的借据各一份，双方口头约定月利率5%；被告鲁祥信为300000元的借款提供连带保证责任，为20000元借款提供的担保没有明确保证方式。当日，原告鲁春良以银行转账方式向被告吴金春实际交付304000元。庭审中，原告鲁春良确认收到二被告支付的利息78000元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本院依照《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中华人民共和国合同法》第六十条第一款，第二百零五条、第二百零六条、第二百一十条，《中华人民共和国担保法》第十八条、第十九条、第二十一条、第三十一条之规定，判决如下：</w:t>
      </w:r>
      <w:bookmarkStart w:id="6" w:name="_GoBack"/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</w:t>
      </w:r>
      <w:bookmarkStart w:id="4" w:name="anchor-3"/>
      <w:bookmarkEnd w:id="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一、被告吴金春应于本判决生效之日起十日内偿还原告鲁春良借款304000元及利息（利息从2011年6月28日起按月利率2%计算至实际履行完毕之日止，但应扣除已支付的78000元）；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　　二、被告鲁祥信对上述第一项义务的履行承担连带清偿责任。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如果未按本判决指定的期间履行给付金钱义务，应当依照《中华人民共和国民事诉讼法》第二百五十三条之规定，加倍支付迟延履行期间的债务利息。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案件受理费11897元，减半收取计5948.50元，由被告吴金春、鲁祥信负担。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　　如不服本判决，可以在判决书送达之日起十五日内，向本院递交上诉状，并按对方当事人的人数提出副本，上诉于温州市中级人民法院。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bookmarkStart w:id="5" w:name="anchor-2"/>
      <w:bookmarkEnd w:id="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审判员　梅盈碧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二〇一九年七月三十日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法官助理叶億坚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书记员李超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E8BFB"/>
    <w:rsid w:val="6BDE8BFB"/>
    <w:rsid w:val="FBFFA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2021-04-15T11:25:00Z</dcterms:created>
  <dc:creator>apple</dc:creator>
  <cp:lastModifiedBy>apple</cp:lastModifiedBy>
  <dcterms:modified xsi:type="dcterms:W3CDTF">2021-04-17T13:31:07Z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