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9C4A2" w14:textId="77777777" w:rsidR="00000000" w:rsidRDefault="00F674F7">
      <w:pPr>
        <w:spacing w:line="500" w:lineRule="atLeast"/>
        <w:jc w:val="center"/>
        <w:divId w:val="621349796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1DF93A3E" w14:textId="77777777" w:rsidR="00000000" w:rsidRDefault="00F674F7">
      <w:pPr>
        <w:spacing w:line="500" w:lineRule="atLeast"/>
        <w:jc w:val="center"/>
        <w:divId w:val="65175607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D3C299F" w14:textId="77777777" w:rsidR="00000000" w:rsidRDefault="00F674F7">
      <w:pPr>
        <w:spacing w:line="500" w:lineRule="atLeast"/>
        <w:jc w:val="right"/>
        <w:divId w:val="16863263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(2016)</w:t>
      </w:r>
      <w:r>
        <w:rPr>
          <w:rFonts w:hint="eastAsia"/>
          <w:sz w:val="30"/>
          <w:szCs w:val="30"/>
        </w:rPr>
        <w:t>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6167</w:t>
      </w:r>
      <w:r>
        <w:rPr>
          <w:rFonts w:hint="eastAsia"/>
          <w:sz w:val="30"/>
          <w:szCs w:val="30"/>
        </w:rPr>
        <w:t>号</w:t>
      </w:r>
    </w:p>
    <w:p w14:paraId="0815B572" w14:textId="77777777" w:rsidR="00000000" w:rsidRDefault="00F674F7">
      <w:pPr>
        <w:spacing w:line="500" w:lineRule="atLeast"/>
        <w:ind w:firstLine="600"/>
        <w:divId w:val="1257396238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原告：邱珍君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日出生，汉族，住浙江省平阳县。</w:t>
      </w:r>
    </w:p>
    <w:p w14:paraId="43DE937B" w14:textId="77777777" w:rsidR="00000000" w:rsidRDefault="00F674F7">
      <w:pPr>
        <w:spacing w:line="500" w:lineRule="atLeast"/>
        <w:ind w:firstLine="600"/>
        <w:divId w:val="728000457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委托代理人：薛进军、张芹</w:t>
      </w:r>
      <w:r>
        <w:rPr>
          <w:rFonts w:hint="eastAsia"/>
          <w:sz w:val="30"/>
          <w:szCs w:val="30"/>
        </w:rPr>
        <w:t>，浙江嘉瑞成律师事务所律师。</w:t>
      </w:r>
    </w:p>
    <w:p w14:paraId="4CCCB0F2" w14:textId="77777777" w:rsidR="00000000" w:rsidRDefault="00F674F7">
      <w:pPr>
        <w:spacing w:line="500" w:lineRule="atLeast"/>
        <w:ind w:firstLine="600"/>
        <w:divId w:val="1059593034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被告：赵汉西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日出生，汉族，住浙江省平阳县。</w:t>
      </w:r>
    </w:p>
    <w:p w14:paraId="63AD16E4" w14:textId="77777777" w:rsidR="00000000" w:rsidRDefault="00F674F7">
      <w:pPr>
        <w:spacing w:line="500" w:lineRule="atLeast"/>
        <w:ind w:firstLine="600"/>
        <w:divId w:val="1783183129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被告：吴雨虹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1991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日出生，汉族，住贵州省惠水县。</w:t>
      </w:r>
    </w:p>
    <w:p w14:paraId="02542703" w14:textId="77777777" w:rsidR="00000000" w:rsidRDefault="00F674F7">
      <w:pPr>
        <w:spacing w:line="500" w:lineRule="atLeast"/>
        <w:ind w:firstLine="600"/>
        <w:divId w:val="1550728120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被告：蒋传车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日出生，汉族，住浙江省苍南县。</w:t>
      </w:r>
    </w:p>
    <w:p w14:paraId="71694D11" w14:textId="77777777" w:rsidR="00000000" w:rsidRDefault="00F674F7">
      <w:pPr>
        <w:spacing w:line="500" w:lineRule="atLeast"/>
        <w:ind w:firstLine="600"/>
        <w:divId w:val="341473148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被告：黄美云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日出生，汉族，住浙江省苍南县。</w:t>
      </w:r>
    </w:p>
    <w:p w14:paraId="6FBE811B" w14:textId="77777777" w:rsidR="00000000" w:rsidRDefault="00F674F7">
      <w:pPr>
        <w:spacing w:line="500" w:lineRule="atLeast"/>
        <w:ind w:firstLine="600"/>
        <w:divId w:val="1265563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原告邱珍君与被告赵汉西、吴雨虹、蒋传车、黄美云民间借贷纠纷一案，</w:t>
      </w:r>
      <w:r>
        <w:rPr>
          <w:rFonts w:hint="eastAsia"/>
          <w:sz w:val="30"/>
          <w:szCs w:val="30"/>
        </w:rPr>
        <w:t>原告于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日向本院起诉，诉请判令：</w:t>
      </w:r>
      <w:r>
        <w:rPr>
          <w:rFonts w:hint="eastAsia"/>
          <w:sz w:val="30"/>
          <w:szCs w:val="30"/>
        </w:rPr>
        <w:t>1.</w:t>
      </w:r>
      <w:r w:rsidRPr="0038343E">
        <w:rPr>
          <w:rFonts w:hint="eastAsia"/>
          <w:sz w:val="30"/>
          <w:szCs w:val="30"/>
          <w:highlight w:val="yellow"/>
        </w:rPr>
        <w:t>被告赵汉西、吴雨虹偿还借款本金</w:t>
      </w:r>
      <w:r w:rsidRPr="0038343E">
        <w:rPr>
          <w:rFonts w:hint="eastAsia"/>
          <w:sz w:val="30"/>
          <w:szCs w:val="30"/>
          <w:highlight w:val="yellow"/>
        </w:rPr>
        <w:t>38900</w:t>
      </w:r>
      <w:r w:rsidRPr="0038343E">
        <w:rPr>
          <w:rFonts w:hint="eastAsia"/>
          <w:sz w:val="30"/>
          <w:szCs w:val="30"/>
          <w:highlight w:val="yellow"/>
        </w:rPr>
        <w:t>元及利息（以借款本金</w:t>
      </w:r>
      <w:r w:rsidRPr="0038343E">
        <w:rPr>
          <w:rFonts w:hint="eastAsia"/>
          <w:sz w:val="30"/>
          <w:szCs w:val="30"/>
          <w:highlight w:val="yellow"/>
        </w:rPr>
        <w:t>38900</w:t>
      </w:r>
      <w:r w:rsidRPr="0038343E">
        <w:rPr>
          <w:rFonts w:hint="eastAsia"/>
          <w:sz w:val="30"/>
          <w:szCs w:val="30"/>
          <w:highlight w:val="yellow"/>
        </w:rPr>
        <w:t>元为基数，从</w:t>
      </w:r>
      <w:r w:rsidRPr="0038343E">
        <w:rPr>
          <w:rFonts w:hint="eastAsia"/>
          <w:sz w:val="30"/>
          <w:szCs w:val="30"/>
          <w:highlight w:val="yellow"/>
        </w:rPr>
        <w:t>2016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1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5</w:t>
      </w:r>
      <w:r w:rsidRPr="0038343E">
        <w:rPr>
          <w:rFonts w:hint="eastAsia"/>
          <w:sz w:val="30"/>
          <w:szCs w:val="30"/>
          <w:highlight w:val="yellow"/>
        </w:rPr>
        <w:t>日起按月利率</w:t>
      </w:r>
      <w:r w:rsidRPr="0038343E">
        <w:rPr>
          <w:rFonts w:hint="eastAsia"/>
          <w:sz w:val="30"/>
          <w:szCs w:val="30"/>
          <w:highlight w:val="yellow"/>
        </w:rPr>
        <w:t>2%</w:t>
      </w:r>
      <w:r w:rsidRPr="0038343E">
        <w:rPr>
          <w:rFonts w:hint="eastAsia"/>
          <w:sz w:val="30"/>
          <w:szCs w:val="30"/>
          <w:highlight w:val="yellow"/>
        </w:rPr>
        <w:t>计算至实际偿还之日止）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 w:rsidRPr="0038343E">
        <w:rPr>
          <w:rFonts w:hint="eastAsia"/>
          <w:sz w:val="30"/>
          <w:szCs w:val="30"/>
          <w:highlight w:val="yellow"/>
        </w:rPr>
        <w:t>被告蒋传车、黄美云对上述债务承担连带偿还责任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本案诉讼费用由被告承担。</w:t>
      </w:r>
    </w:p>
    <w:p w14:paraId="7A6BEA5B" w14:textId="77777777" w:rsidR="00000000" w:rsidRDefault="00F674F7">
      <w:pPr>
        <w:spacing w:line="500" w:lineRule="atLeast"/>
        <w:ind w:firstLine="600"/>
        <w:divId w:val="18537655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本院受理后，依法适用简易程序，于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日公开开庭进行审理，现已审理终结。</w:t>
      </w:r>
    </w:p>
    <w:p w14:paraId="190AA783" w14:textId="77777777" w:rsidR="00000000" w:rsidRDefault="00F674F7">
      <w:pPr>
        <w:spacing w:line="500" w:lineRule="atLeast"/>
        <w:ind w:firstLine="600"/>
        <w:divId w:val="1470853988"/>
        <w:rPr>
          <w:rFonts w:hint="eastAsia"/>
          <w:sz w:val="30"/>
          <w:szCs w:val="30"/>
        </w:rPr>
      </w:pPr>
      <w:r w:rsidRPr="0038343E">
        <w:rPr>
          <w:rFonts w:hint="eastAsia"/>
          <w:sz w:val="30"/>
          <w:szCs w:val="30"/>
          <w:highlight w:val="yellow"/>
        </w:rPr>
        <w:t>本院经审理认定本案事实</w:t>
      </w:r>
      <w:r w:rsidRPr="0038343E">
        <w:rPr>
          <w:rFonts w:hint="eastAsia"/>
          <w:sz w:val="30"/>
          <w:szCs w:val="30"/>
          <w:highlight w:val="yellow"/>
        </w:rPr>
        <w:t>如下：被告赵汉西、吴雨虹系夫妻关系，二人于</w:t>
      </w:r>
      <w:r w:rsidRPr="0038343E">
        <w:rPr>
          <w:rFonts w:hint="eastAsia"/>
          <w:sz w:val="30"/>
          <w:szCs w:val="30"/>
          <w:highlight w:val="yellow"/>
        </w:rPr>
        <w:t>2012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2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28</w:t>
      </w:r>
      <w:r w:rsidRPr="0038343E">
        <w:rPr>
          <w:rFonts w:hint="eastAsia"/>
          <w:sz w:val="30"/>
          <w:szCs w:val="30"/>
          <w:highlight w:val="yellow"/>
        </w:rPr>
        <w:t>日登记结婚。</w:t>
      </w:r>
      <w:r w:rsidRPr="0038343E">
        <w:rPr>
          <w:rFonts w:hint="eastAsia"/>
          <w:sz w:val="30"/>
          <w:szCs w:val="30"/>
          <w:highlight w:val="yellow"/>
        </w:rPr>
        <w:t>2015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1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15</w:t>
      </w:r>
      <w:r w:rsidRPr="0038343E">
        <w:rPr>
          <w:rFonts w:hint="eastAsia"/>
          <w:sz w:val="30"/>
          <w:szCs w:val="30"/>
          <w:highlight w:val="yellow"/>
        </w:rPr>
        <w:t>日，原告邱珍君与被告赵汉西、吴雨虹、蒋传车、黄美云签订《借款及担保合同》，约定被告赵汉西、吴雨虹向原告借款</w:t>
      </w:r>
      <w:r w:rsidRPr="0038343E">
        <w:rPr>
          <w:rFonts w:hint="eastAsia"/>
          <w:sz w:val="30"/>
          <w:szCs w:val="30"/>
          <w:highlight w:val="yellow"/>
        </w:rPr>
        <w:lastRenderedPageBreak/>
        <w:t>100000</w:t>
      </w:r>
      <w:r w:rsidRPr="0038343E">
        <w:rPr>
          <w:rFonts w:hint="eastAsia"/>
          <w:sz w:val="30"/>
          <w:szCs w:val="30"/>
          <w:highlight w:val="yellow"/>
        </w:rPr>
        <w:t>元，借款期限自</w:t>
      </w:r>
      <w:r w:rsidRPr="0038343E">
        <w:rPr>
          <w:rFonts w:hint="eastAsia"/>
          <w:sz w:val="30"/>
          <w:szCs w:val="30"/>
          <w:highlight w:val="yellow"/>
        </w:rPr>
        <w:t>2015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1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15</w:t>
      </w:r>
      <w:r w:rsidRPr="0038343E">
        <w:rPr>
          <w:rFonts w:hint="eastAsia"/>
          <w:sz w:val="30"/>
          <w:szCs w:val="30"/>
          <w:highlight w:val="yellow"/>
        </w:rPr>
        <w:t>日起至</w:t>
      </w:r>
      <w:r w:rsidRPr="0038343E">
        <w:rPr>
          <w:rFonts w:hint="eastAsia"/>
          <w:sz w:val="30"/>
          <w:szCs w:val="30"/>
          <w:highlight w:val="yellow"/>
        </w:rPr>
        <w:t>2016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1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15</w:t>
      </w:r>
      <w:r w:rsidRPr="0038343E">
        <w:rPr>
          <w:rFonts w:hint="eastAsia"/>
          <w:sz w:val="30"/>
          <w:szCs w:val="30"/>
          <w:highlight w:val="yellow"/>
        </w:rPr>
        <w:t>日止，利息为月利率为</w:t>
      </w:r>
      <w:r w:rsidRPr="0038343E">
        <w:rPr>
          <w:rFonts w:hint="eastAsia"/>
          <w:sz w:val="30"/>
          <w:szCs w:val="30"/>
          <w:highlight w:val="yellow"/>
        </w:rPr>
        <w:t>2%</w:t>
      </w:r>
      <w:r w:rsidRPr="0038343E">
        <w:rPr>
          <w:rFonts w:hint="eastAsia"/>
          <w:sz w:val="30"/>
          <w:szCs w:val="30"/>
          <w:highlight w:val="yellow"/>
        </w:rPr>
        <w:t>。被告蒋传车、黄美云自愿对上述借款提供连带保证担保。同日，原告向被告赵汉西实际汇付</w:t>
      </w:r>
      <w:r w:rsidRPr="0038343E">
        <w:rPr>
          <w:rFonts w:hint="eastAsia"/>
          <w:sz w:val="30"/>
          <w:szCs w:val="30"/>
          <w:highlight w:val="yellow"/>
        </w:rPr>
        <w:t>73533</w:t>
      </w:r>
      <w:r w:rsidRPr="0038343E">
        <w:rPr>
          <w:rFonts w:hint="eastAsia"/>
          <w:sz w:val="30"/>
          <w:szCs w:val="30"/>
          <w:highlight w:val="yellow"/>
        </w:rPr>
        <w:t>元。后经原告催讨，被告赵汉西、吴雨虹向原告偿还借款本金</w:t>
      </w:r>
      <w:r w:rsidRPr="0038343E">
        <w:rPr>
          <w:rFonts w:hint="eastAsia"/>
          <w:sz w:val="30"/>
          <w:szCs w:val="30"/>
          <w:highlight w:val="yellow"/>
        </w:rPr>
        <w:t>34633</w:t>
      </w:r>
      <w:r w:rsidRPr="0038343E">
        <w:rPr>
          <w:rFonts w:hint="eastAsia"/>
          <w:sz w:val="30"/>
          <w:szCs w:val="30"/>
          <w:highlight w:val="yellow"/>
        </w:rPr>
        <w:t>元并按约支付了截至</w:t>
      </w:r>
      <w:r w:rsidRPr="0038343E">
        <w:rPr>
          <w:rFonts w:hint="eastAsia"/>
          <w:sz w:val="30"/>
          <w:szCs w:val="30"/>
          <w:highlight w:val="yellow"/>
        </w:rPr>
        <w:t>2016</w:t>
      </w:r>
      <w:r w:rsidRPr="0038343E">
        <w:rPr>
          <w:rFonts w:hint="eastAsia"/>
          <w:sz w:val="30"/>
          <w:szCs w:val="30"/>
          <w:highlight w:val="yellow"/>
        </w:rPr>
        <w:t>年</w:t>
      </w:r>
      <w:r w:rsidRPr="0038343E">
        <w:rPr>
          <w:rFonts w:hint="eastAsia"/>
          <w:sz w:val="30"/>
          <w:szCs w:val="30"/>
          <w:highlight w:val="yellow"/>
        </w:rPr>
        <w:t>1</w:t>
      </w:r>
      <w:r w:rsidRPr="0038343E">
        <w:rPr>
          <w:rFonts w:hint="eastAsia"/>
          <w:sz w:val="30"/>
          <w:szCs w:val="30"/>
          <w:highlight w:val="yellow"/>
        </w:rPr>
        <w:t>月</w:t>
      </w:r>
      <w:r w:rsidRPr="0038343E">
        <w:rPr>
          <w:rFonts w:hint="eastAsia"/>
          <w:sz w:val="30"/>
          <w:szCs w:val="30"/>
          <w:highlight w:val="yellow"/>
        </w:rPr>
        <w:t>4</w:t>
      </w:r>
      <w:r w:rsidRPr="0038343E">
        <w:rPr>
          <w:rFonts w:hint="eastAsia"/>
          <w:sz w:val="30"/>
          <w:szCs w:val="30"/>
          <w:highlight w:val="yellow"/>
        </w:rPr>
        <w:t>日的借款利息，尚欠原告借款本金</w:t>
      </w:r>
      <w:r w:rsidRPr="0038343E">
        <w:rPr>
          <w:rFonts w:hint="eastAsia"/>
          <w:sz w:val="30"/>
          <w:szCs w:val="30"/>
          <w:highlight w:val="yellow"/>
        </w:rPr>
        <w:t>38</w:t>
      </w:r>
      <w:r w:rsidRPr="0038343E">
        <w:rPr>
          <w:rFonts w:hint="eastAsia"/>
          <w:sz w:val="30"/>
          <w:szCs w:val="30"/>
          <w:highlight w:val="yellow"/>
        </w:rPr>
        <w:t>900</w:t>
      </w:r>
      <w:r w:rsidRPr="0038343E">
        <w:rPr>
          <w:rFonts w:hint="eastAsia"/>
          <w:sz w:val="30"/>
          <w:szCs w:val="30"/>
          <w:highlight w:val="yellow"/>
        </w:rPr>
        <w:t>元及相应的利息未予偿还。被告蒋传车、黄美云亦未履行担保责任。</w:t>
      </w:r>
    </w:p>
    <w:p w14:paraId="48C90935" w14:textId="77777777" w:rsidR="00000000" w:rsidRDefault="00F674F7">
      <w:pPr>
        <w:spacing w:line="500" w:lineRule="atLeast"/>
        <w:ind w:firstLine="600"/>
        <w:divId w:val="1710911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五条、第二百零六条，《中华人民共和国担保法》第十八条、第二十一条，《最高人民法院关于审理民间借贷案件适用法律若干问题的规定》第二十七条，最高人民法院《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若干问题的解释（二）》第二十四条，《中华人民共和国民事诉讼法》第一百四十四条、第一百五十二条之规定，判决如下：</w:t>
      </w:r>
    </w:p>
    <w:p w14:paraId="63730E11" w14:textId="77777777" w:rsidR="00000000" w:rsidRPr="00DA4320" w:rsidRDefault="00F674F7">
      <w:pPr>
        <w:spacing w:line="500" w:lineRule="atLeast"/>
        <w:ind w:firstLine="600"/>
        <w:divId w:val="1741709805"/>
        <w:rPr>
          <w:rFonts w:hint="eastAsia"/>
          <w:sz w:val="30"/>
          <w:szCs w:val="30"/>
          <w:highlight w:val="yellow"/>
        </w:rPr>
      </w:pPr>
      <w:r w:rsidRPr="00DA4320">
        <w:rPr>
          <w:rFonts w:hint="eastAsia"/>
          <w:sz w:val="30"/>
          <w:szCs w:val="30"/>
          <w:highlight w:val="yellow"/>
        </w:rPr>
        <w:t>一、限被告赵汉西、吴雨虹于本判决生效后十日内偿还原告邱珍君借款本金</w:t>
      </w:r>
      <w:r w:rsidRPr="00DA4320">
        <w:rPr>
          <w:rFonts w:hint="eastAsia"/>
          <w:sz w:val="30"/>
          <w:szCs w:val="30"/>
          <w:highlight w:val="yellow"/>
        </w:rPr>
        <w:t>38900</w:t>
      </w:r>
      <w:r w:rsidRPr="00DA4320">
        <w:rPr>
          <w:rFonts w:hint="eastAsia"/>
          <w:sz w:val="30"/>
          <w:szCs w:val="30"/>
          <w:highlight w:val="yellow"/>
        </w:rPr>
        <w:t>元及利息（以借款本金</w:t>
      </w:r>
      <w:r w:rsidRPr="00DA4320">
        <w:rPr>
          <w:rFonts w:hint="eastAsia"/>
          <w:sz w:val="30"/>
          <w:szCs w:val="30"/>
          <w:highlight w:val="yellow"/>
        </w:rPr>
        <w:t>38900</w:t>
      </w:r>
      <w:r w:rsidRPr="00DA4320">
        <w:rPr>
          <w:rFonts w:hint="eastAsia"/>
          <w:sz w:val="30"/>
          <w:szCs w:val="30"/>
          <w:highlight w:val="yellow"/>
        </w:rPr>
        <w:t>元为基数，从</w:t>
      </w:r>
      <w:r w:rsidRPr="00DA4320">
        <w:rPr>
          <w:rFonts w:hint="eastAsia"/>
          <w:sz w:val="30"/>
          <w:szCs w:val="30"/>
          <w:highlight w:val="yellow"/>
        </w:rPr>
        <w:t>2016</w:t>
      </w:r>
      <w:r w:rsidRPr="00DA4320">
        <w:rPr>
          <w:rFonts w:hint="eastAsia"/>
          <w:sz w:val="30"/>
          <w:szCs w:val="30"/>
          <w:highlight w:val="yellow"/>
        </w:rPr>
        <w:t>年</w:t>
      </w:r>
      <w:r w:rsidRPr="00DA4320">
        <w:rPr>
          <w:rFonts w:hint="eastAsia"/>
          <w:sz w:val="30"/>
          <w:szCs w:val="30"/>
          <w:highlight w:val="yellow"/>
        </w:rPr>
        <w:t>1</w:t>
      </w:r>
      <w:r w:rsidRPr="00DA4320">
        <w:rPr>
          <w:rFonts w:hint="eastAsia"/>
          <w:sz w:val="30"/>
          <w:szCs w:val="30"/>
          <w:highlight w:val="yellow"/>
        </w:rPr>
        <w:t>月</w:t>
      </w:r>
      <w:r w:rsidRPr="00DA4320">
        <w:rPr>
          <w:rFonts w:hint="eastAsia"/>
          <w:sz w:val="30"/>
          <w:szCs w:val="30"/>
          <w:highlight w:val="yellow"/>
        </w:rPr>
        <w:t>5</w:t>
      </w:r>
      <w:r w:rsidRPr="00DA4320">
        <w:rPr>
          <w:rFonts w:hint="eastAsia"/>
          <w:sz w:val="30"/>
          <w:szCs w:val="30"/>
          <w:highlight w:val="yellow"/>
        </w:rPr>
        <w:t>日起</w:t>
      </w:r>
      <w:r w:rsidRPr="00DA4320">
        <w:rPr>
          <w:rFonts w:hint="eastAsia"/>
          <w:sz w:val="30"/>
          <w:szCs w:val="30"/>
          <w:highlight w:val="yellow"/>
        </w:rPr>
        <w:t>按月利率</w:t>
      </w:r>
      <w:r w:rsidRPr="00DA4320">
        <w:rPr>
          <w:rFonts w:hint="eastAsia"/>
          <w:sz w:val="30"/>
          <w:szCs w:val="30"/>
          <w:highlight w:val="yellow"/>
        </w:rPr>
        <w:t>2%</w:t>
      </w:r>
      <w:r w:rsidRPr="00DA4320">
        <w:rPr>
          <w:rFonts w:hint="eastAsia"/>
          <w:sz w:val="30"/>
          <w:szCs w:val="30"/>
          <w:highlight w:val="yellow"/>
        </w:rPr>
        <w:t>计算至实际偿还之日止）；</w:t>
      </w:r>
    </w:p>
    <w:p w14:paraId="4FEF9DE2" w14:textId="77777777" w:rsidR="00000000" w:rsidRDefault="00F674F7">
      <w:pPr>
        <w:spacing w:line="500" w:lineRule="atLeast"/>
        <w:ind w:firstLine="600"/>
        <w:divId w:val="2006592973"/>
        <w:rPr>
          <w:rFonts w:hint="eastAsia"/>
          <w:sz w:val="30"/>
          <w:szCs w:val="30"/>
        </w:rPr>
      </w:pPr>
      <w:r w:rsidRPr="00DA4320">
        <w:rPr>
          <w:rFonts w:hint="eastAsia"/>
          <w:sz w:val="30"/>
          <w:szCs w:val="30"/>
          <w:highlight w:val="yellow"/>
        </w:rPr>
        <w:t>二、被告蒋传车、黄美云对上述债务承担连带偿还责任。</w:t>
      </w:r>
    </w:p>
    <w:p w14:paraId="3688BCAC" w14:textId="77777777" w:rsidR="00000000" w:rsidRDefault="00F674F7">
      <w:pPr>
        <w:spacing w:line="500" w:lineRule="atLeast"/>
        <w:ind w:firstLine="600"/>
        <w:divId w:val="3558172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如未按本判决指定的期间履行给付金钱义务，应当依照《中华人民共和国民事诉讼法》第二百五十三条之规定，加倍支付迟延履行期间的债务利息。</w:t>
      </w:r>
    </w:p>
    <w:p w14:paraId="36BAD698" w14:textId="77777777" w:rsidR="00000000" w:rsidRDefault="00F674F7">
      <w:pPr>
        <w:spacing w:line="500" w:lineRule="atLeast"/>
        <w:ind w:firstLine="600"/>
        <w:divId w:val="19611854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923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461.50</w:t>
      </w:r>
      <w:r>
        <w:rPr>
          <w:rFonts w:hint="eastAsia"/>
          <w:sz w:val="30"/>
          <w:szCs w:val="30"/>
        </w:rPr>
        <w:t>元，由赵汉西、吴雨虹、蒋传车、黄美云负担。</w:t>
      </w:r>
    </w:p>
    <w:p w14:paraId="38C76354" w14:textId="77777777" w:rsidR="00000000" w:rsidRDefault="00F674F7">
      <w:pPr>
        <w:spacing w:line="500" w:lineRule="atLeast"/>
        <w:ind w:firstLine="600"/>
        <w:divId w:val="9155499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543A6CC0" w14:textId="77777777" w:rsidR="00000000" w:rsidRDefault="00F674F7">
      <w:pPr>
        <w:spacing w:line="500" w:lineRule="atLeast"/>
        <w:ind w:firstLine="600"/>
        <w:divId w:val="3181913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本判决生效后，负有义务的一方当事人不履行判决确定的义务，另一方当事人应于判决确定</w:t>
      </w:r>
      <w:r>
        <w:rPr>
          <w:rFonts w:hint="eastAsia"/>
          <w:sz w:val="30"/>
          <w:szCs w:val="30"/>
        </w:rPr>
        <w:t>义务履行之日起二年内向本院申请执行。</w:t>
      </w:r>
    </w:p>
    <w:p w14:paraId="606AD66B" w14:textId="77777777" w:rsidR="00000000" w:rsidRDefault="00F674F7">
      <w:pPr>
        <w:spacing w:line="500" w:lineRule="atLeast"/>
        <w:jc w:val="right"/>
        <w:divId w:val="8029628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陈钦法</w:t>
      </w:r>
    </w:p>
    <w:p w14:paraId="7DB0AA73" w14:textId="77777777" w:rsidR="00000000" w:rsidRDefault="00F674F7">
      <w:pPr>
        <w:spacing w:line="500" w:lineRule="atLeast"/>
        <w:jc w:val="right"/>
        <w:divId w:val="5693844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二〇一六年十二月七日</w:t>
      </w:r>
    </w:p>
    <w:p w14:paraId="7D87E6F9" w14:textId="77777777" w:rsidR="00000000" w:rsidRDefault="00F674F7">
      <w:pPr>
        <w:spacing w:line="500" w:lineRule="atLeast"/>
        <w:jc w:val="right"/>
        <w:divId w:val="2415983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周雨晴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3E"/>
    <w:rsid w:val="0038343E"/>
    <w:rsid w:val="00DA4320"/>
    <w:rsid w:val="00F6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F14996"/>
  <w15:chartTrackingRefBased/>
  <w15:docId w15:val="{5347AE45-98E4-453B-9D88-DBE81BB0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63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9838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3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3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7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4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83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9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0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9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1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3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7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8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5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54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1134</Words>
  <Characters>141</Characters>
  <Application>Microsoft Office Word</Application>
  <DocSecurity>0</DocSecurity>
  <Lines>1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ray</dc:creator>
  <cp:keywords/>
  <dc:description/>
  <cp:lastModifiedBy>wang ray</cp:lastModifiedBy>
  <cp:revision>2</cp:revision>
  <dcterms:created xsi:type="dcterms:W3CDTF">2021-03-21T07:25:00Z</dcterms:created>
  <dcterms:modified xsi:type="dcterms:W3CDTF">2021-03-21T07:25:00Z</dcterms:modified>
</cp:coreProperties>
</file>