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173C" w14:textId="77777777" w:rsidR="00000000" w:rsidRDefault="00224AD1">
      <w:pPr>
        <w:spacing w:before="100" w:beforeAutospacing="1" w:after="100" w:afterAutospacing="1" w:line="750" w:lineRule="atLeast"/>
        <w:jc w:val="center"/>
        <w:outlineLvl w:val="3"/>
        <w:divId w:val="422840169"/>
        <w:rPr>
          <w:b/>
          <w:bCs/>
          <w:sz w:val="29"/>
          <w:szCs w:val="29"/>
        </w:rPr>
      </w:pPr>
      <w:r>
        <w:rPr>
          <w:b/>
          <w:bCs/>
          <w:sz w:val="29"/>
          <w:szCs w:val="29"/>
        </w:rPr>
        <w:t>合肥市永建混凝土有限责任公司与陈先跃民间借贷纠纷一审民事判决书</w:t>
      </w:r>
    </w:p>
    <w:p w14:paraId="10CD4C44" w14:textId="77777777" w:rsidR="00000000" w:rsidRDefault="00224AD1">
      <w:pPr>
        <w:spacing w:line="288" w:lineRule="atLeast"/>
        <w:jc w:val="center"/>
        <w:divId w:val="1087920084"/>
        <w:rPr>
          <w:sz w:val="30"/>
          <w:szCs w:val="30"/>
        </w:rPr>
      </w:pPr>
      <w:r>
        <w:rPr>
          <w:sz w:val="30"/>
          <w:szCs w:val="30"/>
        </w:rPr>
        <w:t>合肥市永建混凝土有限责任公司与陈先跃民间借贷纠纷一审民事判决书</w:t>
      </w:r>
      <w:r>
        <w:rPr>
          <w:sz w:val="30"/>
          <w:szCs w:val="30"/>
        </w:rPr>
        <w:t xml:space="preserve"> </w:t>
      </w:r>
    </w:p>
    <w:p w14:paraId="2EF37CBC" w14:textId="77777777" w:rsidR="00000000" w:rsidRDefault="00224AD1">
      <w:pPr>
        <w:spacing w:line="288" w:lineRule="atLeast"/>
        <w:jc w:val="center"/>
        <w:divId w:val="1087920084"/>
        <w:rPr>
          <w:sz w:val="27"/>
          <w:szCs w:val="27"/>
        </w:rPr>
      </w:pPr>
      <w:r>
        <w:rPr>
          <w:sz w:val="27"/>
          <w:szCs w:val="27"/>
        </w:rPr>
        <w:t>安徽省合肥市包河区人民法院民事判决书</w:t>
      </w:r>
      <w:r>
        <w:rPr>
          <w:sz w:val="27"/>
          <w:szCs w:val="27"/>
        </w:rPr>
        <w:t xml:space="preserve"> </w:t>
      </w:r>
    </w:p>
    <w:p w14:paraId="4E04FC55" w14:textId="77777777" w:rsidR="00000000" w:rsidRDefault="00224AD1">
      <w:pPr>
        <w:spacing w:line="288" w:lineRule="atLeast"/>
        <w:jc w:val="right"/>
        <w:divId w:val="1087920084"/>
        <w:rPr>
          <w:sz w:val="27"/>
          <w:szCs w:val="27"/>
        </w:rPr>
      </w:pPr>
      <w:r>
        <w:rPr>
          <w:sz w:val="27"/>
          <w:szCs w:val="27"/>
        </w:rPr>
        <w:t>（</w:t>
      </w:r>
      <w:r>
        <w:rPr>
          <w:sz w:val="27"/>
          <w:szCs w:val="27"/>
        </w:rPr>
        <w:t>2017</w:t>
      </w:r>
      <w:r>
        <w:rPr>
          <w:sz w:val="27"/>
          <w:szCs w:val="27"/>
        </w:rPr>
        <w:t>）皖</w:t>
      </w:r>
      <w:r>
        <w:rPr>
          <w:sz w:val="27"/>
          <w:szCs w:val="27"/>
        </w:rPr>
        <w:t>0111</w:t>
      </w:r>
      <w:r>
        <w:rPr>
          <w:sz w:val="27"/>
          <w:szCs w:val="27"/>
        </w:rPr>
        <w:t>民初</w:t>
      </w:r>
      <w:r>
        <w:rPr>
          <w:sz w:val="27"/>
          <w:szCs w:val="27"/>
        </w:rPr>
        <w:t>6995</w:t>
      </w:r>
      <w:r>
        <w:rPr>
          <w:sz w:val="27"/>
          <w:szCs w:val="27"/>
        </w:rPr>
        <w:t>号</w:t>
      </w:r>
      <w:r>
        <w:rPr>
          <w:sz w:val="27"/>
          <w:szCs w:val="27"/>
        </w:rPr>
        <w:t xml:space="preserve"> </w:t>
      </w:r>
    </w:p>
    <w:p w14:paraId="30512006" w14:textId="77777777" w:rsidR="00000000" w:rsidRDefault="00224AD1">
      <w:pPr>
        <w:spacing w:line="360" w:lineRule="auto"/>
        <w:ind w:firstLine="480"/>
        <w:divId w:val="1429693201"/>
      </w:pPr>
      <w:r>
        <w:t>原告：合肥市永建混凝土有限责任公司，住所地合肥市包河区义兴镇卫乡村，统一社会信用代码：</w:t>
      </w:r>
      <w:r>
        <w:t>91340100783063015L</w:t>
      </w:r>
      <w:r>
        <w:t>（</w:t>
      </w:r>
      <w:r>
        <w:t>1-1</w:t>
      </w:r>
      <w:r>
        <w:t>）。　　　　法定代表人：葛玉平，总经理。　　　　委托代理人：刘东峰，上海段和段（合肥）律师事务所律师。　　　　委托代理人：胡珊珊，上海段和段（合肥）律师事务所律师。　　　　被告：陈先跃，男，</w:t>
      </w:r>
      <w:r>
        <w:t>1963</w:t>
      </w:r>
      <w:r>
        <w:t>年</w:t>
      </w:r>
      <w:r>
        <w:t>12</w:t>
      </w:r>
      <w:r>
        <w:t>月</w:t>
      </w:r>
      <w:r>
        <w:t>3</w:t>
      </w:r>
      <w:r>
        <w:t>日出生，汉族，职业不详，住安徽省合肥市瑶海区，</w:t>
      </w:r>
      <w:r>
        <w:t xml:space="preserve"> </w:t>
      </w:r>
    </w:p>
    <w:p w14:paraId="3346432C" w14:textId="77777777" w:rsidR="00000000" w:rsidRDefault="00224AD1">
      <w:pPr>
        <w:spacing w:line="360" w:lineRule="auto"/>
        <w:ind w:firstLine="480"/>
        <w:divId w:val="586962937"/>
        <w:rPr>
          <w:b/>
          <w:bCs/>
        </w:rPr>
      </w:pPr>
      <w:r>
        <w:rPr>
          <w:b/>
          <w:bCs/>
        </w:rPr>
        <w:t>【诉讼记录】</w:t>
      </w:r>
      <w:r>
        <w:rPr>
          <w:b/>
          <w:bCs/>
        </w:rPr>
        <w:t xml:space="preserve"> </w:t>
      </w:r>
    </w:p>
    <w:p w14:paraId="298BC348" w14:textId="77777777" w:rsidR="00000000" w:rsidRDefault="00224AD1">
      <w:pPr>
        <w:spacing w:line="360" w:lineRule="auto"/>
        <w:ind w:firstLine="480"/>
        <w:divId w:val="472069022"/>
      </w:pPr>
      <w:r>
        <w:t>原告合肥市永建混凝土有限责任公司与被告陈先跃民间借贷纠纷一案，本院于</w:t>
      </w:r>
      <w:r>
        <w:t>2017</w:t>
      </w:r>
      <w:r>
        <w:t>年</w:t>
      </w:r>
      <w:r>
        <w:t>8</w:t>
      </w:r>
      <w:r>
        <w:t>月</w:t>
      </w:r>
      <w:r>
        <w:t>3</w:t>
      </w:r>
      <w:r>
        <w:t>日立案受理后，依法适用简</w:t>
      </w:r>
      <w:r>
        <w:t>易程序公开开庭进行了审理。原告合肥市永建混凝土有限责任公司的委托代理人刘东峰、胡珊珊到庭参加诉讼，被告陈先跃经本院传票传唤，无正当理由未到庭参加诉讼。本案现已审理终结。</w:t>
      </w:r>
      <w:r>
        <w:t xml:space="preserve"> </w:t>
      </w:r>
    </w:p>
    <w:p w14:paraId="71CF61E4" w14:textId="77777777" w:rsidR="00000000" w:rsidRDefault="00224AD1">
      <w:pPr>
        <w:spacing w:line="360" w:lineRule="auto"/>
        <w:ind w:firstLine="480"/>
        <w:divId w:val="1390110120"/>
        <w:rPr>
          <w:b/>
          <w:bCs/>
        </w:rPr>
      </w:pPr>
      <w:r>
        <w:rPr>
          <w:b/>
          <w:bCs/>
        </w:rPr>
        <w:t>【基本案情】</w:t>
      </w:r>
      <w:r>
        <w:rPr>
          <w:b/>
          <w:bCs/>
        </w:rPr>
        <w:t xml:space="preserve"> </w:t>
      </w:r>
    </w:p>
    <w:p w14:paraId="3BEB65A2" w14:textId="77777777" w:rsidR="00000000" w:rsidRDefault="00224AD1">
      <w:pPr>
        <w:spacing w:line="360" w:lineRule="auto"/>
        <w:ind w:firstLine="480"/>
        <w:divId w:val="239952428"/>
      </w:pPr>
      <w:r>
        <w:t>原告合肥市永建混凝土有限责任公司向本院提出诉讼请求：一、判令被告支付原告借款本金计</w:t>
      </w:r>
      <w:r>
        <w:t>1656956.35</w:t>
      </w:r>
      <w:r>
        <w:t>元；二、判令被告自原告起诉之日起按照年利率</w:t>
      </w:r>
      <w:r>
        <w:t>6</w:t>
      </w:r>
      <w:r>
        <w:t>向原告支付资金占用期间利息；三、判令被告承担本案的全部诉讼费用。　　　　事实与理由：</w:t>
      </w:r>
      <w:r>
        <w:t>2015</w:t>
      </w:r>
      <w:r>
        <w:t>年</w:t>
      </w:r>
      <w:r>
        <w:t>8</w:t>
      </w:r>
      <w:r>
        <w:t>月</w:t>
      </w:r>
      <w:r>
        <w:t>14</w:t>
      </w:r>
      <w:r>
        <w:t>日，原告委托胡凤芝向陈伟个人账户支付</w:t>
      </w:r>
      <w:r>
        <w:t>70</w:t>
      </w:r>
      <w:r>
        <w:t>万元。</w:t>
      </w:r>
      <w:r>
        <w:t>2016</w:t>
      </w:r>
      <w:r>
        <w:t>年</w:t>
      </w:r>
      <w:r>
        <w:t>9</w:t>
      </w:r>
      <w:r>
        <w:t>月</w:t>
      </w:r>
      <w:r>
        <w:t>9</w:t>
      </w:r>
      <w:r>
        <w:t>日，原告向陈伟</w:t>
      </w:r>
      <w:r>
        <w:t>个人账户支付</w:t>
      </w:r>
      <w:r>
        <w:t>150</w:t>
      </w:r>
      <w:r>
        <w:t>万元。</w:t>
      </w:r>
      <w:r>
        <w:t>2016</w:t>
      </w:r>
      <w:r>
        <w:t>年</w:t>
      </w:r>
      <w:r>
        <w:t>9</w:t>
      </w:r>
      <w:r>
        <w:t>月</w:t>
      </w:r>
      <w:r>
        <w:t>12</w:t>
      </w:r>
      <w:r>
        <w:t>日，被告陈先跃出具借条，确认以上两笔转款系其向原告的借款，共计</w:t>
      </w:r>
      <w:r>
        <w:t>220</w:t>
      </w:r>
      <w:r>
        <w:t>万元。借条出具时，其已偿还借款</w:t>
      </w:r>
      <w:r>
        <w:t>543043.65</w:t>
      </w:r>
      <w:r>
        <w:t>元，尚欠原告借款</w:t>
      </w:r>
      <w:r>
        <w:t>1656956.35</w:t>
      </w:r>
      <w:r>
        <w:t>元。截止到原告起诉之日，虽经多次催告，被告仍未偿还所欠原告的借款本金及利息。　　　　被告陈先跃未作答辩。　　　　本院经审理认定以下事实：原告提供《借条》一份和转账凭证两份，内容为：</w:t>
      </w:r>
      <w:r>
        <w:t>“</w:t>
      </w:r>
      <w:r>
        <w:t>我们一致确认：我们共向合肥</w:t>
      </w:r>
      <w:r>
        <w:lastRenderedPageBreak/>
        <w:t>市永建混凝土有限责任公司借款</w:t>
      </w:r>
      <w:r>
        <w:t>220</w:t>
      </w:r>
      <w:r>
        <w:t>万元。（其中，合肥永建混凝土有限责任公司委托胡凤枝于</w:t>
      </w:r>
      <w:r>
        <w:t>2015</w:t>
      </w:r>
      <w:r>
        <w:t>年</w:t>
      </w:r>
      <w:r>
        <w:t>8</w:t>
      </w:r>
      <w:r>
        <w:t>月</w:t>
      </w:r>
      <w:r>
        <w:t>14</w:t>
      </w:r>
      <w:r>
        <w:t>日向陈</w:t>
      </w:r>
      <w:r>
        <w:t>伟账户支付</w:t>
      </w:r>
      <w:r>
        <w:t>70</w:t>
      </w:r>
      <w:r>
        <w:t>万元，转账摘要：退江西四建星光苑砼款；合肥市永建混凝土有限责任公司于</w:t>
      </w:r>
      <w:r>
        <w:t>2016</w:t>
      </w:r>
      <w:r>
        <w:t>年</w:t>
      </w:r>
      <w:r>
        <w:t>9</w:t>
      </w:r>
      <w:r>
        <w:t>月</w:t>
      </w:r>
      <w:r>
        <w:t>9</w:t>
      </w:r>
      <w:r>
        <w:t>日向陈伟账户支付</w:t>
      </w:r>
      <w:r>
        <w:t>150</w:t>
      </w:r>
      <w:r>
        <w:t>万元）。扣除已经还款</w:t>
      </w:r>
      <w:r>
        <w:t>543043.65</w:t>
      </w:r>
      <w:r>
        <w:t>元，至今我们尚欠合肥市永建混凝土有限责任公司借款</w:t>
      </w:r>
      <w:r>
        <w:t>1656956.35</w:t>
      </w:r>
      <w:r>
        <w:t>元。借款人：陈先跃</w:t>
      </w:r>
      <w:r>
        <w:t>2016</w:t>
      </w:r>
      <w:r>
        <w:t>年</w:t>
      </w:r>
      <w:r>
        <w:t>9</w:t>
      </w:r>
      <w:r>
        <w:t>月</w:t>
      </w:r>
      <w:r>
        <w:t>12</w:t>
      </w:r>
      <w:r>
        <w:t>日。</w:t>
      </w:r>
      <w:r>
        <w:t>”</w:t>
      </w:r>
      <w:r>
        <w:t>其中借款人一栏中</w:t>
      </w:r>
      <w:r>
        <w:t>“</w:t>
      </w:r>
      <w:r>
        <w:t>陈先跃</w:t>
      </w:r>
      <w:r>
        <w:t>”</w:t>
      </w:r>
      <w:r>
        <w:t>的签名系手写。　　　　原告在庭审中称陈先跃在签署《借条》后，未向原告归还借款，由此起诉至法院。</w:t>
      </w:r>
      <w:r>
        <w:t xml:space="preserve"> </w:t>
      </w:r>
    </w:p>
    <w:p w14:paraId="50A6D0CA" w14:textId="77777777" w:rsidR="00000000" w:rsidRDefault="00224AD1">
      <w:pPr>
        <w:spacing w:line="360" w:lineRule="auto"/>
        <w:ind w:firstLine="480"/>
        <w:divId w:val="1369573302"/>
        <w:rPr>
          <w:b/>
          <w:bCs/>
        </w:rPr>
      </w:pPr>
      <w:r>
        <w:rPr>
          <w:b/>
          <w:bCs/>
        </w:rPr>
        <w:t>【裁判分析过程】</w:t>
      </w:r>
      <w:r>
        <w:rPr>
          <w:b/>
          <w:bCs/>
        </w:rPr>
        <w:t xml:space="preserve"> </w:t>
      </w:r>
    </w:p>
    <w:p w14:paraId="2AA4C687" w14:textId="77777777" w:rsidR="00000000" w:rsidRDefault="00224AD1">
      <w:pPr>
        <w:spacing w:line="360" w:lineRule="auto"/>
        <w:ind w:firstLine="480"/>
        <w:divId w:val="1290621664"/>
      </w:pPr>
      <w:r>
        <w:t>本院认为：合法的借贷关系应受法律保护。本案中，原、被告之间的借贷事实，有借条予以佐证，本院予以确认，</w:t>
      </w:r>
      <w:r>
        <w:t>双方形成了民间借贷法律关系。因借条上未载明还款期限，故原告作为贷款人可随时向被告进行催要，被告应予还款。被告经本院传票合法传唤仍未到庭，视为其放弃对原告主张的抗辩，本院对原告诉请的借款金额予以认定。原告要求被告按照年利率</w:t>
      </w:r>
      <w:r>
        <w:t>6</w:t>
      </w:r>
      <w:r>
        <w:t>的标准支付资金占用期间的利息，符合法律及司法解释规定，本院予以支持。　　　　据此，依照《中华人民共和国民法通则》</w:t>
      </w:r>
      <w:r>
        <w:t xml:space="preserve"> </w:t>
      </w:r>
      <w:r>
        <w:t>第九十条、</w:t>
      </w:r>
      <w:r>
        <w:t xml:space="preserve"> </w:t>
      </w:r>
      <w:r>
        <w:t>第一百零六条，《中华人民共和国合同法》</w:t>
      </w:r>
      <w:r>
        <w:t xml:space="preserve"> </w:t>
      </w:r>
      <w:r>
        <w:t>第二百零六条、</w:t>
      </w:r>
      <w:r>
        <w:t xml:space="preserve"> </w:t>
      </w:r>
      <w:r>
        <w:t>第二百一十一条，《最高人民法院关于审理民间借贷案件适用法律若干问题的规定》</w:t>
      </w:r>
      <w:r>
        <w:t xml:space="preserve"> </w:t>
      </w:r>
      <w:r>
        <w:t>第二十九条，《中华人民共和国民事</w:t>
      </w:r>
      <w:r>
        <w:t>诉讼法》</w:t>
      </w:r>
      <w:r>
        <w:t xml:space="preserve"> </w:t>
      </w:r>
      <w:r>
        <w:t>第一百四十四条规定，判决如下：</w:t>
      </w:r>
      <w:r>
        <w:t xml:space="preserve"> </w:t>
      </w:r>
    </w:p>
    <w:p w14:paraId="0E60E729" w14:textId="77777777" w:rsidR="00000000" w:rsidRDefault="00224AD1">
      <w:pPr>
        <w:spacing w:line="360" w:lineRule="auto"/>
        <w:ind w:firstLine="480"/>
        <w:divId w:val="116683656"/>
        <w:rPr>
          <w:b/>
          <w:bCs/>
        </w:rPr>
      </w:pPr>
      <w:r>
        <w:rPr>
          <w:b/>
          <w:bCs/>
        </w:rPr>
        <w:t>【裁判结果】</w:t>
      </w:r>
      <w:r>
        <w:rPr>
          <w:b/>
          <w:bCs/>
        </w:rPr>
        <w:t xml:space="preserve"> </w:t>
      </w:r>
    </w:p>
    <w:p w14:paraId="3690D9A0" w14:textId="77777777" w:rsidR="00000000" w:rsidRDefault="00224AD1">
      <w:pPr>
        <w:spacing w:line="360" w:lineRule="auto"/>
        <w:ind w:firstLine="480"/>
        <w:divId w:val="1703893851"/>
      </w:pPr>
      <w:r>
        <w:t>被告陈先跃自本判决生效之日起十日内偿付原告合肥市永建混凝土有限责任公司借款本金</w:t>
      </w:r>
      <w:r>
        <w:t>1656956.35</w:t>
      </w:r>
      <w:r>
        <w:t>元及利息（利息计算方式：以借款本金</w:t>
      </w:r>
      <w:r>
        <w:t>1656956.35</w:t>
      </w:r>
      <w:r>
        <w:t>元为基数，按照年利率</w:t>
      </w:r>
      <w:r>
        <w:t>6</w:t>
      </w:r>
      <w:r>
        <w:t>的标准，自</w:t>
      </w:r>
      <w:r>
        <w:t>2017</w:t>
      </w:r>
      <w:r>
        <w:t>年</w:t>
      </w:r>
      <w:r>
        <w:t>8</w:t>
      </w:r>
      <w:r>
        <w:t>月</w:t>
      </w:r>
      <w:r>
        <w:t>3</w:t>
      </w:r>
      <w:r>
        <w:t>日起计算至本金实际付清之日止）。　　　　如果未按本判决指定的期间履行给付金钱义务，应当依照《中华人民共和国民事诉讼法》第二百五十三条规定，加倍支付迟延履行期间的债务利息。　　　　案件受理费</w:t>
      </w:r>
      <w:r>
        <w:t>19714</w:t>
      </w:r>
      <w:r>
        <w:t>元减半收取</w:t>
      </w:r>
      <w:r>
        <w:t>9857</w:t>
      </w:r>
      <w:r>
        <w:t>元，由被告陈先跃负担。　　　　如不服</w:t>
      </w:r>
      <w:r>
        <w:t>本判决，可在判决书送达之日起十五日内向本院递交上诉状，并按对方当事人的人数提交上诉状副本，上诉于安徽省合肥市中级人民法院。</w:t>
      </w:r>
      <w:r>
        <w:t xml:space="preserve"> </w:t>
      </w:r>
    </w:p>
    <w:p w14:paraId="6DF99EC5" w14:textId="77777777" w:rsidR="00000000" w:rsidRDefault="00224AD1">
      <w:pPr>
        <w:spacing w:line="360" w:lineRule="auto"/>
        <w:ind w:firstLine="480"/>
        <w:jc w:val="right"/>
        <w:divId w:val="1324551043"/>
      </w:pPr>
      <w:r>
        <w:t>储焕丽</w:t>
      </w:r>
      <w:r>
        <w:t xml:space="preserve"> </w:t>
      </w:r>
    </w:p>
    <w:p w14:paraId="1C4CEEFE" w14:textId="77777777" w:rsidR="00000000" w:rsidRDefault="00224AD1">
      <w:pPr>
        <w:spacing w:line="360" w:lineRule="auto"/>
        <w:ind w:firstLine="480"/>
        <w:jc w:val="right"/>
        <w:divId w:val="1087920084"/>
      </w:pPr>
      <w:r>
        <w:t xml:space="preserve">　</w:t>
      </w:r>
      <w:r>
        <w:t xml:space="preserve"> </w:t>
      </w:r>
    </w:p>
    <w:p w14:paraId="4E7950D4" w14:textId="77777777" w:rsidR="00000000" w:rsidRDefault="00224AD1">
      <w:pPr>
        <w:spacing w:line="360" w:lineRule="auto"/>
        <w:ind w:firstLine="480"/>
        <w:jc w:val="right"/>
        <w:divId w:val="438334524"/>
      </w:pPr>
      <w:r>
        <w:t>审判员</w:t>
      </w:r>
      <w:r>
        <w:t xml:space="preserve"> </w:t>
      </w:r>
    </w:p>
    <w:p w14:paraId="1F1EA498" w14:textId="77777777" w:rsidR="00000000" w:rsidRDefault="00224AD1">
      <w:pPr>
        <w:spacing w:line="360" w:lineRule="auto"/>
        <w:ind w:firstLine="480"/>
        <w:jc w:val="right"/>
        <w:divId w:val="1527787704"/>
      </w:pPr>
      <w:r>
        <w:t>二〇一七年十月十八日</w:t>
      </w:r>
      <w:r>
        <w:t xml:space="preserve"> </w:t>
      </w:r>
    </w:p>
    <w:p w14:paraId="759D0AF2" w14:textId="77777777" w:rsidR="00000000" w:rsidRDefault="00224AD1">
      <w:pPr>
        <w:spacing w:line="360" w:lineRule="auto"/>
        <w:ind w:firstLine="480"/>
        <w:jc w:val="right"/>
        <w:divId w:val="299772843"/>
      </w:pPr>
      <w:r>
        <w:t>钱宇</w:t>
      </w:r>
      <w:r>
        <w:t xml:space="preserve"> </w:t>
      </w:r>
    </w:p>
    <w:p w14:paraId="24B9DACE" w14:textId="77777777" w:rsidR="00000000" w:rsidRDefault="00224AD1">
      <w:pPr>
        <w:spacing w:line="360" w:lineRule="auto"/>
        <w:ind w:firstLine="480"/>
        <w:jc w:val="right"/>
        <w:divId w:val="1087920084"/>
      </w:pPr>
      <w:r>
        <w:t xml:space="preserve">　</w:t>
      </w:r>
      <w:r>
        <w:t xml:space="preserve"> </w:t>
      </w:r>
    </w:p>
    <w:p w14:paraId="090BD21A" w14:textId="77777777" w:rsidR="00000000" w:rsidRDefault="00224AD1">
      <w:pPr>
        <w:spacing w:line="360" w:lineRule="auto"/>
        <w:ind w:firstLine="480"/>
        <w:jc w:val="right"/>
        <w:divId w:val="1631282032"/>
      </w:pPr>
      <w:r>
        <w:t>书记员</w:t>
      </w:r>
      <w:r>
        <w:t xml:space="preserve"> </w:t>
      </w:r>
    </w:p>
    <w:p w14:paraId="2587EAF1" w14:textId="77777777" w:rsidR="00000000" w:rsidRDefault="00224AD1">
      <w:pPr>
        <w:spacing w:line="360" w:lineRule="auto"/>
        <w:ind w:firstLine="480"/>
        <w:divId w:val="1378772716"/>
        <w:rPr>
          <w:b/>
          <w:bCs/>
        </w:rPr>
      </w:pPr>
      <w:r>
        <w:rPr>
          <w:b/>
          <w:bCs/>
        </w:rPr>
        <w:t>【附件内容】</w:t>
      </w:r>
      <w:r>
        <w:rPr>
          <w:b/>
          <w:bCs/>
        </w:rPr>
        <w:t xml:space="preserve"> </w:t>
      </w:r>
    </w:p>
    <w:p w14:paraId="6A4CDB91" w14:textId="77777777" w:rsidR="00000000" w:rsidRDefault="00224AD1">
      <w:pPr>
        <w:spacing w:line="360" w:lineRule="auto"/>
        <w:ind w:firstLine="480"/>
        <w:divId w:val="166403539"/>
      </w:pPr>
      <w:r>
        <w:t>附本案适用的法律条文：　　　　《中华人民共和国民法通则》　　　　第九十条合法的借贷关系受法律保护。　　　　第一百零六条公民、法人违反合同或者不履行其他义务的，应当承担民事责任。　　　　公民、法人由于过错侵害国家的、集体的财产，侵害他人财产、人身的应当承担民事责任。　　　　没有过错，但法律规定应当</w:t>
      </w:r>
      <w:r>
        <w:t>承担民事责任的，应当承担民事责任。　　　　《中华人民共和国合同法》　　　　第二百零六条借款人应当按照约定的期限返还借款。对借款期限没有约定或者约定不明确，依照本法第六十一条的规定仍不能确定的，借款人可以随时返还；贷款人可以催告借款人在合理期限内返还。　　　　第二百一十一条自然人之间的借款合同对支付利息没有约定或者约定不明确的，视为不支付利息。　　　　自然人之间的借款合同约定支付利息的，借款的利率不得违反国家有关限制借款利率的规定。　　　　《最高人民法院关于审理民间借贷案件适用法律若干问题的规定》　　　　第二</w:t>
      </w:r>
      <w:r>
        <w:t>十九条借贷双方对逾期利率有约定的，从其约定，但以不超过年利率</w:t>
      </w:r>
      <w:r>
        <w:t>24</w:t>
      </w:r>
      <w:r>
        <w:t>为限。　　　　未约定逾期利率或者约定不明的，人民法院可以区分不同情况处理：　　　　（一）既未约定借期内的利率，也未约定逾期利率，出借人主张借款人自逾期还款之日起按照年利率</w:t>
      </w:r>
      <w:r>
        <w:t>6</w:t>
      </w:r>
      <w:r>
        <w:t>支付资金占用期间利息的，人民法院应予支持；　　　　（二）约定了借期内的利率但未约定逾期利率，出借人主张借款人自逾期还款之日起按照借期内的利率支付资金占用期间利息的，人民法院应予支持。　　　　《最高人民法院关于适用若干问题的解释（二）》　　　　第二十四条债权人就婚姻关系存续期间</w:t>
      </w:r>
      <w:r>
        <w:t>夫妻一方以个人名义所负债务主张权利的，应当按夫妻共同债务处理。但夫妻一方能够证明债权人与债务人明确约定为个人债务，或者能够证明属于婚姻法第十九条第三款规定情形的除外。　　　　《中华人民共和国民事诉讼法》　　　　第一百四十四条被告经传票传唤，无正当理由拒不到庭的，或者未经法庭许可中途退庭的，可以缺席判决。</w:t>
      </w:r>
      <w:r>
        <w:t xml:space="preserve">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41D2" w14:textId="77777777" w:rsidR="00224AD1" w:rsidRDefault="00224AD1" w:rsidP="00224AD1">
      <w:r>
        <w:separator/>
      </w:r>
    </w:p>
  </w:endnote>
  <w:endnote w:type="continuationSeparator" w:id="0">
    <w:p w14:paraId="56D7A736" w14:textId="77777777" w:rsidR="00224AD1" w:rsidRDefault="00224AD1" w:rsidP="0022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3679" w14:textId="77777777" w:rsidR="00224AD1" w:rsidRDefault="00224AD1" w:rsidP="00224AD1">
      <w:r>
        <w:separator/>
      </w:r>
    </w:p>
  </w:footnote>
  <w:footnote w:type="continuationSeparator" w:id="0">
    <w:p w14:paraId="294B89DB" w14:textId="77777777" w:rsidR="00224AD1" w:rsidRDefault="00224AD1" w:rsidP="00224A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4AD1"/>
    <w:rsid w:val="0022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FBEF0"/>
  <w15:chartTrackingRefBased/>
  <w15:docId w15:val="{7FBB7E42-C6C3-430D-BF32-2608EE42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3">
    <w:name w:val="heading 3"/>
    <w:basedOn w:val="a"/>
    <w:link w:val="30"/>
    <w:uiPriority w:val="9"/>
    <w:semiHidden/>
    <w:unhideWhenUsed/>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30">
    <w:name w:val="标题 3 字符"/>
    <w:basedOn w:val="a0"/>
    <w:link w:val="3"/>
    <w:uiPriority w:val="9"/>
    <w:semiHidden/>
    <w:rPr>
      <w:rFonts w:ascii="宋体" w:eastAsia="宋体" w:hAnsi="宋体" w:cs="宋体"/>
      <w:b/>
      <w:bCs/>
      <w:sz w:val="32"/>
      <w:szCs w:val="32"/>
    </w:rPr>
  </w:style>
  <w:style w:type="paragraph" w:customStyle="1" w:styleId="fg-p">
    <w:name w:val="fg-p"/>
    <w:basedOn w:val="a"/>
    <w:pPr>
      <w:spacing w:before="100" w:beforeAutospacing="1" w:after="100" w:afterAutospacing="1" w:line="360" w:lineRule="auto"/>
      <w:ind w:firstLine="480"/>
    </w:pPr>
  </w:style>
  <w:style w:type="paragraph" w:customStyle="1" w:styleId="decreedivright">
    <w:name w:val="decreedivright"/>
    <w:basedOn w:val="a"/>
    <w:pPr>
      <w:spacing w:before="100" w:beforeAutospacing="1" w:after="100" w:afterAutospacing="1"/>
      <w:jc w:val="right"/>
    </w:pPr>
  </w:style>
  <w:style w:type="paragraph" w:styleId="a3">
    <w:name w:val="header"/>
    <w:basedOn w:val="a"/>
    <w:link w:val="a4"/>
    <w:uiPriority w:val="99"/>
    <w:unhideWhenUsed/>
    <w:rsid w:val="00224A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4AD1"/>
    <w:rPr>
      <w:rFonts w:ascii="宋体" w:eastAsia="宋体" w:hAnsi="宋体" w:cs="宋体"/>
      <w:sz w:val="18"/>
      <w:szCs w:val="18"/>
    </w:rPr>
  </w:style>
  <w:style w:type="paragraph" w:styleId="a5">
    <w:name w:val="footer"/>
    <w:basedOn w:val="a"/>
    <w:link w:val="a6"/>
    <w:uiPriority w:val="99"/>
    <w:unhideWhenUsed/>
    <w:rsid w:val="00224AD1"/>
    <w:pPr>
      <w:tabs>
        <w:tab w:val="center" w:pos="4153"/>
        <w:tab w:val="right" w:pos="8306"/>
      </w:tabs>
      <w:snapToGrid w:val="0"/>
    </w:pPr>
    <w:rPr>
      <w:sz w:val="18"/>
      <w:szCs w:val="18"/>
    </w:rPr>
  </w:style>
  <w:style w:type="character" w:customStyle="1" w:styleId="a6">
    <w:name w:val="页脚 字符"/>
    <w:basedOn w:val="a0"/>
    <w:link w:val="a5"/>
    <w:uiPriority w:val="99"/>
    <w:rsid w:val="00224AD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0169">
      <w:marLeft w:val="0"/>
      <w:marRight w:val="0"/>
      <w:marTop w:val="0"/>
      <w:marBottom w:val="0"/>
      <w:divBdr>
        <w:top w:val="none" w:sz="0" w:space="0" w:color="auto"/>
        <w:left w:val="none" w:sz="0" w:space="0" w:color="auto"/>
        <w:bottom w:val="none" w:sz="0" w:space="0" w:color="auto"/>
        <w:right w:val="none" w:sz="0" w:space="0" w:color="auto"/>
      </w:divBdr>
    </w:div>
    <w:div w:id="1087920084">
      <w:marLeft w:val="0"/>
      <w:marRight w:val="0"/>
      <w:marTop w:val="0"/>
      <w:marBottom w:val="0"/>
      <w:divBdr>
        <w:top w:val="none" w:sz="0" w:space="0" w:color="auto"/>
        <w:left w:val="none" w:sz="0" w:space="0" w:color="auto"/>
        <w:bottom w:val="none" w:sz="0" w:space="0" w:color="auto"/>
        <w:right w:val="none" w:sz="0" w:space="0" w:color="auto"/>
      </w:divBdr>
      <w:divsChild>
        <w:div w:id="1429693201">
          <w:marLeft w:val="0"/>
          <w:marRight w:val="0"/>
          <w:marTop w:val="0"/>
          <w:marBottom w:val="0"/>
          <w:divBdr>
            <w:top w:val="none" w:sz="0" w:space="0" w:color="auto"/>
            <w:left w:val="none" w:sz="0" w:space="0" w:color="auto"/>
            <w:bottom w:val="none" w:sz="0" w:space="0" w:color="auto"/>
            <w:right w:val="none" w:sz="0" w:space="0" w:color="auto"/>
          </w:divBdr>
        </w:div>
        <w:div w:id="586962937">
          <w:marLeft w:val="0"/>
          <w:marRight w:val="0"/>
          <w:marTop w:val="0"/>
          <w:marBottom w:val="0"/>
          <w:divBdr>
            <w:top w:val="none" w:sz="0" w:space="0" w:color="auto"/>
            <w:left w:val="none" w:sz="0" w:space="0" w:color="auto"/>
            <w:bottom w:val="none" w:sz="0" w:space="0" w:color="auto"/>
            <w:right w:val="none" w:sz="0" w:space="0" w:color="auto"/>
          </w:divBdr>
        </w:div>
        <w:div w:id="472069022">
          <w:marLeft w:val="0"/>
          <w:marRight w:val="0"/>
          <w:marTop w:val="0"/>
          <w:marBottom w:val="0"/>
          <w:divBdr>
            <w:top w:val="none" w:sz="0" w:space="0" w:color="auto"/>
            <w:left w:val="none" w:sz="0" w:space="0" w:color="auto"/>
            <w:bottom w:val="none" w:sz="0" w:space="0" w:color="auto"/>
            <w:right w:val="none" w:sz="0" w:space="0" w:color="auto"/>
          </w:divBdr>
        </w:div>
        <w:div w:id="1390110120">
          <w:marLeft w:val="0"/>
          <w:marRight w:val="0"/>
          <w:marTop w:val="0"/>
          <w:marBottom w:val="0"/>
          <w:divBdr>
            <w:top w:val="none" w:sz="0" w:space="0" w:color="auto"/>
            <w:left w:val="none" w:sz="0" w:space="0" w:color="auto"/>
            <w:bottom w:val="none" w:sz="0" w:space="0" w:color="auto"/>
            <w:right w:val="none" w:sz="0" w:space="0" w:color="auto"/>
          </w:divBdr>
        </w:div>
        <w:div w:id="239952428">
          <w:marLeft w:val="0"/>
          <w:marRight w:val="0"/>
          <w:marTop w:val="0"/>
          <w:marBottom w:val="0"/>
          <w:divBdr>
            <w:top w:val="none" w:sz="0" w:space="0" w:color="auto"/>
            <w:left w:val="none" w:sz="0" w:space="0" w:color="auto"/>
            <w:bottom w:val="none" w:sz="0" w:space="0" w:color="auto"/>
            <w:right w:val="none" w:sz="0" w:space="0" w:color="auto"/>
          </w:divBdr>
        </w:div>
        <w:div w:id="1369573302">
          <w:marLeft w:val="0"/>
          <w:marRight w:val="0"/>
          <w:marTop w:val="0"/>
          <w:marBottom w:val="0"/>
          <w:divBdr>
            <w:top w:val="none" w:sz="0" w:space="0" w:color="auto"/>
            <w:left w:val="none" w:sz="0" w:space="0" w:color="auto"/>
            <w:bottom w:val="none" w:sz="0" w:space="0" w:color="auto"/>
            <w:right w:val="none" w:sz="0" w:space="0" w:color="auto"/>
          </w:divBdr>
        </w:div>
        <w:div w:id="1290621664">
          <w:marLeft w:val="0"/>
          <w:marRight w:val="0"/>
          <w:marTop w:val="0"/>
          <w:marBottom w:val="0"/>
          <w:divBdr>
            <w:top w:val="none" w:sz="0" w:space="0" w:color="auto"/>
            <w:left w:val="none" w:sz="0" w:space="0" w:color="auto"/>
            <w:bottom w:val="none" w:sz="0" w:space="0" w:color="auto"/>
            <w:right w:val="none" w:sz="0" w:space="0" w:color="auto"/>
          </w:divBdr>
        </w:div>
        <w:div w:id="116683656">
          <w:marLeft w:val="0"/>
          <w:marRight w:val="0"/>
          <w:marTop w:val="0"/>
          <w:marBottom w:val="0"/>
          <w:divBdr>
            <w:top w:val="none" w:sz="0" w:space="0" w:color="auto"/>
            <w:left w:val="none" w:sz="0" w:space="0" w:color="auto"/>
            <w:bottom w:val="none" w:sz="0" w:space="0" w:color="auto"/>
            <w:right w:val="none" w:sz="0" w:space="0" w:color="auto"/>
          </w:divBdr>
        </w:div>
        <w:div w:id="1703893851">
          <w:marLeft w:val="0"/>
          <w:marRight w:val="0"/>
          <w:marTop w:val="0"/>
          <w:marBottom w:val="0"/>
          <w:divBdr>
            <w:top w:val="none" w:sz="0" w:space="0" w:color="auto"/>
            <w:left w:val="none" w:sz="0" w:space="0" w:color="auto"/>
            <w:bottom w:val="none" w:sz="0" w:space="0" w:color="auto"/>
            <w:right w:val="none" w:sz="0" w:space="0" w:color="auto"/>
          </w:divBdr>
        </w:div>
        <w:div w:id="1324551043">
          <w:marLeft w:val="270"/>
          <w:marRight w:val="0"/>
          <w:marTop w:val="0"/>
          <w:marBottom w:val="0"/>
          <w:divBdr>
            <w:top w:val="none" w:sz="0" w:space="0" w:color="auto"/>
            <w:left w:val="none" w:sz="0" w:space="0" w:color="auto"/>
            <w:bottom w:val="none" w:sz="0" w:space="0" w:color="auto"/>
            <w:right w:val="none" w:sz="0" w:space="0" w:color="auto"/>
          </w:divBdr>
        </w:div>
        <w:div w:id="438334524">
          <w:marLeft w:val="0"/>
          <w:marRight w:val="0"/>
          <w:marTop w:val="0"/>
          <w:marBottom w:val="0"/>
          <w:divBdr>
            <w:top w:val="none" w:sz="0" w:space="0" w:color="auto"/>
            <w:left w:val="none" w:sz="0" w:space="0" w:color="auto"/>
            <w:bottom w:val="none" w:sz="0" w:space="0" w:color="auto"/>
            <w:right w:val="none" w:sz="0" w:space="0" w:color="auto"/>
          </w:divBdr>
        </w:div>
        <w:div w:id="1527787704">
          <w:marLeft w:val="0"/>
          <w:marRight w:val="0"/>
          <w:marTop w:val="0"/>
          <w:marBottom w:val="0"/>
          <w:divBdr>
            <w:top w:val="none" w:sz="0" w:space="0" w:color="auto"/>
            <w:left w:val="none" w:sz="0" w:space="0" w:color="auto"/>
            <w:bottom w:val="none" w:sz="0" w:space="0" w:color="auto"/>
            <w:right w:val="none" w:sz="0" w:space="0" w:color="auto"/>
          </w:divBdr>
        </w:div>
        <w:div w:id="299772843">
          <w:marLeft w:val="270"/>
          <w:marRight w:val="0"/>
          <w:marTop w:val="0"/>
          <w:marBottom w:val="0"/>
          <w:divBdr>
            <w:top w:val="none" w:sz="0" w:space="0" w:color="auto"/>
            <w:left w:val="none" w:sz="0" w:space="0" w:color="auto"/>
            <w:bottom w:val="none" w:sz="0" w:space="0" w:color="auto"/>
            <w:right w:val="none" w:sz="0" w:space="0" w:color="auto"/>
          </w:divBdr>
        </w:div>
        <w:div w:id="1631282032">
          <w:marLeft w:val="0"/>
          <w:marRight w:val="0"/>
          <w:marTop w:val="0"/>
          <w:marBottom w:val="0"/>
          <w:divBdr>
            <w:top w:val="none" w:sz="0" w:space="0" w:color="auto"/>
            <w:left w:val="none" w:sz="0" w:space="0" w:color="auto"/>
            <w:bottom w:val="none" w:sz="0" w:space="0" w:color="auto"/>
            <w:right w:val="none" w:sz="0" w:space="0" w:color="auto"/>
          </w:divBdr>
        </w:div>
        <w:div w:id="1378772716">
          <w:marLeft w:val="0"/>
          <w:marRight w:val="0"/>
          <w:marTop w:val="0"/>
          <w:marBottom w:val="0"/>
          <w:divBdr>
            <w:top w:val="none" w:sz="0" w:space="0" w:color="auto"/>
            <w:left w:val="none" w:sz="0" w:space="0" w:color="auto"/>
            <w:bottom w:val="none" w:sz="0" w:space="0" w:color="auto"/>
            <w:right w:val="none" w:sz="0" w:space="0" w:color="auto"/>
          </w:divBdr>
        </w:div>
        <w:div w:id="166403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2024-05-11T15:40:00Z</dcterms:created>
  <dcterms:modified xsi:type="dcterms:W3CDTF">2024-05-11T15:40:00Z</dcterms:modified>
</cp:coreProperties>
</file>