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F3FA" w14:textId="77777777" w:rsidR="00000000" w:rsidRDefault="00534142">
      <w:pPr>
        <w:spacing w:line="500" w:lineRule="atLeast"/>
        <w:jc w:val="center"/>
        <w:divId w:val="448553548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7A649EA0" w14:textId="77777777" w:rsidR="00000000" w:rsidRDefault="00534142">
      <w:pPr>
        <w:spacing w:line="500" w:lineRule="atLeast"/>
        <w:jc w:val="center"/>
        <w:divId w:val="339702905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0126540B" w14:textId="77777777" w:rsidR="00000000" w:rsidRDefault="00534142">
      <w:pPr>
        <w:spacing w:line="500" w:lineRule="atLeast"/>
        <w:jc w:val="right"/>
        <w:divId w:val="20900365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）浙</w:t>
      </w:r>
      <w:r>
        <w:rPr>
          <w:rFonts w:hint="eastAsia"/>
          <w:sz w:val="30"/>
          <w:szCs w:val="30"/>
        </w:rPr>
        <w:t>0326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02978</w:t>
      </w:r>
      <w:r>
        <w:rPr>
          <w:rFonts w:hint="eastAsia"/>
          <w:sz w:val="30"/>
          <w:szCs w:val="30"/>
        </w:rPr>
        <w:t>号</w:t>
      </w:r>
    </w:p>
    <w:p w14:paraId="3672DD79" w14:textId="77777777" w:rsidR="00000000" w:rsidRDefault="00534142">
      <w:pPr>
        <w:spacing w:line="500" w:lineRule="atLeast"/>
        <w:ind w:firstLine="600"/>
        <w:divId w:val="7586755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原告：林进剑。</w:t>
      </w:r>
    </w:p>
    <w:p w14:paraId="6FA73CA1" w14:textId="77777777" w:rsidR="00000000" w:rsidRDefault="00534142">
      <w:pPr>
        <w:spacing w:line="500" w:lineRule="atLeast"/>
        <w:ind w:firstLine="600"/>
        <w:divId w:val="18332565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委托代理人：吴富兵、郑鹏，浙江九州大众律师事务所律师。</w:t>
      </w:r>
    </w:p>
    <w:p w14:paraId="7DCDD157" w14:textId="77777777" w:rsidR="00000000" w:rsidRDefault="00534142">
      <w:pPr>
        <w:spacing w:line="500" w:lineRule="atLeast"/>
        <w:ind w:firstLine="600"/>
        <w:divId w:val="7993002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被告：林中秒。</w:t>
      </w:r>
    </w:p>
    <w:p w14:paraId="5BE4E353" w14:textId="77777777" w:rsidR="00000000" w:rsidRDefault="00534142">
      <w:pPr>
        <w:spacing w:line="500" w:lineRule="atLeast"/>
        <w:ind w:firstLine="600"/>
        <w:divId w:val="1810881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被告：吕陈英。</w:t>
      </w:r>
    </w:p>
    <w:p w14:paraId="76F1D691" w14:textId="77777777" w:rsidR="00000000" w:rsidRDefault="00534142">
      <w:pPr>
        <w:spacing w:line="500" w:lineRule="atLeast"/>
        <w:ind w:firstLine="600"/>
        <w:divId w:val="4017578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原告林进剑诉被告林中秒、吕陈英民间借贷纠纷一案，原告于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日向本院起诉，诉讼请求：</w:t>
      </w:r>
      <w:r>
        <w:rPr>
          <w:rFonts w:hint="eastAsia"/>
          <w:sz w:val="30"/>
          <w:szCs w:val="30"/>
          <w:highlight w:val="yellow"/>
        </w:rPr>
        <w:t>1.</w:t>
      </w:r>
      <w:r>
        <w:rPr>
          <w:rFonts w:hint="eastAsia"/>
          <w:sz w:val="30"/>
          <w:szCs w:val="30"/>
          <w:highlight w:val="yellow"/>
        </w:rPr>
        <w:t>判令被告林中秒、吕陈英偿还借款</w:t>
      </w:r>
      <w:r>
        <w:rPr>
          <w:rFonts w:hint="eastAsia"/>
          <w:sz w:val="30"/>
          <w:szCs w:val="30"/>
          <w:highlight w:val="yellow"/>
        </w:rPr>
        <w:t>15000</w:t>
      </w:r>
      <w:r>
        <w:rPr>
          <w:rFonts w:hint="eastAsia"/>
          <w:sz w:val="30"/>
          <w:szCs w:val="30"/>
          <w:highlight w:val="yellow"/>
        </w:rPr>
        <w:t>元及利息（从起诉之日起按年利率</w:t>
      </w:r>
      <w:r>
        <w:rPr>
          <w:rFonts w:hint="eastAsia"/>
          <w:sz w:val="30"/>
          <w:szCs w:val="30"/>
          <w:highlight w:val="yellow"/>
        </w:rPr>
        <w:t>6%</w:t>
      </w:r>
      <w:r>
        <w:rPr>
          <w:rFonts w:hint="eastAsia"/>
          <w:sz w:val="30"/>
          <w:szCs w:val="30"/>
          <w:highlight w:val="yellow"/>
        </w:rPr>
        <w:t>计算至实际还款之日止）；</w:t>
      </w: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本案诉讼费用由被告承担。本院受理后，依法由审判员包崇鸽适用小额诉讼程序于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日公开开庭进行了审理。</w:t>
      </w:r>
      <w:r>
        <w:rPr>
          <w:rFonts w:hint="eastAsia"/>
          <w:sz w:val="30"/>
          <w:szCs w:val="30"/>
          <w:highlight w:val="yellow"/>
        </w:rPr>
        <w:t>原告林进剑委托代理人吴富兵到庭参加诉讼，被告林中秒、吕陈英经本院传票传唤无正当理由拒不到庭参加诉讼。</w:t>
      </w:r>
      <w:r>
        <w:rPr>
          <w:rFonts w:hint="eastAsia"/>
          <w:sz w:val="30"/>
          <w:szCs w:val="30"/>
        </w:rPr>
        <w:t>现已审理终结。</w:t>
      </w:r>
    </w:p>
    <w:p w14:paraId="36C17CB3" w14:textId="77777777" w:rsidR="00000000" w:rsidRDefault="00534142">
      <w:pPr>
        <w:spacing w:line="500" w:lineRule="atLeast"/>
        <w:ind w:firstLine="600"/>
        <w:divId w:val="137261272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本院经审理，认定本案事实如下：被告林中秒、吕陈英于</w:t>
      </w:r>
      <w:r>
        <w:rPr>
          <w:rFonts w:hint="eastAsia"/>
          <w:sz w:val="30"/>
          <w:szCs w:val="30"/>
        </w:rPr>
        <w:t>2000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日登记结婚。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  <w:highlight w:val="yellow"/>
        </w:rPr>
        <w:t>日、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日，被告林中秒分别向原告借款</w:t>
      </w:r>
      <w:r>
        <w:rPr>
          <w:rFonts w:hint="eastAsia"/>
          <w:sz w:val="30"/>
          <w:szCs w:val="30"/>
          <w:highlight w:val="yellow"/>
        </w:rPr>
        <w:t>12000</w:t>
      </w:r>
      <w:r>
        <w:rPr>
          <w:rFonts w:hint="eastAsia"/>
          <w:sz w:val="30"/>
          <w:szCs w:val="30"/>
          <w:highlight w:val="yellow"/>
        </w:rPr>
        <w:t>元、</w:t>
      </w:r>
      <w:r>
        <w:rPr>
          <w:rFonts w:hint="eastAsia"/>
          <w:sz w:val="30"/>
          <w:szCs w:val="30"/>
          <w:highlight w:val="yellow"/>
        </w:rPr>
        <w:t>6000</w:t>
      </w:r>
      <w:r>
        <w:rPr>
          <w:rFonts w:hint="eastAsia"/>
          <w:sz w:val="30"/>
          <w:szCs w:val="30"/>
          <w:highlight w:val="yellow"/>
        </w:rPr>
        <w:t>元，并出具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份借条交原告收执，未约定还款期限及期内借款利息。借款后，被告林中秒仅偿还</w:t>
      </w:r>
      <w:r>
        <w:rPr>
          <w:rFonts w:hint="eastAsia"/>
          <w:sz w:val="30"/>
          <w:szCs w:val="30"/>
          <w:highlight w:val="yellow"/>
        </w:rPr>
        <w:t>3000</w:t>
      </w:r>
      <w:r>
        <w:rPr>
          <w:rFonts w:hint="eastAsia"/>
          <w:sz w:val="30"/>
          <w:szCs w:val="30"/>
          <w:highlight w:val="yellow"/>
        </w:rPr>
        <w:t>元，余款</w:t>
      </w:r>
      <w:r>
        <w:rPr>
          <w:rFonts w:hint="eastAsia"/>
          <w:sz w:val="30"/>
          <w:szCs w:val="30"/>
          <w:highlight w:val="yellow"/>
        </w:rPr>
        <w:t>15000</w:t>
      </w:r>
      <w:r>
        <w:rPr>
          <w:rFonts w:hint="eastAsia"/>
          <w:sz w:val="30"/>
          <w:szCs w:val="30"/>
          <w:highlight w:val="yellow"/>
        </w:rPr>
        <w:t>元至今未还。</w:t>
      </w:r>
    </w:p>
    <w:p w14:paraId="37D9BAF7" w14:textId="77777777" w:rsidR="00000000" w:rsidRDefault="00534142">
      <w:pPr>
        <w:spacing w:line="500" w:lineRule="atLeast"/>
        <w:ind w:firstLine="600"/>
        <w:divId w:val="3791377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依照《中华人民共和国合同法》第一百九十六条、第二百零六条、第二百零七条、《最高人民法院关于审理民间借贷案件适用法律若干问题的规定》第二十九条第二款第（一）项、《最高人民法院关于适用﹤中华人民共和国婚姻法﹥若干问题的解释（二）》第二十四条、《中华人民共和国民事诉讼法》第一百四十四条、第一百六十二条之规定，判决如下：</w:t>
      </w:r>
    </w:p>
    <w:p w14:paraId="36E66AB3" w14:textId="77777777" w:rsidR="00000000" w:rsidRDefault="00534142">
      <w:pPr>
        <w:spacing w:line="500" w:lineRule="atLeast"/>
        <w:ind w:firstLine="600"/>
        <w:divId w:val="26492121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lastRenderedPageBreak/>
        <w:t>被告林中秒、吕陈英于本判决生效之日起十五日内偿还原告林进剑借款</w:t>
      </w:r>
      <w:r>
        <w:rPr>
          <w:rFonts w:hint="eastAsia"/>
          <w:sz w:val="30"/>
          <w:szCs w:val="30"/>
          <w:highlight w:val="yellow"/>
        </w:rPr>
        <w:t>15000</w:t>
      </w:r>
      <w:r>
        <w:rPr>
          <w:rFonts w:hint="eastAsia"/>
          <w:sz w:val="30"/>
          <w:szCs w:val="30"/>
          <w:highlight w:val="yellow"/>
        </w:rPr>
        <w:t>元及利息（从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日起按年利率</w:t>
      </w:r>
      <w:r>
        <w:rPr>
          <w:rFonts w:hint="eastAsia"/>
          <w:sz w:val="30"/>
          <w:szCs w:val="30"/>
          <w:highlight w:val="yellow"/>
        </w:rPr>
        <w:t>6%</w:t>
      </w:r>
      <w:r>
        <w:rPr>
          <w:rFonts w:hint="eastAsia"/>
          <w:sz w:val="30"/>
          <w:szCs w:val="30"/>
          <w:highlight w:val="yellow"/>
        </w:rPr>
        <w:t>计算至判决确定履行之日止）。</w:t>
      </w:r>
    </w:p>
    <w:p w14:paraId="40982E1E" w14:textId="77777777" w:rsidR="00000000" w:rsidRDefault="00534142">
      <w:pPr>
        <w:spacing w:line="500" w:lineRule="atLeast"/>
        <w:ind w:firstLine="600"/>
        <w:divId w:val="4964609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如未按本判决指定的期间履行给付金钱义务，应当依照《</w:t>
      </w:r>
      <w:r>
        <w:rPr>
          <w:rFonts w:hint="eastAsia"/>
          <w:sz w:val="30"/>
          <w:szCs w:val="30"/>
        </w:rPr>
        <w:t>中华人民共和国民事诉讼法》第二百五十三条之规定，加倍支付迟延履行期间的债务利息。</w:t>
      </w:r>
    </w:p>
    <w:p w14:paraId="292E0D9E" w14:textId="77777777" w:rsidR="00000000" w:rsidRDefault="00534142">
      <w:pPr>
        <w:spacing w:line="500" w:lineRule="atLeast"/>
        <w:ind w:firstLine="600"/>
        <w:divId w:val="7283097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175</w:t>
      </w:r>
      <w:r>
        <w:rPr>
          <w:rFonts w:hint="eastAsia"/>
          <w:sz w:val="30"/>
          <w:szCs w:val="30"/>
        </w:rPr>
        <w:t>元，减半收取</w:t>
      </w:r>
      <w:r>
        <w:rPr>
          <w:rFonts w:hint="eastAsia"/>
          <w:sz w:val="30"/>
          <w:szCs w:val="30"/>
        </w:rPr>
        <w:t>87.50</w:t>
      </w:r>
      <w:r>
        <w:rPr>
          <w:rFonts w:hint="eastAsia"/>
          <w:sz w:val="30"/>
          <w:szCs w:val="30"/>
        </w:rPr>
        <w:t>元，由林中秒、吕陈英负担。</w:t>
      </w:r>
    </w:p>
    <w:p w14:paraId="66CD1C45" w14:textId="77777777" w:rsidR="00000000" w:rsidRDefault="00534142">
      <w:pPr>
        <w:spacing w:line="500" w:lineRule="atLeast"/>
        <w:ind w:firstLine="600"/>
        <w:divId w:val="2718607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本判决为终审判决。</w:t>
      </w:r>
    </w:p>
    <w:p w14:paraId="65C273E8" w14:textId="77777777" w:rsidR="00000000" w:rsidRDefault="00534142">
      <w:pPr>
        <w:spacing w:line="500" w:lineRule="atLeast"/>
        <w:jc w:val="right"/>
        <w:divId w:val="40792722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　包崇鸽</w:t>
      </w:r>
    </w:p>
    <w:p w14:paraId="6FE57A3F" w14:textId="77777777" w:rsidR="00000000" w:rsidRDefault="00534142">
      <w:pPr>
        <w:spacing w:line="500" w:lineRule="atLeast"/>
        <w:jc w:val="right"/>
        <w:divId w:val="23077224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二〇一六年五月二十三日</w:t>
      </w:r>
    </w:p>
    <w:p w14:paraId="518FC377" w14:textId="77777777" w:rsidR="00000000" w:rsidRDefault="00534142">
      <w:pPr>
        <w:spacing w:line="500" w:lineRule="atLeast"/>
        <w:jc w:val="right"/>
        <w:divId w:val="7496204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代书记员　张　翔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9C3D4" w14:textId="77777777" w:rsidR="00534142" w:rsidRDefault="00534142" w:rsidP="00534142">
      <w:r>
        <w:separator/>
      </w:r>
    </w:p>
  </w:endnote>
  <w:endnote w:type="continuationSeparator" w:id="0">
    <w:p w14:paraId="19BDA7E9" w14:textId="77777777" w:rsidR="00534142" w:rsidRDefault="00534142" w:rsidP="00534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A7A62" w14:textId="77777777" w:rsidR="00534142" w:rsidRDefault="00534142" w:rsidP="00534142">
      <w:r>
        <w:separator/>
      </w:r>
    </w:p>
  </w:footnote>
  <w:footnote w:type="continuationSeparator" w:id="0">
    <w:p w14:paraId="2ED89411" w14:textId="77777777" w:rsidR="00534142" w:rsidRDefault="00534142" w:rsidP="00534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42"/>
    <w:rsid w:val="0053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DD2144"/>
  <w15:chartTrackingRefBased/>
  <w15:docId w15:val="{6D4FD30B-3842-4D9A-8E8E-4E13DA53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34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142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1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14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881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24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2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7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90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7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22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5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9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7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44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5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2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7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5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5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勇智</dc:creator>
  <cp:keywords/>
  <dc:description/>
  <cp:lastModifiedBy>蒋 沛文</cp:lastModifiedBy>
  <cp:revision>2</cp:revision>
  <dcterms:created xsi:type="dcterms:W3CDTF">2024-05-11T15:40:00Z</dcterms:created>
  <dcterms:modified xsi:type="dcterms:W3CDTF">2024-05-11T15:40:00Z</dcterms:modified>
</cp:coreProperties>
</file>