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51319" w14:textId="77777777" w:rsidR="00000000" w:rsidRDefault="00520163">
      <w:pPr>
        <w:spacing w:line="500" w:lineRule="atLeast"/>
        <w:jc w:val="center"/>
        <w:divId w:val="82651751"/>
        <w:rPr>
          <w:rFonts w:ascii="黑体" w:eastAsia="黑体" w:hAnsi="黑体"/>
          <w:sz w:val="36"/>
          <w:szCs w:val="36"/>
        </w:rPr>
      </w:pPr>
      <w:r>
        <w:rPr>
          <w:rFonts w:ascii="黑体" w:eastAsia="黑体" w:hAnsi="黑体" w:hint="eastAsia"/>
          <w:sz w:val="36"/>
          <w:szCs w:val="36"/>
        </w:rPr>
        <w:t>浙江省平阳县人民法院</w:t>
      </w:r>
    </w:p>
    <w:p w14:paraId="2ABA71E9" w14:textId="77777777" w:rsidR="00000000" w:rsidRDefault="00520163">
      <w:pPr>
        <w:spacing w:line="500" w:lineRule="atLeast"/>
        <w:jc w:val="center"/>
        <w:divId w:val="128210587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4DB0CA97" w14:textId="77777777" w:rsidR="00000000" w:rsidRDefault="00520163">
      <w:pPr>
        <w:spacing w:line="500" w:lineRule="atLeast"/>
        <w:jc w:val="right"/>
        <w:divId w:val="299309775"/>
        <w:rPr>
          <w:rFonts w:hint="eastAsia"/>
          <w:sz w:val="30"/>
          <w:szCs w:val="30"/>
        </w:rPr>
      </w:pPr>
      <w:r>
        <w:rPr>
          <w:rFonts w:hint="eastAsia"/>
          <w:sz w:val="30"/>
          <w:szCs w:val="30"/>
        </w:rPr>
        <w:t>（</w:t>
      </w:r>
      <w:r>
        <w:rPr>
          <w:rFonts w:hint="eastAsia"/>
          <w:sz w:val="30"/>
          <w:szCs w:val="30"/>
        </w:rPr>
        <w:t>2016</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7357</w:t>
      </w:r>
      <w:r>
        <w:rPr>
          <w:rFonts w:hint="eastAsia"/>
          <w:sz w:val="30"/>
          <w:szCs w:val="30"/>
        </w:rPr>
        <w:t>号</w:t>
      </w:r>
    </w:p>
    <w:p w14:paraId="1258DF9F" w14:textId="77777777" w:rsidR="00000000" w:rsidRDefault="00520163">
      <w:pPr>
        <w:spacing w:line="500" w:lineRule="atLeast"/>
        <w:ind w:firstLine="600"/>
        <w:divId w:val="2107997992"/>
        <w:rPr>
          <w:rFonts w:hint="eastAsia"/>
          <w:sz w:val="30"/>
          <w:szCs w:val="30"/>
        </w:rPr>
      </w:pPr>
      <w:r>
        <w:rPr>
          <w:rFonts w:hint="eastAsia"/>
          <w:sz w:val="30"/>
          <w:szCs w:val="30"/>
        </w:rPr>
        <w:t>原告：胡立君。</w:t>
      </w:r>
    </w:p>
    <w:p w14:paraId="7687854A" w14:textId="77777777" w:rsidR="00000000" w:rsidRDefault="00520163">
      <w:pPr>
        <w:spacing w:line="500" w:lineRule="atLeast"/>
        <w:ind w:firstLine="600"/>
        <w:divId w:val="1052654124"/>
        <w:rPr>
          <w:rFonts w:hint="eastAsia"/>
          <w:sz w:val="30"/>
          <w:szCs w:val="30"/>
        </w:rPr>
      </w:pPr>
      <w:r>
        <w:rPr>
          <w:rFonts w:hint="eastAsia"/>
          <w:sz w:val="30"/>
          <w:szCs w:val="30"/>
        </w:rPr>
        <w:t>被告：徐利章。</w:t>
      </w:r>
    </w:p>
    <w:p w14:paraId="4811605E" w14:textId="77777777" w:rsidR="00000000" w:rsidRDefault="00520163">
      <w:pPr>
        <w:spacing w:line="500" w:lineRule="atLeast"/>
        <w:ind w:firstLine="600"/>
        <w:divId w:val="1282802600"/>
        <w:rPr>
          <w:rFonts w:hint="eastAsia"/>
          <w:sz w:val="30"/>
          <w:szCs w:val="30"/>
        </w:rPr>
      </w:pPr>
      <w:r>
        <w:rPr>
          <w:rFonts w:hint="eastAsia"/>
          <w:sz w:val="30"/>
          <w:szCs w:val="30"/>
        </w:rPr>
        <w:t>原告胡立君与被告徐利章民间借贷纠纷一案，本院于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18</w:t>
      </w:r>
      <w:r>
        <w:rPr>
          <w:rFonts w:hint="eastAsia"/>
          <w:sz w:val="30"/>
          <w:szCs w:val="30"/>
        </w:rPr>
        <w:t>日立案受理，原告诉请判令：</w:t>
      </w:r>
      <w:r>
        <w:rPr>
          <w:rFonts w:hint="eastAsia"/>
          <w:sz w:val="30"/>
          <w:szCs w:val="30"/>
          <w:highlight w:val="yellow"/>
        </w:rPr>
        <w:t>1.</w:t>
      </w:r>
      <w:r>
        <w:rPr>
          <w:rFonts w:hint="eastAsia"/>
          <w:sz w:val="30"/>
          <w:szCs w:val="30"/>
          <w:highlight w:val="yellow"/>
        </w:rPr>
        <w:t>被告徐利章偿还借款</w:t>
      </w:r>
      <w:r>
        <w:rPr>
          <w:rFonts w:hint="eastAsia"/>
          <w:sz w:val="30"/>
          <w:szCs w:val="30"/>
          <w:highlight w:val="yellow"/>
        </w:rPr>
        <w:t>60000</w:t>
      </w:r>
      <w:r>
        <w:rPr>
          <w:rFonts w:hint="eastAsia"/>
          <w:sz w:val="30"/>
          <w:szCs w:val="30"/>
          <w:highlight w:val="yellow"/>
        </w:rPr>
        <w:t>元及利息（自</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w:t>
      </w:r>
      <w:r>
        <w:rPr>
          <w:rFonts w:hint="eastAsia"/>
          <w:sz w:val="30"/>
          <w:szCs w:val="30"/>
          <w:highlight w:val="yellow"/>
        </w:rPr>
        <w:t>日起按中国人民银行同期同档次贷款基准利率计算至实际偿还之日止）；</w:t>
      </w:r>
      <w:r>
        <w:rPr>
          <w:rFonts w:hint="eastAsia"/>
          <w:sz w:val="30"/>
          <w:szCs w:val="30"/>
        </w:rPr>
        <w:t>2.</w:t>
      </w:r>
      <w:r>
        <w:rPr>
          <w:rFonts w:hint="eastAsia"/>
          <w:sz w:val="30"/>
          <w:szCs w:val="30"/>
        </w:rPr>
        <w:t>本案诉讼费用由被告承担。</w:t>
      </w:r>
    </w:p>
    <w:p w14:paraId="5DAAD2FC" w14:textId="77777777" w:rsidR="00000000" w:rsidRDefault="00520163">
      <w:pPr>
        <w:spacing w:line="500" w:lineRule="atLeast"/>
        <w:ind w:firstLine="600"/>
        <w:divId w:val="1455438594"/>
        <w:rPr>
          <w:rFonts w:hint="eastAsia"/>
          <w:sz w:val="30"/>
          <w:szCs w:val="30"/>
        </w:rPr>
      </w:pPr>
      <w:r>
        <w:rPr>
          <w:rFonts w:hint="eastAsia"/>
          <w:sz w:val="30"/>
          <w:szCs w:val="30"/>
        </w:rPr>
        <w:t>本院受理后，依法适用普通程序，于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9</w:t>
      </w:r>
      <w:r>
        <w:rPr>
          <w:rFonts w:hint="eastAsia"/>
          <w:sz w:val="30"/>
          <w:szCs w:val="30"/>
        </w:rPr>
        <w:t>日公开开庭进行审理，现已审理终结。</w:t>
      </w:r>
    </w:p>
    <w:p w14:paraId="7D6CE968" w14:textId="77777777" w:rsidR="00000000" w:rsidRDefault="00520163">
      <w:pPr>
        <w:spacing w:line="500" w:lineRule="atLeast"/>
        <w:ind w:firstLine="600"/>
        <w:divId w:val="1627542619"/>
        <w:rPr>
          <w:rFonts w:hint="eastAsia"/>
          <w:sz w:val="30"/>
          <w:szCs w:val="30"/>
        </w:rPr>
      </w:pPr>
      <w:r>
        <w:rPr>
          <w:rFonts w:hint="eastAsia"/>
          <w:sz w:val="30"/>
          <w:szCs w:val="30"/>
        </w:rPr>
        <w:t>本院经审理认定本案事实如下</w:t>
      </w:r>
      <w:r>
        <w:rPr>
          <w:rFonts w:hint="eastAsia"/>
          <w:sz w:val="30"/>
          <w:szCs w:val="30"/>
          <w:highlight w:val="yellow"/>
        </w:rPr>
        <w:t>：被告徐利章向原告胡立君借款</w:t>
      </w:r>
      <w:r>
        <w:rPr>
          <w:rFonts w:hint="eastAsia"/>
          <w:sz w:val="30"/>
          <w:szCs w:val="30"/>
          <w:highlight w:val="yellow"/>
        </w:rPr>
        <w:t>60000</w:t>
      </w:r>
      <w:r>
        <w:rPr>
          <w:rFonts w:hint="eastAsia"/>
          <w:sz w:val="30"/>
          <w:szCs w:val="30"/>
          <w:highlight w:val="yellow"/>
        </w:rPr>
        <w:t>元并于</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w:t>
      </w:r>
      <w:r>
        <w:rPr>
          <w:rFonts w:hint="eastAsia"/>
          <w:sz w:val="30"/>
          <w:szCs w:val="30"/>
          <w:highlight w:val="yellow"/>
        </w:rPr>
        <w:t>日出具《欠条》，约定：借款金额为</w:t>
      </w:r>
      <w:r>
        <w:rPr>
          <w:rFonts w:hint="eastAsia"/>
          <w:sz w:val="30"/>
          <w:szCs w:val="30"/>
          <w:highlight w:val="yellow"/>
        </w:rPr>
        <w:t>60000</w:t>
      </w:r>
      <w:r>
        <w:rPr>
          <w:rFonts w:hint="eastAsia"/>
          <w:sz w:val="30"/>
          <w:szCs w:val="30"/>
          <w:highlight w:val="yellow"/>
        </w:rPr>
        <w:t>元。被告徐利章在借款人处签字。双方未约定借款期限和借款利息。原告胡立君已履行交付借款的义务。被告徐利章至今尚欠借款</w:t>
      </w:r>
      <w:r>
        <w:rPr>
          <w:rFonts w:hint="eastAsia"/>
          <w:sz w:val="30"/>
          <w:szCs w:val="30"/>
          <w:highlight w:val="yellow"/>
        </w:rPr>
        <w:t>60000</w:t>
      </w:r>
      <w:r>
        <w:rPr>
          <w:rFonts w:hint="eastAsia"/>
          <w:sz w:val="30"/>
          <w:szCs w:val="30"/>
          <w:highlight w:val="yellow"/>
        </w:rPr>
        <w:t>元。</w:t>
      </w:r>
    </w:p>
    <w:p w14:paraId="56432F25" w14:textId="77777777" w:rsidR="00000000" w:rsidRDefault="00520163">
      <w:pPr>
        <w:spacing w:line="500" w:lineRule="atLeast"/>
        <w:ind w:firstLine="600"/>
        <w:divId w:val="1247805753"/>
        <w:rPr>
          <w:rFonts w:hint="eastAsia"/>
          <w:sz w:val="30"/>
          <w:szCs w:val="30"/>
        </w:rPr>
      </w:pPr>
      <w:r>
        <w:rPr>
          <w:rFonts w:hint="eastAsia"/>
          <w:sz w:val="30"/>
          <w:szCs w:val="30"/>
        </w:rPr>
        <w:t>依照《中华人民共和国合同法》第二百零六条、第二百一十一条第一款，《最高人民法院关于审理民间借贷案件适用法律若干问题的规定》第二十九条第二款第一项，《中华人民共和国民事诉讼法》第一百四十四条、第一百五十二条之规定，判决如下：</w:t>
      </w:r>
    </w:p>
    <w:p w14:paraId="6A747BBA" w14:textId="77777777" w:rsidR="00000000" w:rsidRDefault="00520163">
      <w:pPr>
        <w:spacing w:line="500" w:lineRule="atLeast"/>
        <w:ind w:firstLine="600"/>
        <w:divId w:val="2054501123"/>
        <w:rPr>
          <w:rFonts w:hint="eastAsia"/>
          <w:sz w:val="30"/>
          <w:szCs w:val="30"/>
        </w:rPr>
      </w:pPr>
      <w:r>
        <w:rPr>
          <w:rFonts w:hint="eastAsia"/>
          <w:sz w:val="30"/>
          <w:szCs w:val="30"/>
          <w:highlight w:val="yellow"/>
        </w:rPr>
        <w:t>一、限被告徐利章于本判决生效之日起十日内偿还原告胡立君借</w:t>
      </w:r>
      <w:r>
        <w:rPr>
          <w:rFonts w:hint="eastAsia"/>
          <w:sz w:val="30"/>
          <w:szCs w:val="30"/>
          <w:highlight w:val="yellow"/>
        </w:rPr>
        <w:t>款</w:t>
      </w:r>
      <w:r>
        <w:rPr>
          <w:rFonts w:hint="eastAsia"/>
          <w:sz w:val="30"/>
          <w:szCs w:val="30"/>
          <w:highlight w:val="yellow"/>
        </w:rPr>
        <w:t>60000</w:t>
      </w:r>
      <w:r>
        <w:rPr>
          <w:rFonts w:hint="eastAsia"/>
          <w:sz w:val="30"/>
          <w:szCs w:val="30"/>
          <w:highlight w:val="yellow"/>
        </w:rPr>
        <w:t>元及利息（自</w:t>
      </w:r>
      <w:r>
        <w:rPr>
          <w:rFonts w:hint="eastAsia"/>
          <w:sz w:val="30"/>
          <w:szCs w:val="30"/>
          <w:highlight w:val="yellow"/>
        </w:rPr>
        <w:t>2016</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18</w:t>
      </w:r>
      <w:r>
        <w:rPr>
          <w:rFonts w:hint="eastAsia"/>
          <w:sz w:val="30"/>
          <w:szCs w:val="30"/>
          <w:highlight w:val="yellow"/>
        </w:rPr>
        <w:t>日起按中国人民银行同期同档次贷款基准利率计算至实际偿还之日止，以年利率</w:t>
      </w:r>
      <w:r>
        <w:rPr>
          <w:rFonts w:hint="eastAsia"/>
          <w:sz w:val="30"/>
          <w:szCs w:val="30"/>
          <w:highlight w:val="yellow"/>
        </w:rPr>
        <w:t>6%</w:t>
      </w:r>
      <w:r>
        <w:rPr>
          <w:rFonts w:hint="eastAsia"/>
          <w:sz w:val="30"/>
          <w:szCs w:val="30"/>
          <w:highlight w:val="yellow"/>
        </w:rPr>
        <w:t>为限）；</w:t>
      </w:r>
    </w:p>
    <w:p w14:paraId="11BB6DE2" w14:textId="77777777" w:rsidR="00000000" w:rsidRDefault="00520163">
      <w:pPr>
        <w:spacing w:line="500" w:lineRule="atLeast"/>
        <w:ind w:firstLine="600"/>
        <w:divId w:val="491682068"/>
        <w:rPr>
          <w:rFonts w:hint="eastAsia"/>
          <w:sz w:val="30"/>
          <w:szCs w:val="30"/>
        </w:rPr>
      </w:pPr>
      <w:r>
        <w:rPr>
          <w:rFonts w:hint="eastAsia"/>
          <w:sz w:val="30"/>
          <w:szCs w:val="30"/>
        </w:rPr>
        <w:t>二、驳回原告胡立君的其他诉讼请求。</w:t>
      </w:r>
    </w:p>
    <w:p w14:paraId="5E732C60" w14:textId="77777777" w:rsidR="00000000" w:rsidRDefault="00520163">
      <w:pPr>
        <w:spacing w:line="500" w:lineRule="atLeast"/>
        <w:ind w:firstLine="600"/>
        <w:divId w:val="663554248"/>
        <w:rPr>
          <w:rFonts w:hint="eastAsia"/>
          <w:sz w:val="30"/>
          <w:szCs w:val="30"/>
        </w:rPr>
      </w:pPr>
      <w:r>
        <w:rPr>
          <w:rFonts w:hint="eastAsia"/>
          <w:sz w:val="30"/>
          <w:szCs w:val="30"/>
        </w:rPr>
        <w:lastRenderedPageBreak/>
        <w:t>如果未按本判决指定的期间履行给付金钱义务，应当按照《中华人民共和国民事诉讼法》第二百五十三条之规定，加倍支付迟延履行期间的债务利息。</w:t>
      </w:r>
    </w:p>
    <w:p w14:paraId="037A3E56" w14:textId="77777777" w:rsidR="00000000" w:rsidRDefault="00520163">
      <w:pPr>
        <w:spacing w:line="500" w:lineRule="atLeast"/>
        <w:ind w:firstLine="600"/>
        <w:divId w:val="1934243934"/>
        <w:rPr>
          <w:rFonts w:hint="eastAsia"/>
          <w:sz w:val="30"/>
          <w:szCs w:val="30"/>
        </w:rPr>
      </w:pPr>
      <w:r>
        <w:rPr>
          <w:rFonts w:hint="eastAsia"/>
          <w:sz w:val="30"/>
          <w:szCs w:val="30"/>
        </w:rPr>
        <w:t>案件受理费</w:t>
      </w:r>
      <w:r>
        <w:rPr>
          <w:rFonts w:hint="eastAsia"/>
          <w:sz w:val="30"/>
          <w:szCs w:val="30"/>
        </w:rPr>
        <w:t>1300</w:t>
      </w:r>
      <w:r>
        <w:rPr>
          <w:rFonts w:hint="eastAsia"/>
          <w:sz w:val="30"/>
          <w:szCs w:val="30"/>
        </w:rPr>
        <w:t>元，由徐利章负担。</w:t>
      </w:r>
    </w:p>
    <w:p w14:paraId="03B62C75" w14:textId="77777777" w:rsidR="00000000" w:rsidRDefault="00520163">
      <w:pPr>
        <w:spacing w:line="500" w:lineRule="atLeast"/>
        <w:ind w:firstLine="600"/>
        <w:divId w:val="253325320"/>
        <w:rPr>
          <w:rFonts w:hint="eastAsia"/>
          <w:sz w:val="30"/>
          <w:szCs w:val="30"/>
        </w:rPr>
      </w:pPr>
      <w:r>
        <w:rPr>
          <w:rFonts w:hint="eastAsia"/>
          <w:sz w:val="30"/>
          <w:szCs w:val="30"/>
        </w:rPr>
        <w:t>如不服本判决，可以在判决书送达之日起十五日内，向本院递交上诉状，并按对方当事人的人数提出副本，上诉于浙江省温州市中级人民法院。</w:t>
      </w:r>
    </w:p>
    <w:p w14:paraId="7ED4355B" w14:textId="77777777" w:rsidR="00000000" w:rsidRDefault="00520163">
      <w:pPr>
        <w:spacing w:line="500" w:lineRule="atLeast"/>
        <w:ind w:firstLine="600"/>
        <w:divId w:val="152256628"/>
        <w:rPr>
          <w:rFonts w:hint="eastAsia"/>
          <w:sz w:val="30"/>
          <w:szCs w:val="30"/>
        </w:rPr>
      </w:pPr>
      <w:r>
        <w:rPr>
          <w:rFonts w:hint="eastAsia"/>
          <w:sz w:val="30"/>
          <w:szCs w:val="30"/>
        </w:rPr>
        <w:t>本判决生效后，负有义务的一方当事人不履行判决确定</w:t>
      </w:r>
      <w:r>
        <w:rPr>
          <w:rFonts w:hint="eastAsia"/>
          <w:sz w:val="30"/>
          <w:szCs w:val="30"/>
        </w:rPr>
        <w:t>的义务，另一方当事人应当在判决书确定义务履行之日起二年内向本院申请执行。</w:t>
      </w:r>
    </w:p>
    <w:p w14:paraId="2E0FCE62" w14:textId="77777777" w:rsidR="00000000" w:rsidRDefault="00520163">
      <w:pPr>
        <w:spacing w:line="500" w:lineRule="atLeast"/>
        <w:jc w:val="right"/>
        <w:divId w:val="1247376478"/>
        <w:rPr>
          <w:rFonts w:hint="eastAsia"/>
          <w:sz w:val="30"/>
          <w:szCs w:val="30"/>
        </w:rPr>
      </w:pPr>
      <w:r>
        <w:rPr>
          <w:rFonts w:hint="eastAsia"/>
          <w:sz w:val="30"/>
          <w:szCs w:val="30"/>
        </w:rPr>
        <w:t>审　判　长　　张　翀</w:t>
      </w:r>
    </w:p>
    <w:p w14:paraId="2F6D55DA" w14:textId="77777777" w:rsidR="00000000" w:rsidRDefault="00520163">
      <w:pPr>
        <w:spacing w:line="500" w:lineRule="atLeast"/>
        <w:jc w:val="right"/>
        <w:divId w:val="1655643321"/>
        <w:rPr>
          <w:rFonts w:hint="eastAsia"/>
          <w:sz w:val="30"/>
          <w:szCs w:val="30"/>
        </w:rPr>
      </w:pPr>
      <w:r>
        <w:rPr>
          <w:rFonts w:hint="eastAsia"/>
          <w:sz w:val="30"/>
          <w:szCs w:val="30"/>
        </w:rPr>
        <w:t>人民陪审员　　黄纪安</w:t>
      </w:r>
    </w:p>
    <w:p w14:paraId="10835448" w14:textId="77777777" w:rsidR="00000000" w:rsidRDefault="00520163">
      <w:pPr>
        <w:spacing w:line="500" w:lineRule="atLeast"/>
        <w:jc w:val="right"/>
        <w:divId w:val="1848472590"/>
        <w:rPr>
          <w:rFonts w:hint="eastAsia"/>
          <w:sz w:val="30"/>
          <w:szCs w:val="30"/>
        </w:rPr>
      </w:pPr>
      <w:r>
        <w:rPr>
          <w:rFonts w:hint="eastAsia"/>
          <w:sz w:val="30"/>
          <w:szCs w:val="30"/>
        </w:rPr>
        <w:t>人民陪审员　　林　婷</w:t>
      </w:r>
    </w:p>
    <w:p w14:paraId="1944F798" w14:textId="77777777" w:rsidR="00000000" w:rsidRDefault="00520163">
      <w:pPr>
        <w:spacing w:line="500" w:lineRule="atLeast"/>
        <w:jc w:val="right"/>
        <w:divId w:val="1620839260"/>
        <w:rPr>
          <w:rFonts w:hint="eastAsia"/>
          <w:sz w:val="30"/>
          <w:szCs w:val="30"/>
        </w:rPr>
      </w:pPr>
      <w:r>
        <w:rPr>
          <w:rFonts w:hint="eastAsia"/>
          <w:sz w:val="30"/>
          <w:szCs w:val="30"/>
        </w:rPr>
        <w:t>二〇一七年三月九日</w:t>
      </w:r>
    </w:p>
    <w:p w14:paraId="05DB46DB" w14:textId="77777777" w:rsidR="00000000" w:rsidRDefault="00520163">
      <w:pPr>
        <w:spacing w:line="500" w:lineRule="atLeast"/>
        <w:jc w:val="right"/>
        <w:divId w:val="1692032723"/>
        <w:rPr>
          <w:rFonts w:hint="eastAsia"/>
          <w:sz w:val="30"/>
          <w:szCs w:val="30"/>
        </w:rPr>
      </w:pPr>
      <w:r>
        <w:rPr>
          <w:rFonts w:hint="eastAsia"/>
          <w:sz w:val="30"/>
          <w:szCs w:val="30"/>
        </w:rPr>
        <w:t>代书　记员　　李　将</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41C3D" w14:textId="77777777" w:rsidR="00520163" w:rsidRDefault="00520163" w:rsidP="00520163">
      <w:r>
        <w:separator/>
      </w:r>
    </w:p>
  </w:endnote>
  <w:endnote w:type="continuationSeparator" w:id="0">
    <w:p w14:paraId="7DCF8299" w14:textId="77777777" w:rsidR="00520163" w:rsidRDefault="00520163" w:rsidP="00520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A01B8" w14:textId="77777777" w:rsidR="00520163" w:rsidRDefault="00520163" w:rsidP="00520163">
      <w:r>
        <w:separator/>
      </w:r>
    </w:p>
  </w:footnote>
  <w:footnote w:type="continuationSeparator" w:id="0">
    <w:p w14:paraId="42621683" w14:textId="77777777" w:rsidR="00520163" w:rsidRDefault="00520163" w:rsidP="005201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20163"/>
    <w:rsid w:val="00520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17C08B"/>
  <w15:chartTrackingRefBased/>
  <w15:docId w15:val="{4A1E9FC1-5D01-465E-BCDE-CA14F26A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201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0163"/>
    <w:rPr>
      <w:rFonts w:ascii="宋体" w:eastAsia="宋体" w:hAnsi="宋体" w:cs="宋体"/>
      <w:sz w:val="18"/>
      <w:szCs w:val="18"/>
    </w:rPr>
  </w:style>
  <w:style w:type="paragraph" w:styleId="a5">
    <w:name w:val="footer"/>
    <w:basedOn w:val="a"/>
    <w:link w:val="a6"/>
    <w:uiPriority w:val="99"/>
    <w:unhideWhenUsed/>
    <w:rsid w:val="00520163"/>
    <w:pPr>
      <w:tabs>
        <w:tab w:val="center" w:pos="4153"/>
        <w:tab w:val="right" w:pos="8306"/>
      </w:tabs>
      <w:snapToGrid w:val="0"/>
    </w:pPr>
    <w:rPr>
      <w:sz w:val="18"/>
      <w:szCs w:val="18"/>
    </w:rPr>
  </w:style>
  <w:style w:type="character" w:customStyle="1" w:styleId="a6">
    <w:name w:val="页脚 字符"/>
    <w:basedOn w:val="a0"/>
    <w:link w:val="a5"/>
    <w:uiPriority w:val="99"/>
    <w:rsid w:val="0052016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1751">
      <w:marLeft w:val="0"/>
      <w:marRight w:val="0"/>
      <w:marTop w:val="10"/>
      <w:marBottom w:val="10"/>
      <w:divBdr>
        <w:top w:val="none" w:sz="0" w:space="0" w:color="auto"/>
        <w:left w:val="none" w:sz="0" w:space="0" w:color="auto"/>
        <w:bottom w:val="none" w:sz="0" w:space="0" w:color="auto"/>
        <w:right w:val="none" w:sz="0" w:space="0" w:color="auto"/>
      </w:divBdr>
    </w:div>
    <w:div w:id="152256628">
      <w:marLeft w:val="0"/>
      <w:marRight w:val="0"/>
      <w:marTop w:val="10"/>
      <w:marBottom w:val="10"/>
      <w:divBdr>
        <w:top w:val="none" w:sz="0" w:space="0" w:color="auto"/>
        <w:left w:val="none" w:sz="0" w:space="0" w:color="auto"/>
        <w:bottom w:val="none" w:sz="0" w:space="0" w:color="auto"/>
        <w:right w:val="none" w:sz="0" w:space="0" w:color="auto"/>
      </w:divBdr>
    </w:div>
    <w:div w:id="253325320">
      <w:marLeft w:val="0"/>
      <w:marRight w:val="0"/>
      <w:marTop w:val="10"/>
      <w:marBottom w:val="10"/>
      <w:divBdr>
        <w:top w:val="none" w:sz="0" w:space="0" w:color="auto"/>
        <w:left w:val="none" w:sz="0" w:space="0" w:color="auto"/>
        <w:bottom w:val="none" w:sz="0" w:space="0" w:color="auto"/>
        <w:right w:val="none" w:sz="0" w:space="0" w:color="auto"/>
      </w:divBdr>
    </w:div>
    <w:div w:id="299309775">
      <w:marLeft w:val="0"/>
      <w:marRight w:val="0"/>
      <w:marTop w:val="10"/>
      <w:marBottom w:val="10"/>
      <w:divBdr>
        <w:top w:val="none" w:sz="0" w:space="0" w:color="auto"/>
        <w:left w:val="none" w:sz="0" w:space="0" w:color="auto"/>
        <w:bottom w:val="none" w:sz="0" w:space="0" w:color="auto"/>
        <w:right w:val="none" w:sz="0" w:space="0" w:color="auto"/>
      </w:divBdr>
    </w:div>
    <w:div w:id="491682068">
      <w:marLeft w:val="0"/>
      <w:marRight w:val="0"/>
      <w:marTop w:val="10"/>
      <w:marBottom w:val="10"/>
      <w:divBdr>
        <w:top w:val="none" w:sz="0" w:space="0" w:color="auto"/>
        <w:left w:val="none" w:sz="0" w:space="0" w:color="auto"/>
        <w:bottom w:val="none" w:sz="0" w:space="0" w:color="auto"/>
        <w:right w:val="none" w:sz="0" w:space="0" w:color="auto"/>
      </w:divBdr>
    </w:div>
    <w:div w:id="663554248">
      <w:marLeft w:val="0"/>
      <w:marRight w:val="0"/>
      <w:marTop w:val="10"/>
      <w:marBottom w:val="10"/>
      <w:divBdr>
        <w:top w:val="none" w:sz="0" w:space="0" w:color="auto"/>
        <w:left w:val="none" w:sz="0" w:space="0" w:color="auto"/>
        <w:bottom w:val="none" w:sz="0" w:space="0" w:color="auto"/>
        <w:right w:val="none" w:sz="0" w:space="0" w:color="auto"/>
      </w:divBdr>
    </w:div>
    <w:div w:id="1052654124">
      <w:marLeft w:val="0"/>
      <w:marRight w:val="0"/>
      <w:marTop w:val="10"/>
      <w:marBottom w:val="10"/>
      <w:divBdr>
        <w:top w:val="none" w:sz="0" w:space="0" w:color="auto"/>
        <w:left w:val="none" w:sz="0" w:space="0" w:color="auto"/>
        <w:bottom w:val="none" w:sz="0" w:space="0" w:color="auto"/>
        <w:right w:val="none" w:sz="0" w:space="0" w:color="auto"/>
      </w:divBdr>
    </w:div>
    <w:div w:id="1247376478">
      <w:marLeft w:val="0"/>
      <w:marRight w:val="720"/>
      <w:marTop w:val="10"/>
      <w:marBottom w:val="10"/>
      <w:divBdr>
        <w:top w:val="none" w:sz="0" w:space="0" w:color="auto"/>
        <w:left w:val="none" w:sz="0" w:space="0" w:color="auto"/>
        <w:bottom w:val="none" w:sz="0" w:space="0" w:color="auto"/>
        <w:right w:val="none" w:sz="0" w:space="0" w:color="auto"/>
      </w:divBdr>
    </w:div>
    <w:div w:id="1247805753">
      <w:marLeft w:val="0"/>
      <w:marRight w:val="0"/>
      <w:marTop w:val="10"/>
      <w:marBottom w:val="10"/>
      <w:divBdr>
        <w:top w:val="none" w:sz="0" w:space="0" w:color="auto"/>
        <w:left w:val="none" w:sz="0" w:space="0" w:color="auto"/>
        <w:bottom w:val="none" w:sz="0" w:space="0" w:color="auto"/>
        <w:right w:val="none" w:sz="0" w:space="0" w:color="auto"/>
      </w:divBdr>
    </w:div>
    <w:div w:id="1282105871">
      <w:marLeft w:val="0"/>
      <w:marRight w:val="0"/>
      <w:marTop w:val="10"/>
      <w:marBottom w:val="10"/>
      <w:divBdr>
        <w:top w:val="none" w:sz="0" w:space="0" w:color="auto"/>
        <w:left w:val="none" w:sz="0" w:space="0" w:color="auto"/>
        <w:bottom w:val="none" w:sz="0" w:space="0" w:color="auto"/>
        <w:right w:val="none" w:sz="0" w:space="0" w:color="auto"/>
      </w:divBdr>
    </w:div>
    <w:div w:id="1282802600">
      <w:marLeft w:val="0"/>
      <w:marRight w:val="0"/>
      <w:marTop w:val="10"/>
      <w:marBottom w:val="10"/>
      <w:divBdr>
        <w:top w:val="none" w:sz="0" w:space="0" w:color="auto"/>
        <w:left w:val="none" w:sz="0" w:space="0" w:color="auto"/>
        <w:bottom w:val="none" w:sz="0" w:space="0" w:color="auto"/>
        <w:right w:val="none" w:sz="0" w:space="0" w:color="auto"/>
      </w:divBdr>
    </w:div>
    <w:div w:id="1455438594">
      <w:marLeft w:val="0"/>
      <w:marRight w:val="0"/>
      <w:marTop w:val="10"/>
      <w:marBottom w:val="10"/>
      <w:divBdr>
        <w:top w:val="none" w:sz="0" w:space="0" w:color="auto"/>
        <w:left w:val="none" w:sz="0" w:space="0" w:color="auto"/>
        <w:bottom w:val="none" w:sz="0" w:space="0" w:color="auto"/>
        <w:right w:val="none" w:sz="0" w:space="0" w:color="auto"/>
      </w:divBdr>
    </w:div>
    <w:div w:id="1620839260">
      <w:marLeft w:val="0"/>
      <w:marRight w:val="720"/>
      <w:marTop w:val="10"/>
      <w:marBottom w:val="10"/>
      <w:divBdr>
        <w:top w:val="none" w:sz="0" w:space="0" w:color="auto"/>
        <w:left w:val="none" w:sz="0" w:space="0" w:color="auto"/>
        <w:bottom w:val="none" w:sz="0" w:space="0" w:color="auto"/>
        <w:right w:val="none" w:sz="0" w:space="0" w:color="auto"/>
      </w:divBdr>
    </w:div>
    <w:div w:id="1627542619">
      <w:marLeft w:val="0"/>
      <w:marRight w:val="0"/>
      <w:marTop w:val="10"/>
      <w:marBottom w:val="10"/>
      <w:divBdr>
        <w:top w:val="none" w:sz="0" w:space="0" w:color="auto"/>
        <w:left w:val="none" w:sz="0" w:space="0" w:color="auto"/>
        <w:bottom w:val="none" w:sz="0" w:space="0" w:color="auto"/>
        <w:right w:val="none" w:sz="0" w:space="0" w:color="auto"/>
      </w:divBdr>
    </w:div>
    <w:div w:id="1655643321">
      <w:marLeft w:val="0"/>
      <w:marRight w:val="720"/>
      <w:marTop w:val="10"/>
      <w:marBottom w:val="10"/>
      <w:divBdr>
        <w:top w:val="none" w:sz="0" w:space="0" w:color="auto"/>
        <w:left w:val="none" w:sz="0" w:space="0" w:color="auto"/>
        <w:bottom w:val="none" w:sz="0" w:space="0" w:color="auto"/>
        <w:right w:val="none" w:sz="0" w:space="0" w:color="auto"/>
      </w:divBdr>
    </w:div>
    <w:div w:id="1692032723">
      <w:marLeft w:val="0"/>
      <w:marRight w:val="720"/>
      <w:marTop w:val="10"/>
      <w:marBottom w:val="10"/>
      <w:divBdr>
        <w:top w:val="none" w:sz="0" w:space="0" w:color="auto"/>
        <w:left w:val="none" w:sz="0" w:space="0" w:color="auto"/>
        <w:bottom w:val="none" w:sz="0" w:space="0" w:color="auto"/>
        <w:right w:val="none" w:sz="0" w:space="0" w:color="auto"/>
      </w:divBdr>
    </w:div>
    <w:div w:id="1848472590">
      <w:marLeft w:val="0"/>
      <w:marRight w:val="720"/>
      <w:marTop w:val="10"/>
      <w:marBottom w:val="10"/>
      <w:divBdr>
        <w:top w:val="none" w:sz="0" w:space="0" w:color="auto"/>
        <w:left w:val="none" w:sz="0" w:space="0" w:color="auto"/>
        <w:bottom w:val="none" w:sz="0" w:space="0" w:color="auto"/>
        <w:right w:val="none" w:sz="0" w:space="0" w:color="auto"/>
      </w:divBdr>
    </w:div>
    <w:div w:id="1934243934">
      <w:marLeft w:val="0"/>
      <w:marRight w:val="0"/>
      <w:marTop w:val="10"/>
      <w:marBottom w:val="10"/>
      <w:divBdr>
        <w:top w:val="none" w:sz="0" w:space="0" w:color="auto"/>
        <w:left w:val="none" w:sz="0" w:space="0" w:color="auto"/>
        <w:bottom w:val="none" w:sz="0" w:space="0" w:color="auto"/>
        <w:right w:val="none" w:sz="0" w:space="0" w:color="auto"/>
      </w:divBdr>
    </w:div>
    <w:div w:id="2054501123">
      <w:marLeft w:val="0"/>
      <w:marRight w:val="0"/>
      <w:marTop w:val="10"/>
      <w:marBottom w:val="10"/>
      <w:divBdr>
        <w:top w:val="none" w:sz="0" w:space="0" w:color="auto"/>
        <w:left w:val="none" w:sz="0" w:space="0" w:color="auto"/>
        <w:bottom w:val="none" w:sz="0" w:space="0" w:color="auto"/>
        <w:right w:val="none" w:sz="0" w:space="0" w:color="auto"/>
      </w:divBdr>
    </w:div>
    <w:div w:id="210799799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勇智</dc:creator>
  <cp:keywords/>
  <dc:description/>
  <cp:lastModifiedBy>蒋 沛文</cp:lastModifiedBy>
  <cp:revision>2</cp:revision>
  <dcterms:created xsi:type="dcterms:W3CDTF">2024-05-11T15:41:00Z</dcterms:created>
  <dcterms:modified xsi:type="dcterms:W3CDTF">2024-05-11T15:41:00Z</dcterms:modified>
</cp:coreProperties>
</file>