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3FE4C" w14:textId="77777777" w:rsidR="00000000" w:rsidRDefault="00897B2C">
      <w:pPr>
        <w:spacing w:line="500" w:lineRule="atLeast"/>
        <w:jc w:val="center"/>
        <w:divId w:val="343090723"/>
        <w:rPr>
          <w:rFonts w:ascii="黑体" w:eastAsia="黑体" w:hAnsi="黑体"/>
          <w:sz w:val="36"/>
          <w:szCs w:val="36"/>
        </w:rPr>
      </w:pPr>
      <w:r>
        <w:rPr>
          <w:rFonts w:ascii="黑体" w:eastAsia="黑体" w:hAnsi="黑体" w:hint="eastAsia"/>
          <w:sz w:val="36"/>
          <w:szCs w:val="36"/>
        </w:rPr>
        <w:t>浙江省平阳县人民法院</w:t>
      </w:r>
    </w:p>
    <w:p w14:paraId="411F75D0" w14:textId="77777777" w:rsidR="00000000" w:rsidRDefault="00897B2C">
      <w:pPr>
        <w:spacing w:line="500" w:lineRule="atLeast"/>
        <w:jc w:val="center"/>
        <w:divId w:val="31006386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6EF77BFC" w14:textId="77777777" w:rsidR="00000000" w:rsidRDefault="00897B2C">
      <w:pPr>
        <w:spacing w:line="500" w:lineRule="atLeast"/>
        <w:jc w:val="right"/>
        <w:divId w:val="436759408"/>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1200</w:t>
      </w:r>
      <w:r>
        <w:rPr>
          <w:rFonts w:hint="eastAsia"/>
          <w:sz w:val="30"/>
          <w:szCs w:val="30"/>
        </w:rPr>
        <w:t>号</w:t>
      </w:r>
    </w:p>
    <w:p w14:paraId="275C6111" w14:textId="77777777" w:rsidR="00000000" w:rsidRDefault="00897B2C">
      <w:pPr>
        <w:spacing w:line="500" w:lineRule="atLeast"/>
        <w:ind w:firstLine="600"/>
        <w:divId w:val="1598169034"/>
        <w:rPr>
          <w:rFonts w:hint="eastAsia"/>
          <w:sz w:val="30"/>
          <w:szCs w:val="30"/>
        </w:rPr>
      </w:pPr>
      <w:r>
        <w:rPr>
          <w:rFonts w:hint="eastAsia"/>
          <w:sz w:val="30"/>
          <w:szCs w:val="30"/>
        </w:rPr>
        <w:t>原告：</w:t>
      </w:r>
      <w:r>
        <w:rPr>
          <w:rFonts w:hint="eastAsia"/>
          <w:sz w:val="30"/>
          <w:szCs w:val="30"/>
          <w:highlight w:val="yellow"/>
        </w:rPr>
        <w:t>陈强</w:t>
      </w:r>
      <w:r>
        <w:rPr>
          <w:rFonts w:hint="eastAsia"/>
          <w:sz w:val="30"/>
          <w:szCs w:val="30"/>
        </w:rPr>
        <w:t>，男，</w:t>
      </w:r>
      <w:r>
        <w:rPr>
          <w:rFonts w:hint="eastAsia"/>
          <w:sz w:val="30"/>
          <w:szCs w:val="30"/>
        </w:rPr>
        <w:t>1986</w:t>
      </w:r>
      <w:r>
        <w:rPr>
          <w:rFonts w:hint="eastAsia"/>
          <w:sz w:val="30"/>
          <w:szCs w:val="30"/>
        </w:rPr>
        <w:t>年</w:t>
      </w:r>
      <w:r>
        <w:rPr>
          <w:rFonts w:hint="eastAsia"/>
          <w:sz w:val="30"/>
          <w:szCs w:val="30"/>
        </w:rPr>
        <w:t>1</w:t>
      </w:r>
      <w:r>
        <w:rPr>
          <w:rFonts w:hint="eastAsia"/>
          <w:sz w:val="30"/>
          <w:szCs w:val="30"/>
        </w:rPr>
        <w:t>月</w:t>
      </w:r>
      <w:r>
        <w:rPr>
          <w:rFonts w:hint="eastAsia"/>
          <w:sz w:val="30"/>
          <w:szCs w:val="30"/>
        </w:rPr>
        <w:t>15</w:t>
      </w:r>
      <w:r>
        <w:rPr>
          <w:rFonts w:hint="eastAsia"/>
          <w:sz w:val="30"/>
          <w:szCs w:val="30"/>
        </w:rPr>
        <w:t>日出生，汉族，住平阳县。</w:t>
      </w:r>
    </w:p>
    <w:p w14:paraId="1E04A005" w14:textId="77777777" w:rsidR="00000000" w:rsidRDefault="00897B2C">
      <w:pPr>
        <w:spacing w:line="500" w:lineRule="atLeast"/>
        <w:ind w:firstLine="600"/>
        <w:divId w:val="535042242"/>
        <w:rPr>
          <w:rFonts w:hint="eastAsia"/>
          <w:sz w:val="30"/>
          <w:szCs w:val="30"/>
        </w:rPr>
      </w:pPr>
      <w:r>
        <w:rPr>
          <w:rFonts w:hint="eastAsia"/>
          <w:sz w:val="30"/>
          <w:szCs w:val="30"/>
        </w:rPr>
        <w:t>委托代理人：黄宗耀、叶秀洪，浙江雅河律师事务所律师。</w:t>
      </w:r>
    </w:p>
    <w:p w14:paraId="327BA74D" w14:textId="77777777" w:rsidR="00000000" w:rsidRDefault="00897B2C">
      <w:pPr>
        <w:spacing w:line="500" w:lineRule="atLeast"/>
        <w:ind w:firstLine="600"/>
        <w:divId w:val="1704090300"/>
        <w:rPr>
          <w:rFonts w:hint="eastAsia"/>
          <w:sz w:val="30"/>
          <w:szCs w:val="30"/>
        </w:rPr>
      </w:pPr>
      <w:r>
        <w:rPr>
          <w:rFonts w:hint="eastAsia"/>
          <w:sz w:val="30"/>
          <w:szCs w:val="30"/>
        </w:rPr>
        <w:t>被告：</w:t>
      </w:r>
      <w:r>
        <w:rPr>
          <w:rFonts w:hint="eastAsia"/>
          <w:sz w:val="30"/>
          <w:szCs w:val="30"/>
          <w:highlight w:val="yellow"/>
        </w:rPr>
        <w:t>陈玉</w:t>
      </w:r>
      <w:r>
        <w:rPr>
          <w:rFonts w:hint="eastAsia"/>
          <w:sz w:val="30"/>
          <w:szCs w:val="30"/>
        </w:rPr>
        <w:t>，男，</w:t>
      </w:r>
      <w:r>
        <w:rPr>
          <w:rFonts w:hint="eastAsia"/>
          <w:sz w:val="30"/>
          <w:szCs w:val="30"/>
        </w:rPr>
        <w:t>1988</w:t>
      </w:r>
      <w:r>
        <w:rPr>
          <w:rFonts w:hint="eastAsia"/>
          <w:sz w:val="30"/>
          <w:szCs w:val="30"/>
        </w:rPr>
        <w:t>年</w:t>
      </w:r>
      <w:r>
        <w:rPr>
          <w:rFonts w:hint="eastAsia"/>
          <w:sz w:val="30"/>
          <w:szCs w:val="30"/>
        </w:rPr>
        <w:t>8</w:t>
      </w:r>
      <w:r>
        <w:rPr>
          <w:rFonts w:hint="eastAsia"/>
          <w:sz w:val="30"/>
          <w:szCs w:val="30"/>
        </w:rPr>
        <w:t>月</w:t>
      </w:r>
      <w:r>
        <w:rPr>
          <w:rFonts w:hint="eastAsia"/>
          <w:sz w:val="30"/>
          <w:szCs w:val="30"/>
        </w:rPr>
        <w:t>8</w:t>
      </w:r>
      <w:r>
        <w:rPr>
          <w:rFonts w:hint="eastAsia"/>
          <w:sz w:val="30"/>
          <w:szCs w:val="30"/>
        </w:rPr>
        <w:t>日出生，汉族，住平阳县。</w:t>
      </w:r>
    </w:p>
    <w:p w14:paraId="4CCDF363" w14:textId="77777777" w:rsidR="00000000" w:rsidRDefault="00897B2C">
      <w:pPr>
        <w:spacing w:line="500" w:lineRule="atLeast"/>
        <w:ind w:firstLine="600"/>
        <w:divId w:val="2002610728"/>
        <w:rPr>
          <w:rFonts w:hint="eastAsia"/>
          <w:sz w:val="30"/>
          <w:szCs w:val="30"/>
        </w:rPr>
      </w:pPr>
      <w:r>
        <w:rPr>
          <w:rFonts w:hint="eastAsia"/>
          <w:sz w:val="30"/>
          <w:szCs w:val="30"/>
        </w:rPr>
        <w:t>被告：林宝儿，女，</w:t>
      </w:r>
      <w:r>
        <w:rPr>
          <w:rFonts w:hint="eastAsia"/>
          <w:sz w:val="30"/>
          <w:szCs w:val="30"/>
        </w:rPr>
        <w:t>1991</w:t>
      </w:r>
      <w:r>
        <w:rPr>
          <w:rFonts w:hint="eastAsia"/>
          <w:sz w:val="30"/>
          <w:szCs w:val="30"/>
        </w:rPr>
        <w:t>年</w:t>
      </w:r>
      <w:r>
        <w:rPr>
          <w:rFonts w:hint="eastAsia"/>
          <w:sz w:val="30"/>
          <w:szCs w:val="30"/>
        </w:rPr>
        <w:t>6</w:t>
      </w:r>
      <w:r>
        <w:rPr>
          <w:rFonts w:hint="eastAsia"/>
          <w:sz w:val="30"/>
          <w:szCs w:val="30"/>
        </w:rPr>
        <w:t>月</w:t>
      </w:r>
      <w:r>
        <w:rPr>
          <w:rFonts w:hint="eastAsia"/>
          <w:sz w:val="30"/>
          <w:szCs w:val="30"/>
        </w:rPr>
        <w:t>23</w:t>
      </w:r>
      <w:r>
        <w:rPr>
          <w:rFonts w:hint="eastAsia"/>
          <w:sz w:val="30"/>
          <w:szCs w:val="30"/>
        </w:rPr>
        <w:t>日出生，汉族，住平阳县。</w:t>
      </w:r>
    </w:p>
    <w:p w14:paraId="13FF0292" w14:textId="77777777" w:rsidR="00000000" w:rsidRDefault="00897B2C">
      <w:pPr>
        <w:spacing w:line="500" w:lineRule="atLeast"/>
        <w:ind w:firstLine="600"/>
        <w:divId w:val="404453962"/>
        <w:rPr>
          <w:rFonts w:hint="eastAsia"/>
          <w:sz w:val="30"/>
          <w:szCs w:val="30"/>
        </w:rPr>
      </w:pPr>
      <w:r>
        <w:rPr>
          <w:rFonts w:hint="eastAsia"/>
          <w:sz w:val="30"/>
          <w:szCs w:val="30"/>
        </w:rPr>
        <w:t>原告陈强与被告陈玉、林宝儿民间借贷纠纷一案，本院于</w:t>
      </w:r>
      <w:r>
        <w:rPr>
          <w:rFonts w:hint="eastAsia"/>
          <w:sz w:val="30"/>
          <w:szCs w:val="30"/>
        </w:rPr>
        <w:t>2017</w:t>
      </w:r>
      <w:r>
        <w:rPr>
          <w:rFonts w:hint="eastAsia"/>
          <w:sz w:val="30"/>
          <w:szCs w:val="30"/>
        </w:rPr>
        <w:t>年</w:t>
      </w:r>
      <w:r>
        <w:rPr>
          <w:rFonts w:hint="eastAsia"/>
          <w:sz w:val="30"/>
          <w:szCs w:val="30"/>
        </w:rPr>
        <w:t>2</w:t>
      </w:r>
      <w:r>
        <w:rPr>
          <w:rFonts w:hint="eastAsia"/>
          <w:sz w:val="30"/>
          <w:szCs w:val="30"/>
        </w:rPr>
        <w:t>月</w:t>
      </w:r>
      <w:r>
        <w:rPr>
          <w:rFonts w:hint="eastAsia"/>
          <w:sz w:val="30"/>
          <w:szCs w:val="30"/>
        </w:rPr>
        <w:t>10</w:t>
      </w:r>
      <w:r>
        <w:rPr>
          <w:rFonts w:hint="eastAsia"/>
          <w:sz w:val="30"/>
          <w:szCs w:val="30"/>
        </w:rPr>
        <w:t>日立案受理后，适用简易程序于</w:t>
      </w: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23</w:t>
      </w:r>
      <w:r>
        <w:rPr>
          <w:rFonts w:hint="eastAsia"/>
          <w:sz w:val="30"/>
          <w:szCs w:val="30"/>
        </w:rPr>
        <w:t>日公开开庭进行审理，</w:t>
      </w:r>
      <w:r>
        <w:rPr>
          <w:rFonts w:hint="eastAsia"/>
          <w:sz w:val="30"/>
          <w:szCs w:val="30"/>
          <w:highlight w:val="yellow"/>
        </w:rPr>
        <w:t>原告陈强的委托代理人叶秀洪到庭参加诉讼</w:t>
      </w:r>
      <w:r>
        <w:rPr>
          <w:rFonts w:hint="eastAsia"/>
          <w:sz w:val="30"/>
          <w:szCs w:val="30"/>
        </w:rPr>
        <w:t>，被告陈玉、林宝儿经本院合法传唤无正当理由拒不到庭，本案现已审理终结。</w:t>
      </w:r>
    </w:p>
    <w:p w14:paraId="39125A34" w14:textId="77777777" w:rsidR="00000000" w:rsidRDefault="00897B2C">
      <w:pPr>
        <w:spacing w:line="500" w:lineRule="atLeast"/>
        <w:ind w:firstLine="600"/>
        <w:divId w:val="236285285"/>
        <w:rPr>
          <w:rFonts w:hint="eastAsia"/>
          <w:sz w:val="30"/>
          <w:szCs w:val="30"/>
        </w:rPr>
      </w:pPr>
      <w:r>
        <w:rPr>
          <w:rFonts w:hint="eastAsia"/>
          <w:sz w:val="30"/>
          <w:szCs w:val="30"/>
        </w:rPr>
        <w:t>原告陈强向本院提出诉讼请求：</w:t>
      </w:r>
      <w:r>
        <w:rPr>
          <w:rFonts w:hint="eastAsia"/>
          <w:sz w:val="30"/>
          <w:szCs w:val="30"/>
        </w:rPr>
        <w:t>1</w:t>
      </w:r>
      <w:r>
        <w:rPr>
          <w:rFonts w:hint="eastAsia"/>
          <w:sz w:val="30"/>
          <w:szCs w:val="30"/>
        </w:rPr>
        <w:t>、依法判令二被告共同偿还原告</w:t>
      </w:r>
      <w:r>
        <w:rPr>
          <w:rFonts w:hint="eastAsia"/>
          <w:sz w:val="30"/>
          <w:szCs w:val="30"/>
          <w:highlight w:val="yellow"/>
        </w:rPr>
        <w:t>借款</w:t>
      </w:r>
      <w:r>
        <w:rPr>
          <w:rFonts w:hint="eastAsia"/>
          <w:sz w:val="30"/>
          <w:szCs w:val="30"/>
          <w:highlight w:val="yellow"/>
        </w:rPr>
        <w:t>50000</w:t>
      </w:r>
      <w:r>
        <w:rPr>
          <w:rFonts w:hint="eastAsia"/>
          <w:sz w:val="30"/>
          <w:szCs w:val="30"/>
          <w:highlight w:val="yellow"/>
        </w:rPr>
        <w:t>元</w:t>
      </w:r>
      <w:r>
        <w:rPr>
          <w:rFonts w:hint="eastAsia"/>
          <w:sz w:val="30"/>
          <w:szCs w:val="30"/>
        </w:rPr>
        <w:t>及利息（</w:t>
      </w:r>
      <w:r>
        <w:rPr>
          <w:rFonts w:hint="eastAsia"/>
          <w:sz w:val="30"/>
          <w:szCs w:val="30"/>
          <w:highlight w:val="yellow"/>
        </w:rPr>
        <w:t>从</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30</w:t>
      </w:r>
      <w:r>
        <w:rPr>
          <w:rFonts w:hint="eastAsia"/>
          <w:sz w:val="30"/>
          <w:szCs w:val="30"/>
          <w:highlight w:val="yellow"/>
        </w:rPr>
        <w:t>日起计算至偿还之日止</w:t>
      </w:r>
      <w:r>
        <w:rPr>
          <w:rFonts w:hint="eastAsia"/>
          <w:sz w:val="30"/>
          <w:szCs w:val="30"/>
        </w:rPr>
        <w:t>，按</w:t>
      </w:r>
      <w:r>
        <w:rPr>
          <w:rFonts w:hint="eastAsia"/>
          <w:sz w:val="30"/>
          <w:szCs w:val="30"/>
          <w:highlight w:val="yellow"/>
        </w:rPr>
        <w:t>月利率</w:t>
      </w:r>
      <w:r>
        <w:rPr>
          <w:rFonts w:hint="eastAsia"/>
          <w:sz w:val="30"/>
          <w:szCs w:val="30"/>
          <w:highlight w:val="yellow"/>
        </w:rPr>
        <w:t>2%</w:t>
      </w:r>
      <w:r>
        <w:rPr>
          <w:rFonts w:hint="eastAsia"/>
          <w:sz w:val="30"/>
          <w:szCs w:val="30"/>
        </w:rPr>
        <w:t>计算）；</w:t>
      </w:r>
      <w:r>
        <w:rPr>
          <w:rFonts w:hint="eastAsia"/>
          <w:sz w:val="30"/>
          <w:szCs w:val="30"/>
        </w:rPr>
        <w:t>2</w:t>
      </w:r>
      <w:r>
        <w:rPr>
          <w:rFonts w:hint="eastAsia"/>
          <w:sz w:val="30"/>
          <w:szCs w:val="30"/>
        </w:rPr>
        <w:t>、本案诉讼费由被告承担。</w:t>
      </w:r>
    </w:p>
    <w:p w14:paraId="101B5B74" w14:textId="77777777" w:rsidR="00000000" w:rsidRDefault="00897B2C">
      <w:pPr>
        <w:spacing w:line="500" w:lineRule="atLeast"/>
        <w:ind w:firstLine="600"/>
        <w:divId w:val="236285285"/>
        <w:rPr>
          <w:rFonts w:hint="eastAsia"/>
          <w:sz w:val="30"/>
          <w:szCs w:val="30"/>
        </w:rPr>
      </w:pPr>
      <w:r>
        <w:rPr>
          <w:rFonts w:hint="eastAsia"/>
          <w:sz w:val="30"/>
          <w:szCs w:val="30"/>
        </w:rPr>
        <w:t>事实与理由：被告陈玉、林宝儿系夫妻关系，</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21</w:t>
      </w:r>
      <w:r>
        <w:rPr>
          <w:rFonts w:hint="eastAsia"/>
          <w:sz w:val="30"/>
          <w:szCs w:val="30"/>
          <w:highlight w:val="yellow"/>
        </w:rPr>
        <w:t>日</w:t>
      </w:r>
      <w:r>
        <w:rPr>
          <w:rFonts w:hint="eastAsia"/>
          <w:sz w:val="30"/>
          <w:szCs w:val="30"/>
        </w:rPr>
        <w:t>，</w:t>
      </w:r>
      <w:r>
        <w:rPr>
          <w:rFonts w:hint="eastAsia"/>
          <w:sz w:val="30"/>
          <w:szCs w:val="30"/>
          <w:highlight w:val="yellow"/>
        </w:rPr>
        <w:t>被告陈玉向原告陈强借款</w:t>
      </w:r>
      <w:r>
        <w:rPr>
          <w:rFonts w:hint="eastAsia"/>
          <w:sz w:val="30"/>
          <w:szCs w:val="30"/>
          <w:highlight w:val="yellow"/>
        </w:rPr>
        <w:t>50000</w:t>
      </w:r>
      <w:r>
        <w:rPr>
          <w:rFonts w:hint="eastAsia"/>
          <w:sz w:val="30"/>
          <w:szCs w:val="30"/>
          <w:highlight w:val="yellow"/>
        </w:rPr>
        <w:t>元</w:t>
      </w:r>
      <w:r>
        <w:rPr>
          <w:rFonts w:hint="eastAsia"/>
          <w:sz w:val="30"/>
          <w:szCs w:val="30"/>
        </w:rPr>
        <w:t>，并</w:t>
      </w:r>
      <w:r>
        <w:rPr>
          <w:rFonts w:hint="eastAsia"/>
          <w:sz w:val="30"/>
          <w:szCs w:val="30"/>
          <w:highlight w:val="yellow"/>
        </w:rPr>
        <w:t>出具借条一份</w:t>
      </w:r>
      <w:r>
        <w:rPr>
          <w:rFonts w:hint="eastAsia"/>
          <w:sz w:val="30"/>
          <w:szCs w:val="30"/>
        </w:rPr>
        <w:t>，</w:t>
      </w:r>
      <w:r>
        <w:rPr>
          <w:rFonts w:hint="eastAsia"/>
          <w:sz w:val="30"/>
          <w:szCs w:val="30"/>
          <w:highlight w:val="yellow"/>
        </w:rPr>
        <w:t>后经原告多次催讨，被告至今仍未偿还借款</w:t>
      </w:r>
      <w:r>
        <w:rPr>
          <w:rFonts w:hint="eastAsia"/>
          <w:sz w:val="30"/>
          <w:szCs w:val="30"/>
        </w:rPr>
        <w:t>。</w:t>
      </w:r>
    </w:p>
    <w:p w14:paraId="04902D76" w14:textId="77777777" w:rsidR="00000000" w:rsidRDefault="00897B2C">
      <w:pPr>
        <w:spacing w:line="500" w:lineRule="atLeast"/>
        <w:ind w:firstLine="600"/>
        <w:divId w:val="1426534399"/>
        <w:rPr>
          <w:rFonts w:hint="eastAsia"/>
          <w:sz w:val="30"/>
          <w:szCs w:val="30"/>
        </w:rPr>
      </w:pPr>
      <w:r>
        <w:rPr>
          <w:rFonts w:hint="eastAsia"/>
          <w:sz w:val="30"/>
          <w:szCs w:val="30"/>
        </w:rPr>
        <w:t>被告陈玉、林宝儿未作答辩。</w:t>
      </w:r>
    </w:p>
    <w:p w14:paraId="2A2CC3D0" w14:textId="77777777" w:rsidR="00000000" w:rsidRDefault="00897B2C">
      <w:pPr>
        <w:spacing w:line="500" w:lineRule="atLeast"/>
        <w:ind w:firstLine="600"/>
        <w:divId w:val="1803502356"/>
        <w:rPr>
          <w:rFonts w:hint="eastAsia"/>
          <w:sz w:val="30"/>
          <w:szCs w:val="30"/>
        </w:rPr>
      </w:pPr>
      <w:r>
        <w:rPr>
          <w:rFonts w:hint="eastAsia"/>
          <w:sz w:val="30"/>
          <w:szCs w:val="30"/>
        </w:rPr>
        <w:t>本院经审理查明的事实与原告诉称一致。</w:t>
      </w:r>
    </w:p>
    <w:p w14:paraId="1260C208" w14:textId="77777777" w:rsidR="00000000" w:rsidRDefault="00897B2C">
      <w:pPr>
        <w:spacing w:line="500" w:lineRule="atLeast"/>
        <w:ind w:firstLine="600"/>
        <w:divId w:val="16515595"/>
        <w:rPr>
          <w:rFonts w:hint="eastAsia"/>
          <w:sz w:val="30"/>
          <w:szCs w:val="30"/>
        </w:rPr>
      </w:pPr>
      <w:r>
        <w:rPr>
          <w:rFonts w:hint="eastAsia"/>
          <w:sz w:val="30"/>
          <w:szCs w:val="30"/>
        </w:rPr>
        <w:t>以上事实</w:t>
      </w:r>
      <w:r>
        <w:rPr>
          <w:rFonts w:hint="eastAsia"/>
          <w:sz w:val="30"/>
          <w:szCs w:val="30"/>
        </w:rPr>
        <w:t>，有原告身份证、被告身份证、婚姻登记信息、借条及庭审笔录证实，本院予以认定。</w:t>
      </w:r>
    </w:p>
    <w:p w14:paraId="25005A9D" w14:textId="77777777" w:rsidR="00000000" w:rsidRDefault="00897B2C">
      <w:pPr>
        <w:spacing w:line="500" w:lineRule="atLeast"/>
        <w:ind w:firstLine="600"/>
        <w:divId w:val="1936209696"/>
        <w:rPr>
          <w:rFonts w:hint="eastAsia"/>
          <w:sz w:val="30"/>
          <w:szCs w:val="30"/>
        </w:rPr>
      </w:pPr>
      <w:r>
        <w:rPr>
          <w:rFonts w:hint="eastAsia"/>
          <w:sz w:val="30"/>
          <w:szCs w:val="30"/>
        </w:rPr>
        <w:lastRenderedPageBreak/>
        <w:t>本院认为，原告陈强与被告陈玉因民间借贷而形成债权债务关系合法明确，应受法律保护。</w:t>
      </w:r>
      <w:r>
        <w:rPr>
          <w:rFonts w:hint="eastAsia"/>
          <w:sz w:val="30"/>
          <w:szCs w:val="30"/>
          <w:highlight w:val="yellow"/>
        </w:rPr>
        <w:t>被告陈玉向原告借款</w:t>
      </w:r>
      <w:r>
        <w:rPr>
          <w:rFonts w:hint="eastAsia"/>
          <w:sz w:val="30"/>
          <w:szCs w:val="30"/>
          <w:highlight w:val="yellow"/>
        </w:rPr>
        <w:t>50000</w:t>
      </w:r>
      <w:r>
        <w:rPr>
          <w:rFonts w:hint="eastAsia"/>
          <w:sz w:val="30"/>
          <w:szCs w:val="30"/>
          <w:highlight w:val="yellow"/>
        </w:rPr>
        <w:t>元事实清楚</w:t>
      </w:r>
      <w:r>
        <w:rPr>
          <w:rFonts w:hint="eastAsia"/>
          <w:sz w:val="30"/>
          <w:szCs w:val="30"/>
        </w:rPr>
        <w:t>，证据充分。原告主张本案利息按月利率</w:t>
      </w:r>
      <w:r>
        <w:rPr>
          <w:rFonts w:hint="eastAsia"/>
          <w:sz w:val="30"/>
          <w:szCs w:val="30"/>
        </w:rPr>
        <w:t>2%</w:t>
      </w:r>
      <w:r>
        <w:rPr>
          <w:rFonts w:hint="eastAsia"/>
          <w:sz w:val="30"/>
          <w:szCs w:val="30"/>
        </w:rPr>
        <w:t>从</w:t>
      </w:r>
      <w:r>
        <w:rPr>
          <w:rFonts w:hint="eastAsia"/>
          <w:sz w:val="30"/>
          <w:szCs w:val="30"/>
        </w:rPr>
        <w:t>2015</w:t>
      </w:r>
      <w:r>
        <w:rPr>
          <w:rFonts w:hint="eastAsia"/>
          <w:sz w:val="30"/>
          <w:szCs w:val="30"/>
        </w:rPr>
        <w:t>年</w:t>
      </w:r>
      <w:r>
        <w:rPr>
          <w:rFonts w:hint="eastAsia"/>
          <w:sz w:val="30"/>
          <w:szCs w:val="30"/>
        </w:rPr>
        <w:t>4</w:t>
      </w:r>
      <w:r>
        <w:rPr>
          <w:rFonts w:hint="eastAsia"/>
          <w:sz w:val="30"/>
          <w:szCs w:val="30"/>
        </w:rPr>
        <w:t>月</w:t>
      </w:r>
      <w:r>
        <w:rPr>
          <w:rFonts w:hint="eastAsia"/>
          <w:sz w:val="30"/>
          <w:szCs w:val="30"/>
        </w:rPr>
        <w:t>30</w:t>
      </w:r>
      <w:r>
        <w:rPr>
          <w:rFonts w:hint="eastAsia"/>
          <w:sz w:val="30"/>
          <w:szCs w:val="30"/>
        </w:rPr>
        <w:t>日起计算至实际偿还之日止。</w:t>
      </w:r>
      <w:r>
        <w:rPr>
          <w:rFonts w:hint="eastAsia"/>
          <w:sz w:val="30"/>
          <w:szCs w:val="30"/>
          <w:highlight w:val="yellow"/>
        </w:rPr>
        <w:t>因双方未在借条中约定利息，原告亦未提交其他证据证明双方存在利息约定，故本院认定本案双方并未约定利息</w:t>
      </w:r>
      <w:r>
        <w:rPr>
          <w:rFonts w:hint="eastAsia"/>
          <w:sz w:val="30"/>
          <w:szCs w:val="30"/>
        </w:rPr>
        <w:t>，利息计算应从</w:t>
      </w: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1</w:t>
      </w:r>
      <w:r>
        <w:rPr>
          <w:rFonts w:hint="eastAsia"/>
          <w:sz w:val="30"/>
          <w:szCs w:val="30"/>
        </w:rPr>
        <w:t>日起按年利率</w:t>
      </w:r>
      <w:r>
        <w:rPr>
          <w:rFonts w:hint="eastAsia"/>
          <w:sz w:val="30"/>
          <w:szCs w:val="30"/>
        </w:rPr>
        <w:t>6%</w:t>
      </w:r>
      <w:r>
        <w:rPr>
          <w:rFonts w:hint="eastAsia"/>
          <w:sz w:val="30"/>
          <w:szCs w:val="30"/>
        </w:rPr>
        <w:t>计算至实际偿还之日止。被告陈玉、林宝儿系夫妻关系，</w:t>
      </w:r>
      <w:r>
        <w:rPr>
          <w:rFonts w:hint="eastAsia"/>
          <w:sz w:val="30"/>
          <w:szCs w:val="30"/>
          <w:highlight w:val="yellow"/>
        </w:rPr>
        <w:t>本案债务发生于二被告夫妻关系存续期间</w:t>
      </w:r>
      <w:r>
        <w:rPr>
          <w:rFonts w:hint="eastAsia"/>
          <w:sz w:val="30"/>
          <w:szCs w:val="30"/>
          <w:highlight w:val="yellow"/>
        </w:rPr>
        <w:t>，应按夫妻共同债务认定</w:t>
      </w:r>
      <w:r>
        <w:rPr>
          <w:rFonts w:hint="eastAsia"/>
          <w:sz w:val="30"/>
          <w:szCs w:val="30"/>
        </w:rPr>
        <w:t>。现原告主张被告林宝儿承担共同偿还责任，于法有据，本院予以支持。被告陈玉、林宝儿经本院合法传唤无正当理由拒不到庭，应按缺席处理。据此，依照《中华人民共和国合同法》第二百零六条、第二百一十一条、《最高人民法院关于适</w:t>
      </w:r>
      <w:r>
        <w:rPr>
          <w:rFonts w:hint="eastAsia"/>
          <w:sz w:val="30"/>
          <w:szCs w:val="30"/>
        </w:rPr>
        <w:t>用</w:t>
      </w:r>
      <w:r>
        <w:rPr>
          <w:rFonts w:hint="eastAsia"/>
          <w:sz w:val="30"/>
          <w:szCs w:val="30"/>
        </w:rPr>
        <w:t>若干问题的解释（二）》第二十四条、《最高人民法院关于审理民间借贷案件适用法律若干问题的规定》第二十九条，《中华人民共和国民事诉讼法》第一百四十四条之规定，判决如下：</w:t>
      </w:r>
    </w:p>
    <w:p w14:paraId="19A10B3C" w14:textId="77777777" w:rsidR="00000000" w:rsidRDefault="00897B2C">
      <w:pPr>
        <w:spacing w:line="500" w:lineRule="atLeast"/>
        <w:ind w:firstLine="600"/>
        <w:divId w:val="1868442675"/>
        <w:rPr>
          <w:rFonts w:hint="eastAsia"/>
          <w:sz w:val="30"/>
          <w:szCs w:val="30"/>
        </w:rPr>
      </w:pPr>
      <w:r>
        <w:rPr>
          <w:rFonts w:hint="eastAsia"/>
          <w:sz w:val="30"/>
          <w:szCs w:val="30"/>
        </w:rPr>
        <w:t>一、限</w:t>
      </w:r>
      <w:r>
        <w:rPr>
          <w:rFonts w:hint="eastAsia"/>
          <w:sz w:val="30"/>
          <w:szCs w:val="30"/>
          <w:highlight w:val="yellow"/>
        </w:rPr>
        <w:t>被告陈玉、林宝儿于本判决生效后十日内偿还原告陈强借款本金</w:t>
      </w:r>
      <w:r>
        <w:rPr>
          <w:rFonts w:hint="eastAsia"/>
          <w:sz w:val="30"/>
          <w:szCs w:val="30"/>
          <w:highlight w:val="yellow"/>
        </w:rPr>
        <w:t>50000</w:t>
      </w:r>
      <w:r>
        <w:rPr>
          <w:rFonts w:hint="eastAsia"/>
          <w:sz w:val="30"/>
          <w:szCs w:val="30"/>
          <w:highlight w:val="yellow"/>
        </w:rPr>
        <w:t>元</w:t>
      </w:r>
      <w:r>
        <w:rPr>
          <w:rFonts w:hint="eastAsia"/>
          <w:sz w:val="30"/>
          <w:szCs w:val="30"/>
        </w:rPr>
        <w:t>及利息（以</w:t>
      </w:r>
      <w:r>
        <w:rPr>
          <w:rFonts w:hint="eastAsia"/>
          <w:sz w:val="30"/>
          <w:szCs w:val="30"/>
        </w:rPr>
        <w:t>50000</w:t>
      </w:r>
      <w:r>
        <w:rPr>
          <w:rFonts w:hint="eastAsia"/>
          <w:sz w:val="30"/>
          <w:szCs w:val="30"/>
        </w:rPr>
        <w:t>元为基数，按</w:t>
      </w:r>
      <w:r>
        <w:rPr>
          <w:rFonts w:hint="eastAsia"/>
          <w:sz w:val="30"/>
          <w:szCs w:val="30"/>
          <w:highlight w:val="yellow"/>
        </w:rPr>
        <w:t>年利</w:t>
      </w:r>
      <w:r>
        <w:rPr>
          <w:rFonts w:hint="eastAsia"/>
          <w:sz w:val="30"/>
          <w:szCs w:val="30"/>
          <w:highlight w:val="yellow"/>
        </w:rPr>
        <w:t>率</w:t>
      </w:r>
      <w:r>
        <w:rPr>
          <w:rFonts w:hint="eastAsia"/>
          <w:sz w:val="30"/>
          <w:szCs w:val="30"/>
          <w:highlight w:val="yellow"/>
        </w:rPr>
        <w:t>6%</w:t>
      </w:r>
      <w:r>
        <w:rPr>
          <w:rFonts w:hint="eastAsia"/>
          <w:sz w:val="30"/>
          <w:szCs w:val="30"/>
        </w:rPr>
        <w:t>从</w:t>
      </w:r>
      <w:r>
        <w:rPr>
          <w:rFonts w:hint="eastAsia"/>
          <w:sz w:val="30"/>
          <w:szCs w:val="30"/>
          <w:highlight w:val="yellow"/>
        </w:rPr>
        <w:t>2015</w:t>
      </w:r>
      <w:r>
        <w:rPr>
          <w:rFonts w:hint="eastAsia"/>
          <w:sz w:val="30"/>
          <w:szCs w:val="30"/>
          <w:highlight w:val="yellow"/>
        </w:rPr>
        <w:t>年</w:t>
      </w:r>
      <w:r>
        <w:rPr>
          <w:rFonts w:hint="eastAsia"/>
          <w:sz w:val="30"/>
          <w:szCs w:val="30"/>
          <w:highlight w:val="yellow"/>
        </w:rPr>
        <w:t>5</w:t>
      </w:r>
      <w:r>
        <w:rPr>
          <w:rFonts w:hint="eastAsia"/>
          <w:sz w:val="30"/>
          <w:szCs w:val="30"/>
          <w:highlight w:val="yellow"/>
        </w:rPr>
        <w:t>月</w:t>
      </w:r>
      <w:r>
        <w:rPr>
          <w:rFonts w:hint="eastAsia"/>
          <w:sz w:val="30"/>
          <w:szCs w:val="30"/>
          <w:highlight w:val="yellow"/>
        </w:rPr>
        <w:t>1</w:t>
      </w:r>
      <w:r>
        <w:rPr>
          <w:rFonts w:hint="eastAsia"/>
          <w:sz w:val="30"/>
          <w:szCs w:val="30"/>
          <w:highlight w:val="yellow"/>
        </w:rPr>
        <w:t>日起计算至实际偿还之日止</w:t>
      </w:r>
      <w:r>
        <w:rPr>
          <w:rFonts w:hint="eastAsia"/>
          <w:sz w:val="30"/>
          <w:szCs w:val="30"/>
        </w:rPr>
        <w:t>）。</w:t>
      </w:r>
    </w:p>
    <w:p w14:paraId="5238BA3D" w14:textId="77777777" w:rsidR="00000000" w:rsidRDefault="00897B2C">
      <w:pPr>
        <w:spacing w:line="500" w:lineRule="atLeast"/>
        <w:ind w:firstLine="600"/>
        <w:divId w:val="1128008390"/>
        <w:rPr>
          <w:rFonts w:hint="eastAsia"/>
          <w:sz w:val="30"/>
          <w:szCs w:val="30"/>
        </w:rPr>
      </w:pPr>
      <w:r>
        <w:rPr>
          <w:rFonts w:hint="eastAsia"/>
          <w:sz w:val="30"/>
          <w:szCs w:val="30"/>
        </w:rPr>
        <w:t>二、驳回原告陈强的其他诉讼请求。</w:t>
      </w:r>
    </w:p>
    <w:p w14:paraId="654D8DE6" w14:textId="77777777" w:rsidR="00000000" w:rsidRDefault="00897B2C">
      <w:pPr>
        <w:spacing w:line="500" w:lineRule="atLeast"/>
        <w:ind w:firstLine="600"/>
        <w:divId w:val="1729455784"/>
        <w:rPr>
          <w:rFonts w:hint="eastAsia"/>
          <w:sz w:val="30"/>
          <w:szCs w:val="30"/>
        </w:rPr>
      </w:pPr>
      <w:r>
        <w:rPr>
          <w:rFonts w:hint="eastAsia"/>
          <w:sz w:val="30"/>
          <w:szCs w:val="30"/>
        </w:rPr>
        <w:t>案件受理费</w:t>
      </w:r>
      <w:r>
        <w:rPr>
          <w:rFonts w:hint="eastAsia"/>
          <w:sz w:val="30"/>
          <w:szCs w:val="30"/>
        </w:rPr>
        <w:t>1050</w:t>
      </w:r>
      <w:r>
        <w:rPr>
          <w:rFonts w:hint="eastAsia"/>
          <w:sz w:val="30"/>
          <w:szCs w:val="30"/>
        </w:rPr>
        <w:t>元，减半收取</w:t>
      </w:r>
      <w:r>
        <w:rPr>
          <w:rFonts w:hint="eastAsia"/>
          <w:sz w:val="30"/>
          <w:szCs w:val="30"/>
        </w:rPr>
        <w:t>525</w:t>
      </w:r>
      <w:r>
        <w:rPr>
          <w:rFonts w:hint="eastAsia"/>
          <w:sz w:val="30"/>
          <w:szCs w:val="30"/>
        </w:rPr>
        <w:t>元，由陈玉、林宝儿负担。</w:t>
      </w:r>
    </w:p>
    <w:p w14:paraId="6B49A54A" w14:textId="77777777" w:rsidR="00000000" w:rsidRDefault="00897B2C">
      <w:pPr>
        <w:spacing w:line="500" w:lineRule="atLeast"/>
        <w:ind w:firstLine="600"/>
        <w:divId w:val="1471944091"/>
        <w:rPr>
          <w:rFonts w:hint="eastAsia"/>
          <w:sz w:val="30"/>
          <w:szCs w:val="30"/>
        </w:rPr>
      </w:pPr>
      <w:r>
        <w:rPr>
          <w:rFonts w:hint="eastAsia"/>
          <w:sz w:val="30"/>
          <w:szCs w:val="30"/>
        </w:rPr>
        <w:t>如不服本判决，可在判决书送达之日起十五日内，向本院递交上诉状，并按对方当事人的人数提出副本，上诉于浙江省温州市中级人民法院。</w:t>
      </w:r>
    </w:p>
    <w:p w14:paraId="035707F0" w14:textId="77777777" w:rsidR="00000000" w:rsidRDefault="00897B2C">
      <w:pPr>
        <w:spacing w:line="500" w:lineRule="atLeast"/>
        <w:ind w:firstLine="600"/>
        <w:divId w:val="1477796472"/>
        <w:rPr>
          <w:rFonts w:hint="eastAsia"/>
          <w:sz w:val="30"/>
          <w:szCs w:val="30"/>
        </w:rPr>
      </w:pPr>
      <w:r>
        <w:rPr>
          <w:rFonts w:hint="eastAsia"/>
          <w:sz w:val="30"/>
          <w:szCs w:val="30"/>
        </w:rPr>
        <w:t>本判决生效后，负有义务的一方当事人不履行判决确定的义务，另一方当事人应当在判决书确定义务履行之日起二年内向本院申请执行。</w:t>
      </w:r>
    </w:p>
    <w:p w14:paraId="3CD84600" w14:textId="77777777" w:rsidR="00000000" w:rsidRDefault="00897B2C">
      <w:pPr>
        <w:spacing w:line="500" w:lineRule="atLeast"/>
        <w:jc w:val="right"/>
        <w:divId w:val="1248807605"/>
        <w:rPr>
          <w:rFonts w:hint="eastAsia"/>
          <w:sz w:val="30"/>
          <w:szCs w:val="30"/>
        </w:rPr>
      </w:pPr>
      <w:r>
        <w:rPr>
          <w:rFonts w:hint="eastAsia"/>
          <w:sz w:val="30"/>
          <w:szCs w:val="30"/>
        </w:rPr>
        <w:t>代理审判员　　毛振淼</w:t>
      </w:r>
    </w:p>
    <w:p w14:paraId="5002303C" w14:textId="77777777" w:rsidR="00000000" w:rsidRDefault="00897B2C">
      <w:pPr>
        <w:spacing w:line="500" w:lineRule="atLeast"/>
        <w:jc w:val="right"/>
        <w:divId w:val="574750823"/>
        <w:rPr>
          <w:rFonts w:hint="eastAsia"/>
          <w:sz w:val="30"/>
          <w:szCs w:val="30"/>
        </w:rPr>
      </w:pPr>
      <w:r>
        <w:rPr>
          <w:rFonts w:hint="eastAsia"/>
          <w:sz w:val="30"/>
          <w:szCs w:val="30"/>
        </w:rPr>
        <w:t>二〇一七年三月二十三日</w:t>
      </w:r>
    </w:p>
    <w:p w14:paraId="7F015D83" w14:textId="77777777" w:rsidR="00000000" w:rsidRDefault="00897B2C">
      <w:pPr>
        <w:spacing w:line="500" w:lineRule="atLeast"/>
        <w:jc w:val="right"/>
        <w:divId w:val="2066904071"/>
        <w:rPr>
          <w:rFonts w:hint="eastAsia"/>
          <w:sz w:val="30"/>
          <w:szCs w:val="30"/>
        </w:rPr>
      </w:pPr>
      <w:r>
        <w:rPr>
          <w:rFonts w:hint="eastAsia"/>
          <w:sz w:val="30"/>
          <w:szCs w:val="30"/>
        </w:rPr>
        <w:t>代书　记员　　温咪咪</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455E1" w14:textId="77777777" w:rsidR="00897B2C" w:rsidRDefault="00897B2C" w:rsidP="00897B2C">
      <w:r>
        <w:separator/>
      </w:r>
    </w:p>
  </w:endnote>
  <w:endnote w:type="continuationSeparator" w:id="0">
    <w:p w14:paraId="4BF4F581" w14:textId="77777777" w:rsidR="00897B2C" w:rsidRDefault="00897B2C" w:rsidP="00897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D641F" w14:textId="77777777" w:rsidR="00897B2C" w:rsidRDefault="00897B2C" w:rsidP="00897B2C">
      <w:r>
        <w:separator/>
      </w:r>
    </w:p>
  </w:footnote>
  <w:footnote w:type="continuationSeparator" w:id="0">
    <w:p w14:paraId="439534CF" w14:textId="77777777" w:rsidR="00897B2C" w:rsidRDefault="00897B2C" w:rsidP="00897B2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897B2C"/>
    <w:rsid w:val="00897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CA5564C"/>
  <w15:chartTrackingRefBased/>
  <w15:docId w15:val="{6B78779E-8F8F-4615-80E7-F8874C51F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897B2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7B2C"/>
    <w:rPr>
      <w:rFonts w:ascii="宋体" w:eastAsia="宋体" w:hAnsi="宋体" w:cs="宋体"/>
      <w:sz w:val="18"/>
      <w:szCs w:val="18"/>
    </w:rPr>
  </w:style>
  <w:style w:type="paragraph" w:styleId="a5">
    <w:name w:val="footer"/>
    <w:basedOn w:val="a"/>
    <w:link w:val="a6"/>
    <w:uiPriority w:val="99"/>
    <w:unhideWhenUsed/>
    <w:rsid w:val="00897B2C"/>
    <w:pPr>
      <w:tabs>
        <w:tab w:val="center" w:pos="4153"/>
        <w:tab w:val="right" w:pos="8306"/>
      </w:tabs>
      <w:snapToGrid w:val="0"/>
    </w:pPr>
    <w:rPr>
      <w:sz w:val="18"/>
      <w:szCs w:val="18"/>
    </w:rPr>
  </w:style>
  <w:style w:type="character" w:customStyle="1" w:styleId="a6">
    <w:name w:val="页脚 字符"/>
    <w:basedOn w:val="a0"/>
    <w:link w:val="a5"/>
    <w:uiPriority w:val="99"/>
    <w:rsid w:val="00897B2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15595">
      <w:marLeft w:val="0"/>
      <w:marRight w:val="0"/>
      <w:marTop w:val="10"/>
      <w:marBottom w:val="10"/>
      <w:divBdr>
        <w:top w:val="none" w:sz="0" w:space="0" w:color="auto"/>
        <w:left w:val="none" w:sz="0" w:space="0" w:color="auto"/>
        <w:bottom w:val="none" w:sz="0" w:space="0" w:color="auto"/>
        <w:right w:val="none" w:sz="0" w:space="0" w:color="auto"/>
      </w:divBdr>
    </w:div>
    <w:div w:id="236285285">
      <w:marLeft w:val="0"/>
      <w:marRight w:val="0"/>
      <w:marTop w:val="10"/>
      <w:marBottom w:val="10"/>
      <w:divBdr>
        <w:top w:val="none" w:sz="0" w:space="0" w:color="auto"/>
        <w:left w:val="none" w:sz="0" w:space="0" w:color="auto"/>
        <w:bottom w:val="none" w:sz="0" w:space="0" w:color="auto"/>
        <w:right w:val="none" w:sz="0" w:space="0" w:color="auto"/>
      </w:divBdr>
    </w:div>
    <w:div w:id="310063862">
      <w:marLeft w:val="0"/>
      <w:marRight w:val="0"/>
      <w:marTop w:val="10"/>
      <w:marBottom w:val="10"/>
      <w:divBdr>
        <w:top w:val="none" w:sz="0" w:space="0" w:color="auto"/>
        <w:left w:val="none" w:sz="0" w:space="0" w:color="auto"/>
        <w:bottom w:val="none" w:sz="0" w:space="0" w:color="auto"/>
        <w:right w:val="none" w:sz="0" w:space="0" w:color="auto"/>
      </w:divBdr>
    </w:div>
    <w:div w:id="343090723">
      <w:marLeft w:val="0"/>
      <w:marRight w:val="0"/>
      <w:marTop w:val="10"/>
      <w:marBottom w:val="10"/>
      <w:divBdr>
        <w:top w:val="none" w:sz="0" w:space="0" w:color="auto"/>
        <w:left w:val="none" w:sz="0" w:space="0" w:color="auto"/>
        <w:bottom w:val="none" w:sz="0" w:space="0" w:color="auto"/>
        <w:right w:val="none" w:sz="0" w:space="0" w:color="auto"/>
      </w:divBdr>
    </w:div>
    <w:div w:id="404453962">
      <w:marLeft w:val="0"/>
      <w:marRight w:val="0"/>
      <w:marTop w:val="10"/>
      <w:marBottom w:val="10"/>
      <w:divBdr>
        <w:top w:val="none" w:sz="0" w:space="0" w:color="auto"/>
        <w:left w:val="none" w:sz="0" w:space="0" w:color="auto"/>
        <w:bottom w:val="none" w:sz="0" w:space="0" w:color="auto"/>
        <w:right w:val="none" w:sz="0" w:space="0" w:color="auto"/>
      </w:divBdr>
    </w:div>
    <w:div w:id="436759408">
      <w:marLeft w:val="0"/>
      <w:marRight w:val="0"/>
      <w:marTop w:val="10"/>
      <w:marBottom w:val="10"/>
      <w:divBdr>
        <w:top w:val="none" w:sz="0" w:space="0" w:color="auto"/>
        <w:left w:val="none" w:sz="0" w:space="0" w:color="auto"/>
        <w:bottom w:val="none" w:sz="0" w:space="0" w:color="auto"/>
        <w:right w:val="none" w:sz="0" w:space="0" w:color="auto"/>
      </w:divBdr>
    </w:div>
    <w:div w:id="535042242">
      <w:marLeft w:val="0"/>
      <w:marRight w:val="0"/>
      <w:marTop w:val="10"/>
      <w:marBottom w:val="10"/>
      <w:divBdr>
        <w:top w:val="none" w:sz="0" w:space="0" w:color="auto"/>
        <w:left w:val="none" w:sz="0" w:space="0" w:color="auto"/>
        <w:bottom w:val="none" w:sz="0" w:space="0" w:color="auto"/>
        <w:right w:val="none" w:sz="0" w:space="0" w:color="auto"/>
      </w:divBdr>
    </w:div>
    <w:div w:id="574750823">
      <w:marLeft w:val="0"/>
      <w:marRight w:val="720"/>
      <w:marTop w:val="10"/>
      <w:marBottom w:val="10"/>
      <w:divBdr>
        <w:top w:val="none" w:sz="0" w:space="0" w:color="auto"/>
        <w:left w:val="none" w:sz="0" w:space="0" w:color="auto"/>
        <w:bottom w:val="none" w:sz="0" w:space="0" w:color="auto"/>
        <w:right w:val="none" w:sz="0" w:space="0" w:color="auto"/>
      </w:divBdr>
    </w:div>
    <w:div w:id="1128008390">
      <w:marLeft w:val="0"/>
      <w:marRight w:val="0"/>
      <w:marTop w:val="10"/>
      <w:marBottom w:val="10"/>
      <w:divBdr>
        <w:top w:val="none" w:sz="0" w:space="0" w:color="auto"/>
        <w:left w:val="none" w:sz="0" w:space="0" w:color="auto"/>
        <w:bottom w:val="none" w:sz="0" w:space="0" w:color="auto"/>
        <w:right w:val="none" w:sz="0" w:space="0" w:color="auto"/>
      </w:divBdr>
    </w:div>
    <w:div w:id="1248807605">
      <w:marLeft w:val="0"/>
      <w:marRight w:val="720"/>
      <w:marTop w:val="10"/>
      <w:marBottom w:val="10"/>
      <w:divBdr>
        <w:top w:val="none" w:sz="0" w:space="0" w:color="auto"/>
        <w:left w:val="none" w:sz="0" w:space="0" w:color="auto"/>
        <w:bottom w:val="none" w:sz="0" w:space="0" w:color="auto"/>
        <w:right w:val="none" w:sz="0" w:space="0" w:color="auto"/>
      </w:divBdr>
    </w:div>
    <w:div w:id="1426534399">
      <w:marLeft w:val="0"/>
      <w:marRight w:val="0"/>
      <w:marTop w:val="10"/>
      <w:marBottom w:val="10"/>
      <w:divBdr>
        <w:top w:val="none" w:sz="0" w:space="0" w:color="auto"/>
        <w:left w:val="none" w:sz="0" w:space="0" w:color="auto"/>
        <w:bottom w:val="none" w:sz="0" w:space="0" w:color="auto"/>
        <w:right w:val="none" w:sz="0" w:space="0" w:color="auto"/>
      </w:divBdr>
    </w:div>
    <w:div w:id="1471944091">
      <w:marLeft w:val="0"/>
      <w:marRight w:val="0"/>
      <w:marTop w:val="10"/>
      <w:marBottom w:val="10"/>
      <w:divBdr>
        <w:top w:val="none" w:sz="0" w:space="0" w:color="auto"/>
        <w:left w:val="none" w:sz="0" w:space="0" w:color="auto"/>
        <w:bottom w:val="none" w:sz="0" w:space="0" w:color="auto"/>
        <w:right w:val="none" w:sz="0" w:space="0" w:color="auto"/>
      </w:divBdr>
    </w:div>
    <w:div w:id="1477796472">
      <w:marLeft w:val="0"/>
      <w:marRight w:val="0"/>
      <w:marTop w:val="10"/>
      <w:marBottom w:val="10"/>
      <w:divBdr>
        <w:top w:val="none" w:sz="0" w:space="0" w:color="auto"/>
        <w:left w:val="none" w:sz="0" w:space="0" w:color="auto"/>
        <w:bottom w:val="none" w:sz="0" w:space="0" w:color="auto"/>
        <w:right w:val="none" w:sz="0" w:space="0" w:color="auto"/>
      </w:divBdr>
    </w:div>
    <w:div w:id="1598169034">
      <w:marLeft w:val="0"/>
      <w:marRight w:val="0"/>
      <w:marTop w:val="10"/>
      <w:marBottom w:val="10"/>
      <w:divBdr>
        <w:top w:val="none" w:sz="0" w:space="0" w:color="auto"/>
        <w:left w:val="none" w:sz="0" w:space="0" w:color="auto"/>
        <w:bottom w:val="none" w:sz="0" w:space="0" w:color="auto"/>
        <w:right w:val="none" w:sz="0" w:space="0" w:color="auto"/>
      </w:divBdr>
    </w:div>
    <w:div w:id="1704090300">
      <w:marLeft w:val="0"/>
      <w:marRight w:val="0"/>
      <w:marTop w:val="10"/>
      <w:marBottom w:val="10"/>
      <w:divBdr>
        <w:top w:val="none" w:sz="0" w:space="0" w:color="auto"/>
        <w:left w:val="none" w:sz="0" w:space="0" w:color="auto"/>
        <w:bottom w:val="none" w:sz="0" w:space="0" w:color="auto"/>
        <w:right w:val="none" w:sz="0" w:space="0" w:color="auto"/>
      </w:divBdr>
    </w:div>
    <w:div w:id="1729455784">
      <w:marLeft w:val="0"/>
      <w:marRight w:val="0"/>
      <w:marTop w:val="10"/>
      <w:marBottom w:val="10"/>
      <w:divBdr>
        <w:top w:val="none" w:sz="0" w:space="0" w:color="auto"/>
        <w:left w:val="none" w:sz="0" w:space="0" w:color="auto"/>
        <w:bottom w:val="none" w:sz="0" w:space="0" w:color="auto"/>
        <w:right w:val="none" w:sz="0" w:space="0" w:color="auto"/>
      </w:divBdr>
    </w:div>
    <w:div w:id="1803502356">
      <w:marLeft w:val="0"/>
      <w:marRight w:val="0"/>
      <w:marTop w:val="10"/>
      <w:marBottom w:val="10"/>
      <w:divBdr>
        <w:top w:val="none" w:sz="0" w:space="0" w:color="auto"/>
        <w:left w:val="none" w:sz="0" w:space="0" w:color="auto"/>
        <w:bottom w:val="none" w:sz="0" w:space="0" w:color="auto"/>
        <w:right w:val="none" w:sz="0" w:space="0" w:color="auto"/>
      </w:divBdr>
    </w:div>
    <w:div w:id="1868442675">
      <w:marLeft w:val="0"/>
      <w:marRight w:val="0"/>
      <w:marTop w:val="10"/>
      <w:marBottom w:val="10"/>
      <w:divBdr>
        <w:top w:val="none" w:sz="0" w:space="0" w:color="auto"/>
        <w:left w:val="none" w:sz="0" w:space="0" w:color="auto"/>
        <w:bottom w:val="none" w:sz="0" w:space="0" w:color="auto"/>
        <w:right w:val="none" w:sz="0" w:space="0" w:color="auto"/>
      </w:divBdr>
    </w:div>
    <w:div w:id="1936209696">
      <w:marLeft w:val="0"/>
      <w:marRight w:val="0"/>
      <w:marTop w:val="10"/>
      <w:marBottom w:val="10"/>
      <w:divBdr>
        <w:top w:val="none" w:sz="0" w:space="0" w:color="auto"/>
        <w:left w:val="none" w:sz="0" w:space="0" w:color="auto"/>
        <w:bottom w:val="none" w:sz="0" w:space="0" w:color="auto"/>
        <w:right w:val="none" w:sz="0" w:space="0" w:color="auto"/>
      </w:divBdr>
    </w:div>
    <w:div w:id="2002610728">
      <w:marLeft w:val="0"/>
      <w:marRight w:val="0"/>
      <w:marTop w:val="10"/>
      <w:marBottom w:val="10"/>
      <w:divBdr>
        <w:top w:val="none" w:sz="0" w:space="0" w:color="auto"/>
        <w:left w:val="none" w:sz="0" w:space="0" w:color="auto"/>
        <w:bottom w:val="none" w:sz="0" w:space="0" w:color="auto"/>
        <w:right w:val="none" w:sz="0" w:space="0" w:color="auto"/>
      </w:divBdr>
    </w:div>
    <w:div w:id="2066904071">
      <w:marLeft w:val="0"/>
      <w:marRight w:val="72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182</Words>
  <Characters>1043</Characters>
  <Application>Microsoft Office Word</Application>
  <DocSecurity>0</DocSecurity>
  <Lines>8</Lines>
  <Paragraphs>2</Paragraphs>
  <ScaleCrop>false</ScaleCrop>
  <Company/>
  <LinksUpToDate>false</LinksUpToDate>
  <CharactersWithSpaces>1223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2024-05-11T15:41:00Z</dcterms:created>
  <dcterms:modified xsi:type="dcterms:W3CDTF">2024-05-11T15:41:00Z</dcterms:modified>
</cp:coreProperties>
</file>