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E2AA1" w14:textId="77777777" w:rsidR="00000000" w:rsidRDefault="007C0C78">
      <w:pPr>
        <w:spacing w:line="500" w:lineRule="atLeast"/>
        <w:jc w:val="center"/>
        <w:divId w:val="911504383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浙江省平阳县人民法院</w:t>
      </w:r>
    </w:p>
    <w:p w14:paraId="1F76342A" w14:textId="77777777" w:rsidR="00000000" w:rsidRDefault="007C0C78">
      <w:pPr>
        <w:spacing w:line="500" w:lineRule="atLeast"/>
        <w:jc w:val="center"/>
        <w:divId w:val="742678210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14BBE249" w14:textId="77777777" w:rsidR="00000000" w:rsidRDefault="007C0C78">
      <w:pPr>
        <w:spacing w:line="500" w:lineRule="atLeast"/>
        <w:jc w:val="right"/>
        <w:divId w:val="141092766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）浙</w:t>
      </w:r>
      <w:r>
        <w:rPr>
          <w:rFonts w:hint="eastAsia"/>
          <w:sz w:val="30"/>
          <w:szCs w:val="30"/>
        </w:rPr>
        <w:t>0326</w:t>
      </w:r>
      <w:r>
        <w:rPr>
          <w:rFonts w:hint="eastAsia"/>
          <w:sz w:val="30"/>
          <w:szCs w:val="30"/>
        </w:rPr>
        <w:t>民初</w:t>
      </w:r>
      <w:r>
        <w:rPr>
          <w:rFonts w:hint="eastAsia"/>
          <w:sz w:val="30"/>
          <w:szCs w:val="30"/>
        </w:rPr>
        <w:t>3599</w:t>
      </w:r>
      <w:r>
        <w:rPr>
          <w:rFonts w:hint="eastAsia"/>
          <w:sz w:val="30"/>
          <w:szCs w:val="30"/>
        </w:rPr>
        <w:t>号</w:t>
      </w:r>
    </w:p>
    <w:p w14:paraId="06E4D8C0" w14:textId="77777777" w:rsidR="00000000" w:rsidRDefault="007C0C78">
      <w:pPr>
        <w:spacing w:line="500" w:lineRule="atLeast"/>
        <w:ind w:firstLine="600"/>
        <w:divId w:val="143250549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原告：张保家。</w:t>
      </w:r>
    </w:p>
    <w:p w14:paraId="145BE324" w14:textId="77777777" w:rsidR="00000000" w:rsidRDefault="007C0C78">
      <w:pPr>
        <w:spacing w:line="500" w:lineRule="atLeast"/>
        <w:ind w:firstLine="600"/>
        <w:divId w:val="8176941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</w:t>
      </w:r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郑发权。</w:t>
      </w:r>
    </w:p>
    <w:p w14:paraId="2425A80F" w14:textId="77777777" w:rsidR="00000000" w:rsidRDefault="007C0C78">
      <w:pPr>
        <w:spacing w:line="500" w:lineRule="atLeast"/>
        <w:ind w:firstLine="600"/>
        <w:divId w:val="36302418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原告张保家与被告郑发权民间借贷纠纷一案，于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30</w:t>
      </w:r>
      <w:r>
        <w:rPr>
          <w:rFonts w:hint="eastAsia"/>
          <w:sz w:val="30"/>
          <w:szCs w:val="30"/>
        </w:rPr>
        <w:t>日向本院起诉，本院于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日受理后，依法由审判员苏忠群适用简易程序于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日公开开庭进行了审理。原告张保家到庭参加诉讼，被告郑发权经本院传票传唤无正当理由拒不到庭参加诉讼。本案现已审理终结。</w:t>
      </w:r>
    </w:p>
    <w:p w14:paraId="53AD01F8" w14:textId="77777777" w:rsidR="00000000" w:rsidRDefault="007C0C78">
      <w:pPr>
        <w:spacing w:line="500" w:lineRule="atLeast"/>
        <w:ind w:firstLine="600"/>
        <w:divId w:val="698161522"/>
        <w:rPr>
          <w:rFonts w:hint="eastAsia"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原告张保家起诉称：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25</w:t>
      </w:r>
      <w:r>
        <w:rPr>
          <w:rFonts w:hint="eastAsia"/>
          <w:sz w:val="30"/>
          <w:szCs w:val="30"/>
          <w:highlight w:val="yellow"/>
        </w:rPr>
        <w:t>日和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22</w:t>
      </w:r>
      <w:r>
        <w:rPr>
          <w:rFonts w:hint="eastAsia"/>
          <w:sz w:val="30"/>
          <w:szCs w:val="30"/>
          <w:highlight w:val="yellow"/>
        </w:rPr>
        <w:t>日，原告先后因各种理由</w:t>
      </w:r>
      <w:r>
        <w:rPr>
          <w:rFonts w:hint="eastAsia"/>
          <w:sz w:val="30"/>
          <w:szCs w:val="30"/>
          <w:highlight w:val="yellow"/>
        </w:rPr>
        <w:t>(</w:t>
      </w:r>
      <w:r>
        <w:rPr>
          <w:rFonts w:hint="eastAsia"/>
          <w:sz w:val="30"/>
          <w:szCs w:val="30"/>
          <w:highlight w:val="yellow"/>
        </w:rPr>
        <w:t>其中包括嫖娼、回家相亲急需用钱、以及生活开支</w:t>
      </w:r>
      <w:r>
        <w:rPr>
          <w:rFonts w:hint="eastAsia"/>
          <w:sz w:val="30"/>
          <w:szCs w:val="30"/>
          <w:highlight w:val="yellow"/>
        </w:rPr>
        <w:t>)</w:t>
      </w:r>
      <w:r>
        <w:rPr>
          <w:rFonts w:hint="eastAsia"/>
          <w:sz w:val="30"/>
          <w:szCs w:val="30"/>
          <w:highlight w:val="yellow"/>
        </w:rPr>
        <w:t>向原告借款</w:t>
      </w:r>
      <w:r>
        <w:rPr>
          <w:rFonts w:hint="eastAsia"/>
          <w:sz w:val="30"/>
          <w:szCs w:val="30"/>
          <w:highlight w:val="yellow"/>
        </w:rPr>
        <w:t>6200</w:t>
      </w:r>
      <w:r>
        <w:rPr>
          <w:rFonts w:hint="eastAsia"/>
          <w:sz w:val="30"/>
          <w:szCs w:val="30"/>
          <w:highlight w:val="yellow"/>
        </w:rPr>
        <w:t>元整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后原告多次催讨未果</w:t>
      </w:r>
      <w:r>
        <w:rPr>
          <w:rFonts w:hint="eastAsia"/>
          <w:sz w:val="30"/>
          <w:szCs w:val="30"/>
        </w:rPr>
        <w:t>。</w:t>
      </w:r>
    </w:p>
    <w:p w14:paraId="2F315B9D" w14:textId="77777777" w:rsidR="00000000" w:rsidRDefault="007C0C78">
      <w:pPr>
        <w:spacing w:line="500" w:lineRule="atLeast"/>
        <w:ind w:firstLine="600"/>
        <w:divId w:val="698161522"/>
        <w:rPr>
          <w:rFonts w:hint="eastAsia"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为此，原告起诉要求：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、依法判令</w:t>
      </w:r>
      <w:r>
        <w:rPr>
          <w:rFonts w:hint="eastAsia"/>
          <w:sz w:val="30"/>
          <w:szCs w:val="30"/>
          <w:highlight w:val="yellow"/>
        </w:rPr>
        <w:t>被告立即支付所欠原告借款人民币</w:t>
      </w:r>
      <w:r>
        <w:rPr>
          <w:rFonts w:hint="eastAsia"/>
          <w:sz w:val="30"/>
          <w:szCs w:val="30"/>
          <w:highlight w:val="yellow"/>
        </w:rPr>
        <w:t>6200</w:t>
      </w:r>
      <w:r>
        <w:rPr>
          <w:rFonts w:hint="eastAsia"/>
          <w:sz w:val="30"/>
          <w:szCs w:val="30"/>
          <w:highlight w:val="yellow"/>
        </w:rPr>
        <w:t>元整</w:t>
      </w:r>
      <w:r>
        <w:rPr>
          <w:rFonts w:hint="eastAsia"/>
          <w:sz w:val="30"/>
          <w:szCs w:val="30"/>
        </w:rPr>
        <w:t>；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、由被告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负担本次因诉讼产生的一切费用（律师费、诉讼费、来去车费、住宿费、餐费、误工费）；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  <w:highlight w:val="yellow"/>
        </w:rPr>
        <w:t>被告需支付所欠金额周期四倍利息</w:t>
      </w:r>
      <w:r>
        <w:rPr>
          <w:rFonts w:hint="eastAsia"/>
          <w:sz w:val="30"/>
          <w:szCs w:val="30"/>
        </w:rPr>
        <w:t>。</w:t>
      </w:r>
    </w:p>
    <w:p w14:paraId="13946BAE" w14:textId="77777777" w:rsidR="00000000" w:rsidRDefault="007C0C78">
      <w:pPr>
        <w:spacing w:line="500" w:lineRule="atLeast"/>
        <w:ind w:firstLine="600"/>
        <w:divId w:val="118779246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为证明以上事实，原告在本院指定的举证期限内向本院提交以下证据：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、原告身份证，证明原告诉讼主体资格；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、户籍证明，证明被告诉讼主体资格；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、借条、欠条，证明被告欠原告借款的事实；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、发票，证明因诉讼产生住宿费、车费</w:t>
      </w:r>
      <w:r>
        <w:rPr>
          <w:rFonts w:hint="eastAsia"/>
          <w:sz w:val="30"/>
          <w:szCs w:val="30"/>
        </w:rPr>
        <w:t>。</w:t>
      </w:r>
    </w:p>
    <w:p w14:paraId="3FF3BD4A" w14:textId="77777777" w:rsidR="00000000" w:rsidRDefault="007C0C78">
      <w:pPr>
        <w:spacing w:line="500" w:lineRule="atLeast"/>
        <w:ind w:firstLine="600"/>
        <w:divId w:val="191669542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被告郑发权未作答辩亦未在本院指定的举证期限内提供证据。</w:t>
      </w:r>
    </w:p>
    <w:p w14:paraId="04B199E0" w14:textId="77777777" w:rsidR="00000000" w:rsidRDefault="007C0C78">
      <w:pPr>
        <w:spacing w:line="500" w:lineRule="atLeast"/>
        <w:ind w:firstLine="600"/>
        <w:divId w:val="44480905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被告郑发权经本院传票传唤无正当理由拒不到庭参加诉讼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视为放弃对原告提供的以上证据进行质证的权利。本院认为，原告提供的上述证据</w:t>
      </w:r>
      <w:r>
        <w:rPr>
          <w:rFonts w:hint="eastAsia"/>
          <w:sz w:val="30"/>
          <w:szCs w:val="30"/>
        </w:rPr>
        <w:t>1-3</w:t>
      </w:r>
      <w:r>
        <w:rPr>
          <w:rFonts w:hint="eastAsia"/>
          <w:sz w:val="30"/>
          <w:szCs w:val="30"/>
        </w:rPr>
        <w:t>来源合法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内容客观真实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与待证事实</w:t>
      </w:r>
      <w:r>
        <w:rPr>
          <w:rFonts w:hint="eastAsia"/>
          <w:sz w:val="30"/>
          <w:szCs w:val="30"/>
        </w:rPr>
        <w:lastRenderedPageBreak/>
        <w:t>具有关联性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本院均予以认定。证据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真实性予以认定，关联性不予认定，住宿费车费并非必要的诉讼费用。</w:t>
      </w:r>
    </w:p>
    <w:p w14:paraId="2C68DF9F" w14:textId="77777777" w:rsidR="00000000" w:rsidRDefault="007C0C78">
      <w:pPr>
        <w:spacing w:line="500" w:lineRule="atLeast"/>
        <w:ind w:firstLine="600"/>
        <w:divId w:val="546452195"/>
        <w:rPr>
          <w:rFonts w:hint="eastAsia"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经审理本院认定本案事实如下：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25</w:t>
      </w:r>
      <w:r>
        <w:rPr>
          <w:rFonts w:hint="eastAsia"/>
          <w:sz w:val="30"/>
          <w:szCs w:val="30"/>
          <w:highlight w:val="yellow"/>
        </w:rPr>
        <w:t>日，被告郑发权向原告张保家出具一份借条，借条载明郑发权向张保加借</w:t>
      </w:r>
      <w:r>
        <w:rPr>
          <w:rFonts w:hint="eastAsia"/>
          <w:sz w:val="30"/>
          <w:szCs w:val="30"/>
          <w:highlight w:val="yellow"/>
        </w:rPr>
        <w:t>2500</w:t>
      </w:r>
      <w:r>
        <w:rPr>
          <w:rFonts w:hint="eastAsia"/>
          <w:sz w:val="30"/>
          <w:szCs w:val="30"/>
          <w:highlight w:val="yellow"/>
        </w:rPr>
        <w:t>元人民币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22</w:t>
      </w:r>
      <w:r>
        <w:rPr>
          <w:rFonts w:hint="eastAsia"/>
          <w:sz w:val="30"/>
          <w:szCs w:val="30"/>
          <w:highlight w:val="yellow"/>
        </w:rPr>
        <w:t>日，被告又向原告出具一份欠条，欠条载明，本人</w:t>
      </w:r>
      <w:r>
        <w:rPr>
          <w:rFonts w:hint="eastAsia"/>
          <w:sz w:val="30"/>
          <w:szCs w:val="30"/>
          <w:highlight w:val="yellow"/>
        </w:rPr>
        <w:t>郑发权欠张保家</w:t>
      </w:r>
      <w:r>
        <w:rPr>
          <w:rFonts w:hint="eastAsia"/>
          <w:sz w:val="30"/>
          <w:szCs w:val="30"/>
          <w:highlight w:val="yellow"/>
        </w:rPr>
        <w:t>3700</w:t>
      </w:r>
      <w:r>
        <w:rPr>
          <w:rFonts w:hint="eastAsia"/>
          <w:sz w:val="30"/>
          <w:szCs w:val="30"/>
          <w:highlight w:val="yellow"/>
        </w:rPr>
        <w:t>今年内还清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庭审中被告自认该</w:t>
      </w:r>
      <w:r>
        <w:rPr>
          <w:rFonts w:hint="eastAsia"/>
          <w:sz w:val="30"/>
          <w:szCs w:val="30"/>
          <w:highlight w:val="yellow"/>
        </w:rPr>
        <w:t>6200</w:t>
      </w:r>
      <w:r>
        <w:rPr>
          <w:rFonts w:hint="eastAsia"/>
          <w:sz w:val="30"/>
          <w:szCs w:val="30"/>
          <w:highlight w:val="yellow"/>
        </w:rPr>
        <w:t>元欠款被告已偿还</w:t>
      </w:r>
      <w:r>
        <w:rPr>
          <w:rFonts w:hint="eastAsia"/>
          <w:sz w:val="30"/>
          <w:szCs w:val="30"/>
          <w:highlight w:val="yellow"/>
        </w:rPr>
        <w:t>500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，另外</w:t>
      </w:r>
      <w:r>
        <w:rPr>
          <w:rFonts w:hint="eastAsia"/>
          <w:sz w:val="30"/>
          <w:szCs w:val="30"/>
        </w:rPr>
        <w:t>6200</w:t>
      </w:r>
      <w:r>
        <w:rPr>
          <w:rFonts w:hint="eastAsia"/>
          <w:sz w:val="30"/>
          <w:szCs w:val="30"/>
        </w:rPr>
        <w:t>元欠款其中</w:t>
      </w:r>
      <w:r>
        <w:rPr>
          <w:rFonts w:hint="eastAsia"/>
          <w:sz w:val="30"/>
          <w:szCs w:val="30"/>
        </w:rPr>
        <w:t>500</w:t>
      </w:r>
      <w:r>
        <w:rPr>
          <w:rFonts w:hint="eastAsia"/>
          <w:sz w:val="30"/>
          <w:szCs w:val="30"/>
        </w:rPr>
        <w:t>元系被告因嫖娼向原告借款。</w:t>
      </w:r>
    </w:p>
    <w:p w14:paraId="4E57A7E9" w14:textId="77777777" w:rsidR="00000000" w:rsidRDefault="007C0C78">
      <w:pPr>
        <w:spacing w:line="500" w:lineRule="atLeast"/>
        <w:ind w:firstLine="600"/>
        <w:divId w:val="138460004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本院认为：</w:t>
      </w:r>
      <w:r>
        <w:rPr>
          <w:rFonts w:hint="eastAsia"/>
          <w:sz w:val="30"/>
          <w:szCs w:val="30"/>
          <w:highlight w:val="yellow"/>
        </w:rPr>
        <w:t>被告郑发权于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25</w:t>
      </w:r>
      <w:r>
        <w:rPr>
          <w:rFonts w:hint="eastAsia"/>
          <w:sz w:val="30"/>
          <w:szCs w:val="30"/>
          <w:highlight w:val="yellow"/>
        </w:rPr>
        <w:t>日、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22</w:t>
      </w:r>
      <w:r>
        <w:rPr>
          <w:rFonts w:hint="eastAsia"/>
          <w:sz w:val="30"/>
          <w:szCs w:val="30"/>
          <w:highlight w:val="yellow"/>
        </w:rPr>
        <w:t>日分别向原告张保家出具一份借条及欠条，共欠原告</w:t>
      </w:r>
      <w:r>
        <w:rPr>
          <w:rFonts w:hint="eastAsia"/>
          <w:sz w:val="30"/>
          <w:szCs w:val="30"/>
          <w:highlight w:val="yellow"/>
        </w:rPr>
        <w:t>6200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，后被告偿还</w:t>
      </w:r>
      <w:r>
        <w:rPr>
          <w:rFonts w:hint="eastAsia"/>
          <w:sz w:val="30"/>
          <w:szCs w:val="30"/>
        </w:rPr>
        <w:t>500</w:t>
      </w:r>
      <w:r>
        <w:rPr>
          <w:rFonts w:hint="eastAsia"/>
          <w:sz w:val="30"/>
          <w:szCs w:val="30"/>
        </w:rPr>
        <w:t>元，被告现尚欠原告</w:t>
      </w:r>
      <w:r>
        <w:rPr>
          <w:rFonts w:hint="eastAsia"/>
          <w:sz w:val="30"/>
          <w:szCs w:val="30"/>
        </w:rPr>
        <w:t>5700</w:t>
      </w:r>
      <w:r>
        <w:rPr>
          <w:rFonts w:hint="eastAsia"/>
          <w:sz w:val="30"/>
          <w:szCs w:val="30"/>
        </w:rPr>
        <w:t>元，事实清楚，证据充分。合法的债务应当依法偿还，非法债务法律不予保护。被告欠原告的</w:t>
      </w:r>
      <w:r>
        <w:rPr>
          <w:rFonts w:hint="eastAsia"/>
          <w:sz w:val="30"/>
          <w:szCs w:val="30"/>
        </w:rPr>
        <w:t>5700</w:t>
      </w:r>
      <w:r>
        <w:rPr>
          <w:rFonts w:hint="eastAsia"/>
          <w:sz w:val="30"/>
          <w:szCs w:val="30"/>
        </w:rPr>
        <w:t>元债务其中</w:t>
      </w:r>
      <w:r>
        <w:rPr>
          <w:rFonts w:hint="eastAsia"/>
          <w:sz w:val="30"/>
          <w:szCs w:val="30"/>
        </w:rPr>
        <w:t>500</w:t>
      </w:r>
      <w:r>
        <w:rPr>
          <w:rFonts w:hint="eastAsia"/>
          <w:sz w:val="30"/>
          <w:szCs w:val="30"/>
        </w:rPr>
        <w:t>元系原告明知被告要用于嫖娼而产生的欠款，属非法债务，不受法律保护。故被告应对所欠原告债务</w:t>
      </w:r>
      <w:r>
        <w:rPr>
          <w:rFonts w:hint="eastAsia"/>
          <w:sz w:val="30"/>
          <w:szCs w:val="30"/>
        </w:rPr>
        <w:t>5200</w:t>
      </w:r>
      <w:r>
        <w:rPr>
          <w:rFonts w:hint="eastAsia"/>
          <w:sz w:val="30"/>
          <w:szCs w:val="30"/>
        </w:rPr>
        <w:t>元承担偿还责任。被</w:t>
      </w:r>
      <w:r>
        <w:rPr>
          <w:rFonts w:hint="eastAsia"/>
          <w:sz w:val="30"/>
          <w:szCs w:val="30"/>
        </w:rPr>
        <w:t>告未按双方约定的还款时间履行还款义务，逾期还款应按中国人民银行布的同期同档次贷款基准利率支付利息，其中</w:t>
      </w:r>
      <w:r>
        <w:rPr>
          <w:rFonts w:hint="eastAsia"/>
          <w:sz w:val="30"/>
          <w:szCs w:val="30"/>
        </w:rPr>
        <w:t>3700</w:t>
      </w:r>
      <w:r>
        <w:rPr>
          <w:rFonts w:hint="eastAsia"/>
          <w:sz w:val="30"/>
          <w:szCs w:val="30"/>
        </w:rPr>
        <w:t>元约定</w:t>
      </w:r>
      <w:r>
        <w:rPr>
          <w:rFonts w:hint="eastAsia"/>
          <w:sz w:val="30"/>
          <w:szCs w:val="30"/>
        </w:rPr>
        <w:t>2013</w:t>
      </w:r>
      <w:r>
        <w:rPr>
          <w:rFonts w:hint="eastAsia"/>
          <w:sz w:val="30"/>
          <w:szCs w:val="30"/>
        </w:rPr>
        <w:t>年年底还清，从有利于被告原则出发，</w:t>
      </w:r>
      <w:r>
        <w:rPr>
          <w:rFonts w:hint="eastAsia"/>
          <w:sz w:val="30"/>
          <w:szCs w:val="30"/>
          <w:highlight w:val="yellow"/>
        </w:rPr>
        <w:t>本院酌定被告还款</w:t>
      </w:r>
      <w:r>
        <w:rPr>
          <w:rFonts w:hint="eastAsia"/>
          <w:sz w:val="30"/>
          <w:szCs w:val="30"/>
          <w:highlight w:val="yellow"/>
        </w:rPr>
        <w:t>500</w:t>
      </w:r>
      <w:r>
        <w:rPr>
          <w:rFonts w:hint="eastAsia"/>
          <w:sz w:val="30"/>
          <w:szCs w:val="30"/>
          <w:highlight w:val="yellow"/>
        </w:rPr>
        <w:t>元及非法债务</w:t>
      </w:r>
      <w:r>
        <w:rPr>
          <w:rFonts w:hint="eastAsia"/>
          <w:sz w:val="30"/>
          <w:szCs w:val="30"/>
          <w:highlight w:val="yellow"/>
        </w:rPr>
        <w:t>500</w:t>
      </w:r>
      <w:r>
        <w:rPr>
          <w:rFonts w:hint="eastAsia"/>
          <w:sz w:val="30"/>
          <w:szCs w:val="30"/>
          <w:highlight w:val="yellow"/>
        </w:rPr>
        <w:t>元在该</w:t>
      </w:r>
      <w:r>
        <w:rPr>
          <w:rFonts w:hint="eastAsia"/>
          <w:sz w:val="30"/>
          <w:szCs w:val="30"/>
          <w:highlight w:val="yellow"/>
        </w:rPr>
        <w:t>3700</w:t>
      </w:r>
      <w:r>
        <w:rPr>
          <w:rFonts w:hint="eastAsia"/>
          <w:sz w:val="30"/>
          <w:szCs w:val="30"/>
          <w:highlight w:val="yellow"/>
        </w:rPr>
        <w:t>中予以扣除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故被告对</w:t>
      </w:r>
      <w:r>
        <w:rPr>
          <w:rFonts w:hint="eastAsia"/>
          <w:sz w:val="30"/>
          <w:szCs w:val="30"/>
          <w:highlight w:val="yellow"/>
        </w:rPr>
        <w:t>2700</w:t>
      </w:r>
      <w:r>
        <w:rPr>
          <w:rFonts w:hint="eastAsia"/>
          <w:sz w:val="30"/>
          <w:szCs w:val="30"/>
          <w:highlight w:val="yellow"/>
        </w:rPr>
        <w:t>元债务</w:t>
      </w:r>
      <w:r>
        <w:rPr>
          <w:rFonts w:hint="eastAsia"/>
          <w:sz w:val="30"/>
          <w:szCs w:val="30"/>
        </w:rPr>
        <w:t>应自</w:t>
      </w: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日开始计息。</w:t>
      </w:r>
      <w:r>
        <w:rPr>
          <w:rFonts w:hint="eastAsia"/>
          <w:sz w:val="30"/>
          <w:szCs w:val="30"/>
          <w:highlight w:val="yellow"/>
        </w:rPr>
        <w:t>2500</w:t>
      </w:r>
      <w:r>
        <w:rPr>
          <w:rFonts w:hint="eastAsia"/>
          <w:sz w:val="30"/>
          <w:szCs w:val="30"/>
          <w:highlight w:val="yellow"/>
        </w:rPr>
        <w:t>元未约定还款期限</w:t>
      </w:r>
      <w:r>
        <w:rPr>
          <w:rFonts w:hint="eastAsia"/>
          <w:sz w:val="30"/>
          <w:szCs w:val="30"/>
        </w:rPr>
        <w:t>，应</w:t>
      </w:r>
      <w:r>
        <w:rPr>
          <w:rFonts w:hint="eastAsia"/>
          <w:sz w:val="30"/>
          <w:szCs w:val="30"/>
          <w:highlight w:val="yellow"/>
        </w:rPr>
        <w:t>自原告向被告主张权利之日起计息，即自原告起诉之日</w:t>
      </w:r>
      <w:r>
        <w:rPr>
          <w:rFonts w:hint="eastAsia"/>
          <w:sz w:val="30"/>
          <w:szCs w:val="30"/>
          <w:highlight w:val="yellow"/>
        </w:rPr>
        <w:t>2016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30</w:t>
      </w:r>
      <w:r>
        <w:rPr>
          <w:rFonts w:hint="eastAsia"/>
          <w:sz w:val="30"/>
          <w:szCs w:val="30"/>
          <w:highlight w:val="yellow"/>
        </w:rPr>
        <w:t>日起计息</w:t>
      </w:r>
      <w:r>
        <w:rPr>
          <w:rFonts w:hint="eastAsia"/>
          <w:sz w:val="30"/>
          <w:szCs w:val="30"/>
        </w:rPr>
        <w:t>。原告要求被告支付所欠金额周期四倍利息，缺乏事实及法律依据，本院不予支持。住宿费、交通费并非必要的诉讼费用，故对原告要求被告承担住宿</w:t>
      </w:r>
      <w:r>
        <w:rPr>
          <w:rFonts w:hint="eastAsia"/>
          <w:sz w:val="30"/>
          <w:szCs w:val="30"/>
        </w:rPr>
        <w:t>费、车费的诉讼请求，本院亦不予以支持。被告郑发权经本院合法传唤无正当理由拒不到庭参加诉讼，依法按缺席处理。据此，依照《中华人民共和国合同法》第六十条、第二百零六条、第二百零七条、第二百条一十条、第二百条一十一条、《中华人民共和国民事诉讼法》第一百四十四条之规定，判决如下：</w:t>
      </w:r>
    </w:p>
    <w:p w14:paraId="13D1649F" w14:textId="77777777" w:rsidR="00000000" w:rsidRDefault="007C0C78">
      <w:pPr>
        <w:spacing w:line="500" w:lineRule="atLeast"/>
        <w:ind w:firstLine="600"/>
        <w:divId w:val="200489348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</w:t>
      </w:r>
      <w:r>
        <w:rPr>
          <w:rFonts w:hint="eastAsia"/>
          <w:sz w:val="30"/>
          <w:szCs w:val="30"/>
          <w:highlight w:val="yellow"/>
        </w:rPr>
        <w:t>被告郑发权于本判决生效后十日内偿还原告张保家欠款</w:t>
      </w:r>
      <w:r>
        <w:rPr>
          <w:rFonts w:hint="eastAsia"/>
          <w:sz w:val="30"/>
          <w:szCs w:val="30"/>
          <w:highlight w:val="yellow"/>
        </w:rPr>
        <w:t>5200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及利息（利息计算方法；</w:t>
      </w:r>
      <w:r>
        <w:rPr>
          <w:rFonts w:hint="eastAsia"/>
          <w:sz w:val="30"/>
          <w:szCs w:val="30"/>
          <w:highlight w:val="yellow"/>
        </w:rPr>
        <w:t>从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起至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30</w:t>
      </w:r>
      <w:r>
        <w:rPr>
          <w:rFonts w:hint="eastAsia"/>
          <w:sz w:val="30"/>
          <w:szCs w:val="30"/>
        </w:rPr>
        <w:t>日止以</w:t>
      </w:r>
      <w:r>
        <w:rPr>
          <w:rFonts w:hint="eastAsia"/>
          <w:sz w:val="30"/>
          <w:szCs w:val="30"/>
        </w:rPr>
        <w:t>2700</w:t>
      </w:r>
      <w:r>
        <w:rPr>
          <w:rFonts w:hint="eastAsia"/>
          <w:sz w:val="30"/>
          <w:szCs w:val="30"/>
        </w:rPr>
        <w:t>元为本金，自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31</w:t>
      </w:r>
      <w:r>
        <w:rPr>
          <w:rFonts w:hint="eastAsia"/>
          <w:sz w:val="30"/>
          <w:szCs w:val="30"/>
        </w:rPr>
        <w:t>日起</w:t>
      </w:r>
      <w:r>
        <w:rPr>
          <w:rFonts w:hint="eastAsia"/>
          <w:sz w:val="30"/>
          <w:szCs w:val="30"/>
          <w:highlight w:val="yellow"/>
        </w:rPr>
        <w:t>至履行完毕之日止</w:t>
      </w:r>
      <w:r>
        <w:rPr>
          <w:rFonts w:hint="eastAsia"/>
          <w:sz w:val="30"/>
          <w:szCs w:val="30"/>
        </w:rPr>
        <w:t>以</w:t>
      </w:r>
      <w:r>
        <w:rPr>
          <w:rFonts w:hint="eastAsia"/>
          <w:sz w:val="30"/>
          <w:szCs w:val="30"/>
        </w:rPr>
        <w:t>5200</w:t>
      </w:r>
      <w:r>
        <w:rPr>
          <w:rFonts w:hint="eastAsia"/>
          <w:sz w:val="30"/>
          <w:szCs w:val="30"/>
        </w:rPr>
        <w:t>元为本金，</w:t>
      </w:r>
      <w:r>
        <w:rPr>
          <w:rFonts w:hint="eastAsia"/>
          <w:sz w:val="30"/>
          <w:szCs w:val="30"/>
          <w:highlight w:val="yellow"/>
        </w:rPr>
        <w:t>均按中国人民银行布的同期同档</w:t>
      </w:r>
      <w:r>
        <w:rPr>
          <w:rFonts w:hint="eastAsia"/>
          <w:sz w:val="30"/>
          <w:szCs w:val="30"/>
          <w:highlight w:val="yellow"/>
        </w:rPr>
        <w:t>次贷款基准利率支付利息</w:t>
      </w:r>
      <w:r>
        <w:rPr>
          <w:rFonts w:hint="eastAsia"/>
          <w:sz w:val="30"/>
          <w:szCs w:val="30"/>
        </w:rPr>
        <w:t>）。</w:t>
      </w:r>
    </w:p>
    <w:p w14:paraId="630DEC78" w14:textId="77777777" w:rsidR="00000000" w:rsidRDefault="007C0C78">
      <w:pPr>
        <w:spacing w:line="500" w:lineRule="atLeast"/>
        <w:ind w:firstLine="600"/>
        <w:divId w:val="125528095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二、驳回原告张保家的其他诉讼请求。</w:t>
      </w:r>
    </w:p>
    <w:p w14:paraId="2835A717" w14:textId="77777777" w:rsidR="00000000" w:rsidRDefault="007C0C78">
      <w:pPr>
        <w:spacing w:line="500" w:lineRule="atLeast"/>
        <w:ind w:firstLine="600"/>
        <w:divId w:val="159482238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</w:t>
      </w:r>
      <w:r>
        <w:rPr>
          <w:rFonts w:hint="eastAsia"/>
          <w:sz w:val="30"/>
          <w:szCs w:val="30"/>
        </w:rPr>
        <w:t>50</w:t>
      </w:r>
      <w:r>
        <w:rPr>
          <w:rFonts w:hint="eastAsia"/>
          <w:sz w:val="30"/>
          <w:szCs w:val="30"/>
        </w:rPr>
        <w:t>元，减半收取</w:t>
      </w:r>
      <w:r>
        <w:rPr>
          <w:rFonts w:hint="eastAsia"/>
          <w:sz w:val="30"/>
          <w:szCs w:val="30"/>
        </w:rPr>
        <w:t>25</w:t>
      </w:r>
      <w:r>
        <w:rPr>
          <w:rFonts w:hint="eastAsia"/>
          <w:sz w:val="30"/>
          <w:szCs w:val="30"/>
        </w:rPr>
        <w:t>元，由郑发权承担。</w:t>
      </w:r>
    </w:p>
    <w:p w14:paraId="2D57DB9F" w14:textId="77777777" w:rsidR="00000000" w:rsidRDefault="007C0C78">
      <w:pPr>
        <w:spacing w:line="500" w:lineRule="atLeast"/>
        <w:ind w:firstLine="600"/>
        <w:divId w:val="178896729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如不服本判决，可在判决书送达之日起十五日内，向本院递交上诉状，并按对方当事人的人数提出副本，上诉于浙江省温州市中级人民法院。在递交上诉状之日起七日内，预缴上诉案件受理费</w:t>
      </w:r>
      <w:r>
        <w:rPr>
          <w:rFonts w:hint="eastAsia"/>
          <w:sz w:val="30"/>
          <w:szCs w:val="30"/>
        </w:rPr>
        <w:t>50</w:t>
      </w:r>
      <w:r>
        <w:rPr>
          <w:rFonts w:hint="eastAsia"/>
          <w:sz w:val="30"/>
          <w:szCs w:val="30"/>
        </w:rPr>
        <w:t>元，款汇至温州市财政局非税收入结算户，开户行农行温州市分行，帐号：</w:t>
      </w:r>
      <w:r>
        <w:rPr>
          <w:rFonts w:hint="eastAsia"/>
          <w:sz w:val="30"/>
          <w:szCs w:val="30"/>
        </w:rPr>
        <w:t>192999010400031950013</w:t>
      </w:r>
      <w:r>
        <w:rPr>
          <w:rFonts w:hint="eastAsia"/>
          <w:sz w:val="30"/>
          <w:szCs w:val="30"/>
        </w:rPr>
        <w:t>，逾期不交，按自动撤回上诉处理。</w:t>
      </w:r>
    </w:p>
    <w:p w14:paraId="1E913A6E" w14:textId="77777777" w:rsidR="00000000" w:rsidRDefault="007C0C78">
      <w:pPr>
        <w:spacing w:line="500" w:lineRule="atLeast"/>
        <w:ind w:firstLine="600"/>
        <w:divId w:val="178966436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本判决生效后，负有义务的一方当事人不履行判决确定的义务，另一方当事人应当在判决书确定</w:t>
      </w:r>
      <w:r>
        <w:rPr>
          <w:rFonts w:hint="eastAsia"/>
          <w:sz w:val="30"/>
          <w:szCs w:val="30"/>
        </w:rPr>
        <w:t>义务履行之日起二年内向本院申请执行。</w:t>
      </w:r>
    </w:p>
    <w:p w14:paraId="447B555E" w14:textId="77777777" w:rsidR="00000000" w:rsidRDefault="007C0C78">
      <w:pPr>
        <w:spacing w:line="500" w:lineRule="atLeast"/>
        <w:jc w:val="right"/>
        <w:divId w:val="65044774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判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员　苏忠群</w:t>
      </w:r>
    </w:p>
    <w:p w14:paraId="4A86D4F5" w14:textId="77777777" w:rsidR="00000000" w:rsidRDefault="007C0C78">
      <w:pPr>
        <w:spacing w:line="500" w:lineRule="atLeast"/>
        <w:jc w:val="right"/>
        <w:divId w:val="71527350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二〇一六年八月五日</w:t>
      </w:r>
    </w:p>
    <w:p w14:paraId="31A4A4BB" w14:textId="77777777" w:rsidR="00000000" w:rsidRDefault="007C0C78">
      <w:pPr>
        <w:spacing w:line="500" w:lineRule="atLeast"/>
        <w:jc w:val="right"/>
        <w:divId w:val="196804954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代书记员　黄小燕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7C937" w14:textId="77777777" w:rsidR="007C0C78" w:rsidRDefault="007C0C78" w:rsidP="007C0C78">
      <w:r>
        <w:separator/>
      </w:r>
    </w:p>
  </w:endnote>
  <w:endnote w:type="continuationSeparator" w:id="0">
    <w:p w14:paraId="51A0A8B6" w14:textId="77777777" w:rsidR="007C0C78" w:rsidRDefault="007C0C78" w:rsidP="007C0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058BA" w14:textId="77777777" w:rsidR="007C0C78" w:rsidRDefault="007C0C78" w:rsidP="007C0C78">
      <w:r>
        <w:separator/>
      </w:r>
    </w:p>
  </w:footnote>
  <w:footnote w:type="continuationSeparator" w:id="0">
    <w:p w14:paraId="6BE74ECE" w14:textId="77777777" w:rsidR="007C0C78" w:rsidRDefault="007C0C78" w:rsidP="007C0C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C78"/>
    <w:rsid w:val="007C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C3F623"/>
  <w15:chartTrackingRefBased/>
  <w15:docId w15:val="{036ED7EA-EA79-4AB3-BE71-07F8A0AE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7C0C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C78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C7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C78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02418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905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219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7744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152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3509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821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12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438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246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095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004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766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549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238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729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436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542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542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348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雪</dc:creator>
  <cp:keywords/>
  <dc:description/>
  <cp:lastModifiedBy>蒋 沛文</cp:lastModifiedBy>
  <cp:revision>2</cp:revision>
  <dcterms:created xsi:type="dcterms:W3CDTF">2024-05-11T15:42:00Z</dcterms:created>
  <dcterms:modified xsi:type="dcterms:W3CDTF">2024-05-11T15:42:00Z</dcterms:modified>
</cp:coreProperties>
</file>