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E5BF" w14:textId="77777777" w:rsidR="00000000" w:rsidRDefault="009B1DBD">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姚建良与徐兴勤民间借贷纠纷一审民事判决书</w:t>
      </w:r>
    </w:p>
    <w:p w14:paraId="2A8A921A" w14:textId="77777777" w:rsidR="00000000" w:rsidRDefault="009B1DBD">
      <w:pPr>
        <w:ind w:left="375" w:right="375"/>
        <w:rPr>
          <w:rFonts w:ascii="Arial" w:eastAsia="Arial" w:hAnsi="Arial" w:cs="Arial"/>
          <w:lang w:val="en-US" w:eastAsia="zh-CN" w:bidi="ar-SA"/>
        </w:rPr>
      </w:pPr>
      <w:r>
        <w:rPr>
          <w:rFonts w:ascii="Arial" w:eastAsia="Arial" w:hAnsi="Arial" w:cs="Arial"/>
          <w:lang w:val="en-US" w:eastAsia="zh-CN" w:bidi="ar-SA"/>
        </w:rPr>
        <w:br/>
      </w:r>
    </w:p>
    <w:p w14:paraId="2113AE63" w14:textId="77777777" w:rsidR="00000000" w:rsidRDefault="009B1DBD">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姚建良与徐兴勤民间借贷纠纷一审民事判决书</w:t>
      </w:r>
    </w:p>
    <w:p w14:paraId="0B15D59F" w14:textId="77777777" w:rsidR="00000000" w:rsidRDefault="009B1DBD">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5FB0FD71" w14:textId="77777777" w:rsidR="00000000" w:rsidRDefault="009B1DBD">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皖</w:t>
      </w:r>
      <w:r>
        <w:rPr>
          <w:rFonts w:ascii="宋体" w:eastAsia="宋体" w:hAnsi="宋体" w:cs="宋体"/>
          <w:color w:val="000000"/>
          <w:sz w:val="27"/>
          <w:szCs w:val="27"/>
          <w:lang w:val="en-US" w:eastAsia="zh-CN" w:bidi="ar-SA"/>
        </w:rPr>
        <w:t>0111</w:t>
      </w:r>
      <w:r>
        <w:rPr>
          <w:rFonts w:ascii="宋体" w:eastAsia="宋体" w:hAnsi="宋体" w:cs="宋体"/>
          <w:color w:val="000000"/>
          <w:sz w:val="27"/>
          <w:szCs w:val="27"/>
          <w:lang w:val="en-US" w:eastAsia="zh-CN" w:bidi="ar-SA"/>
        </w:rPr>
        <w:t>民初</w:t>
      </w:r>
      <w:r>
        <w:rPr>
          <w:rFonts w:ascii="宋体" w:eastAsia="宋体" w:hAnsi="宋体" w:cs="宋体"/>
          <w:color w:val="000000"/>
          <w:sz w:val="27"/>
          <w:szCs w:val="27"/>
          <w:lang w:val="en-US" w:eastAsia="zh-CN" w:bidi="ar-SA"/>
        </w:rPr>
        <w:t>6659</w:t>
      </w:r>
      <w:r>
        <w:rPr>
          <w:rFonts w:ascii="宋体" w:eastAsia="宋体" w:hAnsi="宋体" w:cs="宋体"/>
          <w:color w:val="000000"/>
          <w:sz w:val="27"/>
          <w:szCs w:val="27"/>
          <w:lang w:val="en-US" w:eastAsia="zh-CN" w:bidi="ar-SA"/>
        </w:rPr>
        <w:t>号</w:t>
      </w:r>
    </w:p>
    <w:p w14:paraId="23F7B93C" w14:textId="77777777" w:rsidR="00000000" w:rsidRDefault="009B1DBD">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原告：姚建良。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委托代理人：宋文舟，</w:t>
      </w:r>
      <w:hyperlink r:id="rId7" w:history="1">
        <w:r>
          <w:rPr>
            <w:rStyle w:val="fulltext-wrapfulltexta"/>
            <w:rFonts w:ascii="宋体" w:eastAsia="宋体" w:hAnsi="宋体" w:cs="宋体"/>
            <w:sz w:val="27"/>
            <w:szCs w:val="27"/>
            <w:lang w:val="en-US" w:eastAsia="zh-CN" w:bidi="ar-SA"/>
          </w:rPr>
          <w:t>上海明伦律师事务所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委托代理人：项潇，</w:t>
      </w:r>
      <w:hyperlink r:id="rId8" w:history="1">
        <w:r>
          <w:rPr>
            <w:rStyle w:val="fulltext-wrapfulltexta"/>
            <w:rFonts w:ascii="宋体" w:eastAsia="宋体" w:hAnsi="宋体" w:cs="宋体"/>
            <w:sz w:val="27"/>
            <w:szCs w:val="27"/>
            <w:lang w:val="en-US" w:eastAsia="zh-CN" w:bidi="ar-SA"/>
          </w:rPr>
          <w:t>上海明伦律师事务所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被告：徐兴勤。</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原告姚建良诉被告徐兴勤民间借贷纠纷一案，本院于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日立案后，依法适用普通程序公开开庭进行了审理。原告姚建良的委托代理人项潇到庭参加诉讼。被告徐兴勤经公告送达开庭传票，未到庭参加诉讼。本案现已审理终结。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原告姚建良向本院提出诉讼请求：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判令解除原被告之间签订的《借款协议》；</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判令被告立即归还原告借款尚欠本金</w:t>
      </w:r>
      <w:r>
        <w:rPr>
          <w:rFonts w:ascii="宋体" w:eastAsia="宋体" w:hAnsi="宋体" w:cs="宋体"/>
          <w:color w:val="000000"/>
          <w:sz w:val="27"/>
          <w:szCs w:val="27"/>
          <w:lang w:val="en-US" w:eastAsia="zh-CN" w:bidi="ar-SA"/>
        </w:rPr>
        <w:t>37159.67</w:t>
      </w:r>
      <w:r>
        <w:rPr>
          <w:rFonts w:ascii="宋体" w:eastAsia="宋体" w:hAnsi="宋体" w:cs="宋体"/>
          <w:color w:val="000000"/>
          <w:sz w:val="27"/>
          <w:szCs w:val="27"/>
          <w:lang w:val="en-US" w:eastAsia="zh-CN" w:bidi="ar-SA"/>
        </w:rPr>
        <w:t>元（月本金：</w:t>
      </w:r>
      <w:r>
        <w:rPr>
          <w:rFonts w:ascii="宋体" w:eastAsia="宋体" w:hAnsi="宋体" w:cs="宋体"/>
          <w:color w:val="000000"/>
          <w:sz w:val="27"/>
          <w:szCs w:val="27"/>
          <w:lang w:val="en-US" w:eastAsia="zh-CN" w:bidi="ar-SA"/>
        </w:rPr>
        <w:t>49546.22</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=4128.85</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月；已还本金：</w:t>
      </w:r>
      <w:r>
        <w:rPr>
          <w:rFonts w:ascii="宋体" w:eastAsia="宋体" w:hAnsi="宋体" w:cs="宋体"/>
          <w:color w:val="000000"/>
          <w:sz w:val="27"/>
          <w:szCs w:val="27"/>
          <w:lang w:val="en-US" w:eastAsia="zh-CN" w:bidi="ar-SA"/>
        </w:rPr>
        <w:t>4128.85</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=12386.56</w:t>
      </w:r>
      <w:r>
        <w:rPr>
          <w:rFonts w:ascii="宋体" w:eastAsia="宋体" w:hAnsi="宋体" w:cs="宋体"/>
          <w:color w:val="000000"/>
          <w:sz w:val="27"/>
          <w:szCs w:val="27"/>
          <w:lang w:val="en-US" w:eastAsia="zh-CN" w:bidi="ar-SA"/>
        </w:rPr>
        <w:t>元；尚欠</w:t>
      </w:r>
      <w:r>
        <w:rPr>
          <w:rFonts w:ascii="宋体" w:eastAsia="宋体" w:hAnsi="宋体" w:cs="宋体"/>
          <w:color w:val="000000"/>
          <w:sz w:val="27"/>
          <w:szCs w:val="27"/>
          <w:lang w:val="en-US" w:eastAsia="zh-CN" w:bidi="ar-SA"/>
        </w:rPr>
        <w:t>本金：</w:t>
      </w:r>
      <w:r>
        <w:rPr>
          <w:rFonts w:ascii="宋体" w:eastAsia="宋体" w:hAnsi="宋体" w:cs="宋体"/>
          <w:color w:val="000000"/>
          <w:sz w:val="27"/>
          <w:szCs w:val="27"/>
          <w:lang w:val="en-US" w:eastAsia="zh-CN" w:bidi="ar-SA"/>
        </w:rPr>
        <w:t>49546.22</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-12386.56</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=37159.67</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判令被告支付原告逾期利息、违约金、罚息（计算标准：以未还款本金额</w:t>
      </w:r>
      <w:r>
        <w:rPr>
          <w:rFonts w:ascii="宋体" w:eastAsia="宋体" w:hAnsi="宋体" w:cs="宋体"/>
          <w:color w:val="000000"/>
          <w:sz w:val="27"/>
          <w:szCs w:val="27"/>
          <w:lang w:val="en-US" w:eastAsia="zh-CN" w:bidi="ar-SA"/>
        </w:rPr>
        <w:t>37159.67</w:t>
      </w:r>
      <w:r>
        <w:rPr>
          <w:rFonts w:ascii="宋体" w:eastAsia="宋体" w:hAnsi="宋体" w:cs="宋体"/>
          <w:color w:val="000000"/>
          <w:sz w:val="27"/>
          <w:szCs w:val="27"/>
          <w:lang w:val="en-US" w:eastAsia="zh-CN" w:bidi="ar-SA"/>
        </w:rPr>
        <w:t>元为基数，按照年利率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计算，自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日开始，至实际还款日止。截止起诉日为</w:t>
      </w:r>
      <w:r>
        <w:rPr>
          <w:rFonts w:ascii="宋体" w:eastAsia="宋体" w:hAnsi="宋体" w:cs="宋体"/>
          <w:color w:val="000000"/>
          <w:sz w:val="27"/>
          <w:szCs w:val="27"/>
          <w:lang w:val="en-US" w:eastAsia="zh-CN" w:bidi="ar-SA"/>
        </w:rPr>
        <w:t>37159.67</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年息</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个月</w:t>
      </w:r>
      <w:r>
        <w:rPr>
          <w:rFonts w:ascii="宋体" w:eastAsia="宋体" w:hAnsi="宋体" w:cs="宋体"/>
          <w:color w:val="000000"/>
          <w:sz w:val="27"/>
          <w:szCs w:val="27"/>
          <w:lang w:val="en-US" w:eastAsia="zh-CN" w:bidi="ar-SA"/>
        </w:rPr>
        <w:t>=7431.93</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本案诉讼费由被告承担。</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日，被告因扩大经营需要，向原告借款</w:t>
      </w:r>
      <w:r>
        <w:rPr>
          <w:rFonts w:ascii="宋体" w:eastAsia="宋体" w:hAnsi="宋体" w:cs="宋体"/>
          <w:color w:val="000000"/>
          <w:sz w:val="27"/>
          <w:szCs w:val="27"/>
          <w:lang w:val="en-US" w:eastAsia="zh-CN" w:bidi="ar-SA"/>
        </w:rPr>
        <w:t>49546.22</w:t>
      </w:r>
      <w:r>
        <w:rPr>
          <w:rFonts w:ascii="宋体" w:eastAsia="宋体" w:hAnsi="宋体" w:cs="宋体"/>
          <w:color w:val="000000"/>
          <w:sz w:val="27"/>
          <w:szCs w:val="27"/>
          <w:lang w:val="en-US" w:eastAsia="zh-CN" w:bidi="ar-SA"/>
        </w:rPr>
        <w:lastRenderedPageBreak/>
        <w:t>元，原告银行转账出借</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元，其余现金出借，借款期限为</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个月，月还款本息总和为</w:t>
      </w:r>
      <w:r>
        <w:rPr>
          <w:rFonts w:ascii="宋体" w:eastAsia="宋体" w:hAnsi="宋体" w:cs="宋体"/>
          <w:color w:val="000000"/>
          <w:sz w:val="27"/>
          <w:szCs w:val="27"/>
          <w:lang w:val="en-US" w:eastAsia="zh-CN" w:bidi="ar-SA"/>
        </w:rPr>
        <w:t>4425.33</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双方签订了书面《借款协议》。后被告并未按期还款，根据双方的《借款协议》约定，原告可以解除合同，并要求被告支付逾期利息、违约金、罚息等，同时产生争议的由合同签署地合肥市包河区人民法院管辖。双方合同实际签署地为安徽省合肥市包河区。截止今日，被告仍未全额还款，已构成违约，原告特向法院提起诉讼，望判如所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被告徐兴勤未作答辩。</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本院经审理查明案件事实如下：</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日，姚建良与徐兴勤在合肥市包河区份《借款协议》，约定：徐兴勤向姚建良借款</w:t>
      </w:r>
      <w:r>
        <w:rPr>
          <w:rFonts w:ascii="宋体" w:eastAsia="宋体" w:hAnsi="宋体" w:cs="宋体"/>
          <w:color w:val="000000"/>
          <w:sz w:val="27"/>
          <w:szCs w:val="27"/>
          <w:lang w:val="en-US" w:eastAsia="zh-CN" w:bidi="ar-SA"/>
        </w:rPr>
        <w:t>49546.22</w:t>
      </w:r>
      <w:r>
        <w:rPr>
          <w:rFonts w:ascii="宋体" w:eastAsia="宋体" w:hAnsi="宋体" w:cs="宋体"/>
          <w:color w:val="000000"/>
          <w:sz w:val="27"/>
          <w:szCs w:val="27"/>
          <w:lang w:val="en-US" w:eastAsia="zh-CN" w:bidi="ar-SA"/>
        </w:rPr>
        <w:t>元，徐兴勤按每月等额本息的方式</w:t>
      </w:r>
      <w:r>
        <w:rPr>
          <w:rFonts w:ascii="宋体" w:eastAsia="宋体" w:hAnsi="宋体" w:cs="宋体"/>
          <w:color w:val="000000"/>
          <w:sz w:val="27"/>
          <w:szCs w:val="27"/>
          <w:lang w:val="en-US" w:eastAsia="zh-CN" w:bidi="ar-SA"/>
        </w:rPr>
        <w:t>还款，每月还款</w:t>
      </w:r>
      <w:r>
        <w:rPr>
          <w:rFonts w:ascii="宋体" w:eastAsia="宋体" w:hAnsi="宋体" w:cs="宋体"/>
          <w:color w:val="000000"/>
          <w:sz w:val="27"/>
          <w:szCs w:val="27"/>
          <w:lang w:val="en-US" w:eastAsia="zh-CN" w:bidi="ar-SA"/>
        </w:rPr>
        <w:t>4425.33</w:t>
      </w:r>
      <w:r>
        <w:rPr>
          <w:rFonts w:ascii="宋体" w:eastAsia="宋体" w:hAnsi="宋体" w:cs="宋体"/>
          <w:color w:val="000000"/>
          <w:sz w:val="27"/>
          <w:szCs w:val="27"/>
          <w:lang w:val="en-US" w:eastAsia="zh-CN" w:bidi="ar-SA"/>
        </w:rPr>
        <w:t>元，共还款</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个月，还款起止日期自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日，还款日为</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日，徐兴勤指定名下工行合肥临泉路支行</w:t>
      </w:r>
      <w:r>
        <w:rPr>
          <w:rFonts w:ascii="宋体" w:eastAsia="宋体" w:hAnsi="宋体" w:cs="宋体"/>
          <w:color w:val="000000"/>
          <w:sz w:val="27"/>
          <w:szCs w:val="27"/>
          <w:lang w:val="en-US" w:eastAsia="zh-CN" w:bidi="ar-SA"/>
        </w:rPr>
        <w:t>62×××78</w:t>
      </w:r>
      <w:r>
        <w:rPr>
          <w:rFonts w:ascii="宋体" w:eastAsia="宋体" w:hAnsi="宋体" w:cs="宋体"/>
          <w:color w:val="000000"/>
          <w:sz w:val="27"/>
          <w:szCs w:val="27"/>
          <w:lang w:val="en-US" w:eastAsia="zh-CN" w:bidi="ar-SA"/>
        </w:rPr>
        <w:t>账号为专用账号；如徐兴勤未按时足额还款，则按照当月应还本息的</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支付逾期违约金且不低于</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元，并按每日当月至借款期结束应还本息的</w:t>
      </w:r>
      <w:r>
        <w:rPr>
          <w:rFonts w:ascii="宋体" w:eastAsia="宋体" w:hAnsi="宋体" w:cs="宋体"/>
          <w:color w:val="000000"/>
          <w:sz w:val="27"/>
          <w:szCs w:val="27"/>
          <w:lang w:val="en-US" w:eastAsia="zh-CN" w:bidi="ar-SA"/>
        </w:rPr>
        <w:t>0.05%</w:t>
      </w:r>
      <w:r>
        <w:rPr>
          <w:rFonts w:ascii="宋体" w:eastAsia="宋体" w:hAnsi="宋体" w:cs="宋体"/>
          <w:color w:val="000000"/>
          <w:sz w:val="27"/>
          <w:szCs w:val="27"/>
          <w:lang w:val="en-US" w:eastAsia="zh-CN" w:bidi="ar-SA"/>
        </w:rPr>
        <w:t>收取罚息；如果徐兴勤擅自改变借款用途或逾期</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天以上的，则姚建良有权提前终止本协议；因徐兴勤未还款而带来的调查费、律师费、诉讼费由徐兴勤承担；双方在本协议履行过程中发生纠纷协商不成的，由合同签署地人民法</w:t>
      </w:r>
      <w:r>
        <w:rPr>
          <w:rFonts w:ascii="宋体" w:eastAsia="宋体" w:hAnsi="宋体" w:cs="宋体"/>
          <w:color w:val="000000"/>
          <w:sz w:val="27"/>
          <w:szCs w:val="27"/>
          <w:lang w:val="en-US" w:eastAsia="zh-CN" w:bidi="ar-SA"/>
        </w:rPr>
        <w:t>院管辖。当日，被告徐兴勤分别与案外人上海森昊投资管理有限公司、上海宜惠金融信息服务有限公司和上海积业资产管理有限公司签订了《信用咨询及管理服务协议》，约定：徐兴勤需向上述三公司分别支付咨询费</w:t>
      </w:r>
      <w:r>
        <w:rPr>
          <w:rFonts w:ascii="宋体" w:eastAsia="宋体" w:hAnsi="宋体" w:cs="宋体"/>
          <w:color w:val="000000"/>
          <w:sz w:val="27"/>
          <w:szCs w:val="27"/>
          <w:lang w:val="en-US" w:eastAsia="zh-CN" w:bidi="ar-SA"/>
        </w:rPr>
        <w:t>10635.40</w:t>
      </w:r>
      <w:r>
        <w:rPr>
          <w:rFonts w:ascii="宋体" w:eastAsia="宋体" w:hAnsi="宋体" w:cs="宋体"/>
          <w:color w:val="000000"/>
          <w:sz w:val="27"/>
          <w:szCs w:val="27"/>
          <w:lang w:val="en-US" w:eastAsia="zh-CN" w:bidi="ar-SA"/>
        </w:rPr>
        <w:t>元、审核费</w:t>
      </w:r>
      <w:r>
        <w:rPr>
          <w:rFonts w:ascii="宋体" w:eastAsia="宋体" w:hAnsi="宋体" w:cs="宋体"/>
          <w:color w:val="000000"/>
          <w:sz w:val="27"/>
          <w:szCs w:val="27"/>
          <w:lang w:val="en-US" w:eastAsia="zh-CN" w:bidi="ar-SA"/>
        </w:rPr>
        <w:t>901.31</w:t>
      </w:r>
      <w:r>
        <w:rPr>
          <w:rFonts w:ascii="宋体" w:eastAsia="宋体" w:hAnsi="宋体" w:cs="宋体"/>
          <w:color w:val="000000"/>
          <w:sz w:val="27"/>
          <w:szCs w:val="27"/>
          <w:lang w:val="en-US" w:eastAsia="zh-CN" w:bidi="ar-SA"/>
        </w:rPr>
        <w:t>元、服务费</w:t>
      </w:r>
      <w:r>
        <w:rPr>
          <w:rFonts w:ascii="宋体" w:eastAsia="宋体" w:hAnsi="宋体" w:cs="宋体"/>
          <w:color w:val="000000"/>
          <w:sz w:val="27"/>
          <w:szCs w:val="27"/>
          <w:lang w:val="en-US" w:eastAsia="zh-CN" w:bidi="ar-SA"/>
        </w:rPr>
        <w:t>6489.40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18026.10</w:t>
      </w:r>
      <w:r>
        <w:rPr>
          <w:rFonts w:ascii="宋体" w:eastAsia="宋体" w:hAnsi="宋体" w:cs="宋体"/>
          <w:color w:val="000000"/>
          <w:sz w:val="27"/>
          <w:szCs w:val="27"/>
          <w:lang w:val="en-US" w:eastAsia="zh-CN" w:bidi="ar-SA"/>
        </w:rPr>
        <w:t>元；徐兴勤授权姚建良从借款本金中一次性代为扣除。</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日，姚建良向徐兴勤上述专用账号转账</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元。后徐兴勤偿还了三期本息，每期偿还</w:t>
      </w:r>
      <w:r>
        <w:rPr>
          <w:rFonts w:ascii="宋体" w:eastAsia="宋体" w:hAnsi="宋体" w:cs="宋体"/>
          <w:color w:val="000000"/>
          <w:sz w:val="27"/>
          <w:szCs w:val="27"/>
          <w:lang w:val="en-US" w:eastAsia="zh-CN" w:bidi="ar-SA"/>
        </w:rPr>
        <w:t>4425.33</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另查明：姚建良系案外人上海森昊投资管理有限公司、上海宜惠金融信息服</w:t>
      </w:r>
      <w:r>
        <w:rPr>
          <w:rFonts w:ascii="宋体" w:eastAsia="宋体" w:hAnsi="宋体" w:cs="宋体"/>
          <w:color w:val="000000"/>
          <w:sz w:val="27"/>
          <w:szCs w:val="27"/>
          <w:lang w:val="en-US" w:eastAsia="zh-CN" w:bidi="ar-SA"/>
        </w:rPr>
        <w:t>务有限公司和上海积业资产管理有限公司的股东。</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上述事实，有当事人陈述、借款协议、信用咨询及管理服务协议、银行转账记录、信用咨询及管理服务协议等证据在卷佐证，证据符合法定的真实性、合法性和关联性要求，可以作为定案依据。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本院认为：原、被告签订的借款协议，系双方真实意思表示，内容未违反法律、行政法规的强制性规定，合法有效，双方应受此约束。但涉案借款协议约定的还款期限届满，无需原告诉请解除。本案的</w:t>
      </w:r>
      <w:bookmarkStart w:id="6" w:name="anchor-7"/>
      <w:bookmarkEnd w:id="6"/>
      <w:r>
        <w:rPr>
          <w:rFonts w:ascii="宋体" w:eastAsia="宋体" w:hAnsi="宋体" w:cs="宋体"/>
          <w:color w:val="000000"/>
          <w:sz w:val="27"/>
          <w:szCs w:val="27"/>
          <w:lang w:val="en-US" w:eastAsia="zh-CN" w:bidi="ar-SA"/>
        </w:rPr>
        <w:t>争议焦点如下：一是原告向被告实际出借数额。双方签订的《借款协议》约定被告徐兴勤的借款额为</w:t>
      </w:r>
      <w:r>
        <w:rPr>
          <w:rFonts w:ascii="宋体" w:eastAsia="宋体" w:hAnsi="宋体" w:cs="宋体"/>
          <w:color w:val="000000"/>
          <w:sz w:val="27"/>
          <w:szCs w:val="27"/>
          <w:lang w:val="en-US" w:eastAsia="zh-CN" w:bidi="ar-SA"/>
        </w:rPr>
        <w:t>49546.2</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元，但原告实际向被告支付的借款数额为</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原告诉称差额部分由其代被告向上海森昊投资管理有限公司等三公司支付了咨询费、审核费、服务费。本院认为，上述原告诉称其已向上述三公司支付了咨询费等费用但未能提供转账凭证，且上述费用明显过高，同时原告是上述三公司股东，原告以代扣咨询费等费用的形式扣除费用，不符合法律规定。原告主张实际出借款项为</w:t>
      </w:r>
      <w:r>
        <w:rPr>
          <w:rFonts w:ascii="宋体" w:eastAsia="宋体" w:hAnsi="宋体" w:cs="宋体"/>
          <w:color w:val="000000"/>
          <w:sz w:val="27"/>
          <w:szCs w:val="27"/>
          <w:lang w:val="en-US" w:eastAsia="zh-CN" w:bidi="ar-SA"/>
        </w:rPr>
        <w:t>49546.22</w:t>
      </w:r>
      <w:r>
        <w:rPr>
          <w:rFonts w:ascii="宋体" w:eastAsia="宋体" w:hAnsi="宋体" w:cs="宋体"/>
          <w:color w:val="000000"/>
          <w:sz w:val="27"/>
          <w:szCs w:val="27"/>
          <w:lang w:val="en-US" w:eastAsia="zh-CN" w:bidi="ar-SA"/>
        </w:rPr>
        <w:t>元，证据不足，故本院确定原告实际向被告出借的本金为</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二、关于借款利率及还款情况。被告每月以等额本息的方式向原告还本付息，借款到期日被告支付</w:t>
      </w:r>
      <w:r>
        <w:rPr>
          <w:rFonts w:ascii="宋体" w:eastAsia="宋体" w:hAnsi="宋体" w:cs="宋体"/>
          <w:color w:val="000000"/>
          <w:sz w:val="27"/>
          <w:szCs w:val="27"/>
          <w:lang w:val="en-US" w:eastAsia="zh-CN" w:bidi="ar-SA"/>
        </w:rPr>
        <w:t>本金及利息</w:t>
      </w:r>
      <w:r>
        <w:rPr>
          <w:rFonts w:ascii="宋体" w:eastAsia="宋体" w:hAnsi="宋体" w:cs="宋体"/>
          <w:color w:val="000000"/>
          <w:sz w:val="27"/>
          <w:szCs w:val="27"/>
          <w:lang w:val="en-US" w:eastAsia="zh-CN" w:bidi="ar-SA"/>
        </w:rPr>
        <w:t>4425.33</w:t>
      </w:r>
      <w:r>
        <w:rPr>
          <w:rFonts w:ascii="宋体" w:eastAsia="宋体" w:hAnsi="宋体" w:cs="宋体"/>
          <w:color w:val="000000"/>
          <w:sz w:val="27"/>
          <w:szCs w:val="27"/>
          <w:lang w:val="en-US" w:eastAsia="zh-CN" w:bidi="ar-SA"/>
        </w:rPr>
        <w:t>元，借款本金实际为</w:t>
      </w:r>
      <w:r>
        <w:rPr>
          <w:rFonts w:ascii="宋体" w:eastAsia="宋体" w:hAnsi="宋体" w:cs="宋体"/>
          <w:color w:val="000000"/>
          <w:sz w:val="27"/>
          <w:szCs w:val="27"/>
          <w:lang w:val="en-US" w:eastAsia="zh-CN" w:bidi="ar-SA"/>
        </w:rPr>
        <w:t>40000</w:t>
      </w:r>
      <w:r>
        <w:rPr>
          <w:rFonts w:ascii="宋体" w:eastAsia="宋体" w:hAnsi="宋体" w:cs="宋体"/>
          <w:color w:val="000000"/>
          <w:sz w:val="27"/>
          <w:szCs w:val="27"/>
          <w:lang w:val="en-US" w:eastAsia="zh-CN" w:bidi="ar-SA"/>
        </w:rPr>
        <w:t>元，经本院核算，被告偿付款项中超出年利率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的部分抵充本金，截至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日尚欠本金</w:t>
      </w:r>
      <w:r>
        <w:rPr>
          <w:rFonts w:ascii="宋体" w:eastAsia="宋体" w:hAnsi="宋体" w:cs="宋体"/>
          <w:color w:val="000000"/>
          <w:sz w:val="27"/>
          <w:szCs w:val="27"/>
          <w:lang w:val="en-US" w:eastAsia="zh-CN" w:bidi="ar-SA"/>
        </w:rPr>
        <w:t>30030.51</w:t>
      </w:r>
      <w:r>
        <w:rPr>
          <w:rFonts w:ascii="宋体" w:eastAsia="宋体" w:hAnsi="宋体" w:cs="宋体"/>
          <w:color w:val="000000"/>
          <w:sz w:val="27"/>
          <w:szCs w:val="27"/>
          <w:lang w:val="en-US" w:eastAsia="zh-CN" w:bidi="ar-SA"/>
        </w:rPr>
        <w:t>元（详见附表）。因被告之后未按约还款，已构成违约，应当按照合同约定承担违约金和罚息，因利息、违约金及罚息的合计标准超过了年利率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的规定，超出部分不予保护，逾期按照年利率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计算利息、违约金及罚息。原告主张按照</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的年利率支付</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日起的利息、违约金及罚息，本院予以支持。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据此，依据《中华人民共和国合同法》第一百零七条、第二百</w:t>
      </w:r>
      <w:r>
        <w:rPr>
          <w:rFonts w:ascii="宋体" w:eastAsia="宋体" w:hAnsi="宋体" w:cs="宋体"/>
          <w:color w:val="000000"/>
          <w:sz w:val="27"/>
          <w:szCs w:val="27"/>
          <w:lang w:val="en-US" w:eastAsia="zh-CN" w:bidi="ar-SA"/>
        </w:rPr>
        <w:t>零五条、第二百零六条，《最高人民法院关于审理民间借贷案件适用法律若干问题的规定》第二十六条，《中华人民共和国民事诉讼法》第一百四十四条规定，判决如下：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一、被告徐兴勤于本判决生效之日起十日内偿还原告姚建良借款本金</w:t>
      </w:r>
      <w:r>
        <w:rPr>
          <w:rFonts w:ascii="宋体" w:eastAsia="宋体" w:hAnsi="宋体" w:cs="宋体"/>
          <w:color w:val="000000"/>
          <w:sz w:val="27"/>
          <w:szCs w:val="27"/>
          <w:lang w:val="en-US" w:eastAsia="zh-CN" w:bidi="ar-SA"/>
        </w:rPr>
        <w:t>30030.51</w:t>
      </w:r>
      <w:r>
        <w:rPr>
          <w:rFonts w:ascii="宋体" w:eastAsia="宋体" w:hAnsi="宋体" w:cs="宋体"/>
          <w:color w:val="000000"/>
          <w:sz w:val="27"/>
          <w:szCs w:val="27"/>
          <w:lang w:val="en-US" w:eastAsia="zh-CN" w:bidi="ar-SA"/>
        </w:rPr>
        <w:t>元及利息、违约金及罚息（利息、违约金及罚息合并计算方式：自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日起按月利率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为标准计算至</w:t>
      </w:r>
      <w:r>
        <w:rPr>
          <w:rFonts w:ascii="宋体" w:eastAsia="宋体" w:hAnsi="宋体" w:cs="宋体"/>
          <w:color w:val="000000"/>
          <w:sz w:val="27"/>
          <w:szCs w:val="27"/>
          <w:lang w:val="en-US" w:eastAsia="zh-CN" w:bidi="ar-SA"/>
        </w:rPr>
        <w:t>30030.51</w:t>
      </w:r>
      <w:r>
        <w:rPr>
          <w:rFonts w:ascii="宋体" w:eastAsia="宋体" w:hAnsi="宋体" w:cs="宋体"/>
          <w:color w:val="000000"/>
          <w:sz w:val="27"/>
          <w:szCs w:val="27"/>
          <w:lang w:val="en-US" w:eastAsia="zh-CN" w:bidi="ar-SA"/>
        </w:rPr>
        <w:t>元本金实际付清之日止）；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二、驳回原告姚建良的其他诉讼请求。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被告如果未按本判决指定的期间履行给付金钱义务，应当依照《中华人民共和国民事诉讼法》</w:t>
      </w:r>
      <w:r>
        <w:rPr>
          <w:rFonts w:ascii="宋体" w:eastAsia="宋体" w:hAnsi="宋体" w:cs="宋体"/>
          <w:color w:val="000000"/>
          <w:sz w:val="27"/>
          <w:szCs w:val="27"/>
          <w:lang w:val="en-US" w:eastAsia="zh-CN" w:bidi="ar-SA"/>
        </w:rPr>
        <w:t>第二百五十三条规定，加倍支付迟延履行期间的债务利息。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916</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1716</w:t>
      </w:r>
      <w:r>
        <w:rPr>
          <w:rFonts w:ascii="宋体" w:eastAsia="宋体" w:hAnsi="宋体" w:cs="宋体"/>
          <w:color w:val="000000"/>
          <w:sz w:val="27"/>
          <w:szCs w:val="27"/>
          <w:lang w:val="en-US" w:eastAsia="zh-CN" w:bidi="ar-SA"/>
        </w:rPr>
        <w:t>元，由原告姚建良负担</w:t>
      </w:r>
      <w:r>
        <w:rPr>
          <w:rFonts w:ascii="宋体" w:eastAsia="宋体" w:hAnsi="宋体" w:cs="宋体"/>
          <w:color w:val="000000"/>
          <w:sz w:val="27"/>
          <w:szCs w:val="27"/>
          <w:lang w:val="en-US" w:eastAsia="zh-CN" w:bidi="ar-SA"/>
        </w:rPr>
        <w:t>216</w:t>
      </w:r>
      <w:r>
        <w:rPr>
          <w:rFonts w:ascii="宋体" w:eastAsia="宋体" w:hAnsi="宋体" w:cs="宋体"/>
          <w:color w:val="000000"/>
          <w:sz w:val="27"/>
          <w:szCs w:val="27"/>
          <w:lang w:val="en-US" w:eastAsia="zh-CN" w:bidi="ar-SA"/>
        </w:rPr>
        <w:t>元，被告徐兴勤负担</w:t>
      </w:r>
      <w:r>
        <w:rPr>
          <w:rFonts w:ascii="宋体" w:eastAsia="宋体" w:hAnsi="宋体" w:cs="宋体"/>
          <w:color w:val="000000"/>
          <w:sz w:val="27"/>
          <w:szCs w:val="27"/>
          <w:lang w:val="en-US" w:eastAsia="zh-CN" w:bidi="ar-SA"/>
        </w:rPr>
        <w:t>1500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8"/>
      <w:bookmarkEnd w:id="8"/>
    </w:p>
    <w:p w14:paraId="7189FCD3" w14:textId="77777777" w:rsidR="00000000" w:rsidRDefault="009B1DBD">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胡　翠</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朱　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张　瑞</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二〇一七年九月二十日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许凤娇</w:t>
      </w:r>
    </w:p>
    <w:p w14:paraId="55B5162C" w14:textId="77777777" w:rsidR="00000000" w:rsidRDefault="009B1DBD">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9"/>
      <w:bookmarkEnd w:id="9"/>
      <w:r>
        <w:rPr>
          <w:rFonts w:ascii="宋体" w:eastAsia="宋体" w:hAnsi="宋体" w:cs="宋体"/>
          <w:color w:val="000000"/>
          <w:sz w:val="27"/>
          <w:szCs w:val="27"/>
          <w:lang w:val="en-US" w:eastAsia="zh-CN" w:bidi="ar-SA"/>
        </w:rPr>
        <w:t>附本案适用的相关法律条文：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《中华人民共和国合同法》</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w:t>
      </w:r>
      <w:r>
        <w:rPr>
          <w:rFonts w:ascii="宋体" w:eastAsia="宋体" w:hAnsi="宋体" w:cs="宋体"/>
          <w:color w:val="000000"/>
          <w:sz w:val="27"/>
          <w:szCs w:val="27"/>
          <w:lang w:val="en-US" w:eastAsia="zh-CN" w:bidi="ar-SA"/>
        </w:rPr>
        <w:t>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w:t>
      </w:r>
      <w:r>
        <w:rPr>
          <w:rFonts w:ascii="宋体" w:eastAsia="宋体" w:hAnsi="宋体" w:cs="宋体"/>
          <w:color w:val="000000"/>
          <w:sz w:val="27"/>
          <w:szCs w:val="27"/>
          <w:lang w:val="en-US" w:eastAsia="zh-CN" w:bidi="ar-SA"/>
        </w:rPr>
        <w:t>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《最高人民法院关于审理民间借贷案件适用法律若干问题的规定》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借贷双方约定的利率超过年利率的</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，超过部分的利息约定无效。借款人请求出借人返还已支付的超过利率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部分的利息的，人民法院应予支持。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《中华人民共和国民事诉讼法》</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附本息计算表</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期间</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借款本金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月利率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应付利息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已付金额</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抵扣本金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尚欠</w:t>
      </w:r>
      <w:r>
        <w:rPr>
          <w:rFonts w:ascii="宋体" w:eastAsia="宋体" w:hAnsi="宋体" w:cs="宋体"/>
          <w:color w:val="000000"/>
          <w:sz w:val="27"/>
          <w:szCs w:val="27"/>
          <w:lang w:val="en-US" w:eastAsia="zh-CN" w:bidi="ar-SA"/>
        </w:rPr>
        <w:t>本金</w:t>
      </w:r>
      <w:r>
        <w:rPr>
          <w:rFonts w:ascii="宋体" w:eastAsia="宋体" w:hAnsi="宋体" w:cs="宋体"/>
          <w:color w:val="000000"/>
          <w:sz w:val="27"/>
          <w:szCs w:val="27"/>
          <w:lang w:val="en-US" w:eastAsia="zh-CN" w:bidi="ar-SA"/>
        </w:rPr>
        <w:br/>
        <w:t>2015.7.12</w:t>
      </w:r>
      <w:r>
        <w:rPr>
          <w:rFonts w:ascii="宋体" w:eastAsia="宋体" w:hAnsi="宋体" w:cs="宋体"/>
          <w:color w:val="000000"/>
          <w:sz w:val="27"/>
          <w:szCs w:val="27"/>
          <w:lang w:val="en-US" w:eastAsia="zh-CN" w:bidi="ar-SA"/>
        </w:rPr>
        <w:br/>
        <w:t>40000</w:t>
      </w:r>
      <w:r>
        <w:rPr>
          <w:rFonts w:ascii="宋体" w:eastAsia="宋体" w:hAnsi="宋体" w:cs="宋体"/>
          <w:color w:val="000000"/>
          <w:sz w:val="27"/>
          <w:szCs w:val="27"/>
          <w:lang w:val="en-US" w:eastAsia="zh-CN" w:bidi="ar-SA"/>
        </w:rPr>
        <w:br/>
        <w:t>0.03</w:t>
      </w:r>
      <w:r>
        <w:rPr>
          <w:rFonts w:ascii="宋体" w:eastAsia="宋体" w:hAnsi="宋体" w:cs="宋体"/>
          <w:color w:val="000000"/>
          <w:sz w:val="27"/>
          <w:szCs w:val="27"/>
          <w:lang w:val="en-US" w:eastAsia="zh-CN" w:bidi="ar-SA"/>
        </w:rPr>
        <w:br/>
        <w:t>1200</w:t>
      </w:r>
      <w:r>
        <w:rPr>
          <w:rFonts w:ascii="宋体" w:eastAsia="宋体" w:hAnsi="宋体" w:cs="宋体"/>
          <w:color w:val="000000"/>
          <w:sz w:val="27"/>
          <w:szCs w:val="27"/>
          <w:lang w:val="en-US" w:eastAsia="zh-CN" w:bidi="ar-SA"/>
        </w:rPr>
        <w:br/>
        <w:t>4425.33</w:t>
      </w:r>
      <w:r>
        <w:rPr>
          <w:rFonts w:ascii="宋体" w:eastAsia="宋体" w:hAnsi="宋体" w:cs="宋体"/>
          <w:color w:val="000000"/>
          <w:sz w:val="27"/>
          <w:szCs w:val="27"/>
          <w:lang w:val="en-US" w:eastAsia="zh-CN" w:bidi="ar-SA"/>
        </w:rPr>
        <w:br/>
        <w:t>3225.33</w:t>
      </w:r>
      <w:r>
        <w:rPr>
          <w:rFonts w:ascii="宋体" w:eastAsia="宋体" w:hAnsi="宋体" w:cs="宋体"/>
          <w:color w:val="000000"/>
          <w:sz w:val="27"/>
          <w:szCs w:val="27"/>
          <w:lang w:val="en-US" w:eastAsia="zh-CN" w:bidi="ar-SA"/>
        </w:rPr>
        <w:br/>
        <w:t>36774.67</w:t>
      </w:r>
      <w:r>
        <w:rPr>
          <w:rFonts w:ascii="宋体" w:eastAsia="宋体" w:hAnsi="宋体" w:cs="宋体"/>
          <w:color w:val="000000"/>
          <w:sz w:val="27"/>
          <w:szCs w:val="27"/>
          <w:lang w:val="en-US" w:eastAsia="zh-CN" w:bidi="ar-SA"/>
        </w:rPr>
        <w:br/>
        <w:t>2015.8.12</w:t>
      </w:r>
      <w:r>
        <w:rPr>
          <w:rFonts w:ascii="宋体" w:eastAsia="宋体" w:hAnsi="宋体" w:cs="宋体"/>
          <w:color w:val="000000"/>
          <w:sz w:val="27"/>
          <w:szCs w:val="27"/>
          <w:lang w:val="en-US" w:eastAsia="zh-CN" w:bidi="ar-SA"/>
        </w:rPr>
        <w:br/>
        <w:t>36774.37</w:t>
      </w:r>
      <w:r>
        <w:rPr>
          <w:rFonts w:ascii="宋体" w:eastAsia="宋体" w:hAnsi="宋体" w:cs="宋体"/>
          <w:color w:val="000000"/>
          <w:sz w:val="27"/>
          <w:szCs w:val="27"/>
          <w:lang w:val="en-US" w:eastAsia="zh-CN" w:bidi="ar-SA"/>
        </w:rPr>
        <w:br/>
        <w:t>0.03</w:t>
      </w:r>
      <w:r>
        <w:rPr>
          <w:rFonts w:ascii="宋体" w:eastAsia="宋体" w:hAnsi="宋体" w:cs="宋体"/>
          <w:color w:val="000000"/>
          <w:sz w:val="27"/>
          <w:szCs w:val="27"/>
          <w:lang w:val="en-US" w:eastAsia="zh-CN" w:bidi="ar-SA"/>
        </w:rPr>
        <w:br/>
        <w:t>1103.23</w:t>
      </w:r>
      <w:r>
        <w:rPr>
          <w:rFonts w:ascii="宋体" w:eastAsia="宋体" w:hAnsi="宋体" w:cs="宋体"/>
          <w:color w:val="000000"/>
          <w:sz w:val="27"/>
          <w:szCs w:val="27"/>
          <w:lang w:val="en-US" w:eastAsia="zh-CN" w:bidi="ar-SA"/>
        </w:rPr>
        <w:br/>
        <w:t>4425.33</w:t>
      </w:r>
      <w:r>
        <w:rPr>
          <w:rFonts w:ascii="宋体" w:eastAsia="宋体" w:hAnsi="宋体" w:cs="宋体"/>
          <w:color w:val="000000"/>
          <w:sz w:val="27"/>
          <w:szCs w:val="27"/>
          <w:lang w:val="en-US" w:eastAsia="zh-CN" w:bidi="ar-SA"/>
        </w:rPr>
        <w:br/>
        <w:t>3322.10</w:t>
      </w:r>
      <w:r>
        <w:rPr>
          <w:rFonts w:ascii="宋体" w:eastAsia="宋体" w:hAnsi="宋体" w:cs="宋体"/>
          <w:color w:val="000000"/>
          <w:sz w:val="27"/>
          <w:szCs w:val="27"/>
          <w:lang w:val="en-US" w:eastAsia="zh-CN" w:bidi="ar-SA"/>
        </w:rPr>
        <w:br/>
        <w:t>33452.27</w:t>
      </w:r>
      <w:r>
        <w:rPr>
          <w:rFonts w:ascii="宋体" w:eastAsia="宋体" w:hAnsi="宋体" w:cs="宋体"/>
          <w:color w:val="000000"/>
          <w:sz w:val="27"/>
          <w:szCs w:val="27"/>
          <w:lang w:val="en-US" w:eastAsia="zh-CN" w:bidi="ar-SA"/>
        </w:rPr>
        <w:br/>
        <w:t>2015.9.12</w:t>
      </w:r>
      <w:r>
        <w:rPr>
          <w:rFonts w:ascii="宋体" w:eastAsia="宋体" w:hAnsi="宋体" w:cs="宋体"/>
          <w:color w:val="000000"/>
          <w:sz w:val="27"/>
          <w:szCs w:val="27"/>
          <w:lang w:val="en-US" w:eastAsia="zh-CN" w:bidi="ar-SA"/>
        </w:rPr>
        <w:br/>
        <w:t>33452.27</w:t>
      </w:r>
      <w:r>
        <w:rPr>
          <w:rFonts w:ascii="宋体" w:eastAsia="宋体" w:hAnsi="宋体" w:cs="宋体"/>
          <w:color w:val="000000"/>
          <w:sz w:val="27"/>
          <w:szCs w:val="27"/>
          <w:lang w:val="en-US" w:eastAsia="zh-CN" w:bidi="ar-SA"/>
        </w:rPr>
        <w:br/>
        <w:t>0.03</w:t>
      </w:r>
      <w:r>
        <w:rPr>
          <w:rFonts w:ascii="宋体" w:eastAsia="宋体" w:hAnsi="宋体" w:cs="宋体"/>
          <w:color w:val="000000"/>
          <w:sz w:val="27"/>
          <w:szCs w:val="27"/>
          <w:lang w:val="en-US" w:eastAsia="zh-CN" w:bidi="ar-SA"/>
        </w:rPr>
        <w:br/>
        <w:t>1003.57</w:t>
      </w:r>
      <w:r>
        <w:rPr>
          <w:rFonts w:ascii="宋体" w:eastAsia="宋体" w:hAnsi="宋体" w:cs="宋体"/>
          <w:color w:val="000000"/>
          <w:sz w:val="27"/>
          <w:szCs w:val="27"/>
          <w:lang w:val="en-US" w:eastAsia="zh-CN" w:bidi="ar-SA"/>
        </w:rPr>
        <w:br/>
        <w:t>4425.33</w:t>
      </w:r>
      <w:r>
        <w:rPr>
          <w:rFonts w:ascii="宋体" w:eastAsia="宋体" w:hAnsi="宋体" w:cs="宋体"/>
          <w:color w:val="000000"/>
          <w:sz w:val="27"/>
          <w:szCs w:val="27"/>
          <w:lang w:val="en-US" w:eastAsia="zh-CN" w:bidi="ar-SA"/>
        </w:rPr>
        <w:br/>
        <w:t>3421.76</w:t>
      </w:r>
      <w:r>
        <w:rPr>
          <w:rFonts w:ascii="宋体" w:eastAsia="宋体" w:hAnsi="宋体" w:cs="宋体"/>
          <w:color w:val="000000"/>
          <w:sz w:val="27"/>
          <w:szCs w:val="27"/>
          <w:lang w:val="en-US" w:eastAsia="zh-CN" w:bidi="ar-SA"/>
        </w:rPr>
        <w:br/>
        <w:t>30030.51</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之后</w:t>
      </w:r>
      <w:r>
        <w:rPr>
          <w:rFonts w:ascii="宋体" w:eastAsia="宋体" w:hAnsi="宋体" w:cs="宋体"/>
          <w:color w:val="000000"/>
          <w:sz w:val="27"/>
          <w:szCs w:val="27"/>
          <w:lang w:val="en-US" w:eastAsia="zh-CN" w:bidi="ar-SA"/>
        </w:rPr>
        <w:br/>
        <w:t>30030.51</w:t>
      </w:r>
      <w:r>
        <w:rPr>
          <w:rFonts w:ascii="宋体" w:eastAsia="宋体" w:hAnsi="宋体" w:cs="宋体"/>
          <w:color w:val="000000"/>
          <w:sz w:val="27"/>
          <w:szCs w:val="27"/>
          <w:lang w:val="en-US" w:eastAsia="zh-CN" w:bidi="ar-SA"/>
        </w:rPr>
        <w:br/>
        <w:t xml:space="preserve">0.02 </w:t>
      </w:r>
    </w:p>
    <w:p w14:paraId="1F208900" w14:textId="77777777" w:rsidR="00000000" w:rsidRDefault="009B1DBD">
      <w:pPr>
        <w:ind w:left="375" w:right="375"/>
        <w:rPr>
          <w:rFonts w:ascii="Arial" w:eastAsia="Arial" w:hAnsi="Arial" w:cs="Arial"/>
          <w:lang w:val="en-US" w:eastAsia="zh-CN" w:bidi="ar-SA"/>
        </w:rPr>
      </w:pPr>
      <w:r>
        <w:rPr>
          <w:rFonts w:ascii="Arial" w:eastAsia="Arial" w:hAnsi="Arial" w:cs="Arial"/>
          <w:lang w:val="en-US" w:eastAsia="zh-CN" w:bidi="ar-SA"/>
        </w:rPr>
        <w:br/>
      </w:r>
    </w:p>
    <w:p w14:paraId="3E3497DF" w14:textId="77777777" w:rsidR="00000000" w:rsidRDefault="00A77B3E">
      <w:pPr>
        <w:spacing w:line="630" w:lineRule="atLeast"/>
        <w:rPr>
          <w:rFonts w:eastAsia="Times New Roman"/>
          <w:sz w:val="26"/>
          <w:szCs w:val="26"/>
          <w:lang w:val="en-US" w:eastAsia="zh-CN" w:bidi="ar-SA"/>
        </w:rPr>
      </w:pPr>
      <w:r>
        <w:br w:type="page"/>
      </w:r>
      <w:r w:rsidR="009B1DBD">
        <w:rPr>
          <w:rFonts w:eastAsia="Times New Roman"/>
          <w:sz w:val="26"/>
          <w:szCs w:val="26"/>
          <w:lang w:val="en-US" w:eastAsia="zh-CN" w:bidi="ar-SA"/>
        </w:rPr>
        <w:t>©北大法宝：（</w:t>
      </w:r>
      <w:hyperlink r:id="rId9" w:history="1">
        <w:r w:rsidR="009B1DBD">
          <w:rPr>
            <w:rFonts w:eastAsia="Times New Roman"/>
            <w:color w:val="218FC4"/>
            <w:sz w:val="26"/>
            <w:szCs w:val="26"/>
            <w:u w:val="single" w:color="218FC4"/>
            <w:lang w:val="en-US" w:eastAsia="zh-CN" w:bidi="ar-SA"/>
          </w:rPr>
          <w:t>www.pkulaw.com</w:t>
        </w:r>
      </w:hyperlink>
      <w:r w:rsidR="009B1DBD">
        <w:rPr>
          <w:rFonts w:eastAsia="Times New Roman"/>
          <w:sz w:val="26"/>
          <w:szCs w:val="26"/>
          <w:lang w:val="en-US" w:eastAsia="zh-CN" w:bidi="ar-SA"/>
        </w:rPr>
        <w:t>）专业提供法</w:t>
      </w:r>
      <w:r w:rsidR="009B1DBD">
        <w:rPr>
          <w:rFonts w:eastAsia="Times New Roman"/>
          <w:sz w:val="26"/>
          <w:szCs w:val="26"/>
          <w:lang w:val="en-US" w:eastAsia="zh-CN" w:bidi="ar-SA"/>
        </w:rPr>
        <w:t>律信息、法学知识和法律软件领域各类解决方案。北大法宝为您提供丰富的参考资料，正式引用法规条文时请与标准文本核对。 欢迎查看所有</w:t>
      </w:r>
      <w:hyperlink r:id="rId10" w:tgtFrame="_blank" w:history="1">
        <w:r w:rsidR="009B1DBD">
          <w:rPr>
            <w:rFonts w:eastAsia="Times New Roman"/>
            <w:color w:val="218FC4"/>
            <w:sz w:val="26"/>
            <w:szCs w:val="26"/>
            <w:u w:val="single" w:color="218FC4"/>
            <w:lang w:val="en-US" w:eastAsia="zh-CN" w:bidi="ar-SA"/>
          </w:rPr>
          <w:t>产品和服务</w:t>
        </w:r>
      </w:hyperlink>
      <w:r w:rsidR="009B1DBD">
        <w:rPr>
          <w:rFonts w:eastAsia="Times New Roman"/>
          <w:sz w:val="26"/>
          <w:szCs w:val="26"/>
          <w:lang w:val="en-US" w:eastAsia="zh-CN" w:bidi="ar-SA"/>
        </w:rPr>
        <w:t>。</w:t>
      </w:r>
      <w:r w:rsidR="009B1DBD">
        <w:rPr>
          <w:rFonts w:eastAsia="Times New Roman"/>
          <w:sz w:val="26"/>
          <w:szCs w:val="26"/>
          <w:lang w:val="en-US" w:eastAsia="zh-CN" w:bidi="ar-SA"/>
        </w:rPr>
        <w:br/>
      </w:r>
      <w:hyperlink r:id="rId11" w:tgtFrame="_blank" w:history="1">
        <w:r w:rsidR="009B1DBD">
          <w:rPr>
            <w:rFonts w:eastAsia="Times New Roman"/>
            <w:color w:val="218FC4"/>
            <w:sz w:val="26"/>
            <w:szCs w:val="26"/>
            <w:u w:val="single" w:color="218FC4"/>
            <w:lang w:val="en-US" w:eastAsia="zh-CN" w:bidi="ar-SA"/>
          </w:rPr>
          <w:t>法宝快讯： 如何快速找到您需要的检索结果？ 法宝 V6 有何新特色？</w:t>
        </w:r>
      </w:hyperlink>
    </w:p>
    <w:p w14:paraId="02B31BCF" w14:textId="77777777" w:rsidR="00000000" w:rsidRDefault="009B1DBD">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2" o:title=""/>
          </v:shape>
        </w:pict>
      </w:r>
    </w:p>
    <w:p w14:paraId="2C3E86DA" w14:textId="77777777" w:rsidR="00000000" w:rsidRDefault="009B1DBD">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75C82AF1" w14:textId="77777777" w:rsidR="00000000" w:rsidRDefault="009B1DBD">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13" w:tgtFrame="_blank" w:history="1">
        <w:r>
          <w:rPr>
            <w:rFonts w:eastAsia="Times New Roman"/>
            <w:color w:val="000000"/>
            <w:sz w:val="26"/>
            <w:szCs w:val="26"/>
            <w:u w:val="single" w:color="000000"/>
            <w:lang w:val="en-US" w:eastAsia="zh-CN" w:bidi="ar-SA"/>
          </w:rPr>
          <w:t xml:space="preserve">https://www.pkulaw.com/pfnl/a6bdb3332ec0adc4ba1742a35279dbd16a73336445cb83d0bdfb.html </w:t>
        </w:r>
      </w:hyperlink>
    </w:p>
    <w:p w14:paraId="1B2456EA" w14:textId="77777777" w:rsidR="00A77B3E" w:rsidRDefault="00A77B3E"/>
    <w:sectPr w:rsidR="00A77B3E">
      <w:headerReference w:type="default" r:id="rId14"/>
      <w:footerReference w:type="default" r:id="rId15"/>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65716" w14:textId="77777777" w:rsidR="00000000" w:rsidRDefault="009B1DBD">
      <w:r>
        <w:separator/>
      </w:r>
    </w:p>
  </w:endnote>
  <w:endnote w:type="continuationSeparator" w:id="0">
    <w:p w14:paraId="78D3A277" w14:textId="77777777" w:rsidR="00000000" w:rsidRDefault="009B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4FEF9368" w14:textId="77777777">
      <w:trPr>
        <w:tblCellSpacing w:w="15" w:type="dxa"/>
      </w:trPr>
      <w:tc>
        <w:tcPr>
          <w:tcW w:w="1530" w:type="dxa"/>
          <w:tcMar>
            <w:top w:w="15" w:type="dxa"/>
            <w:left w:w="15" w:type="dxa"/>
            <w:bottom w:w="15" w:type="dxa"/>
            <w:right w:w="15" w:type="dxa"/>
          </w:tcMar>
          <w:vAlign w:val="center"/>
          <w:hideMark/>
        </w:tcPr>
        <w:p w14:paraId="59620856" w14:textId="77777777" w:rsidR="00000000" w:rsidRDefault="009B1DBD">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20E6C3BB" w14:textId="77777777" w:rsidR="00000000" w:rsidRDefault="009B1DBD">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w:t>
          </w:r>
          <w:r>
            <w:rPr>
              <w:rFonts w:ascii="宋体" w:eastAsia="宋体" w:hAnsi="宋体" w:cs="宋体"/>
              <w:color w:val="000000"/>
              <w:sz w:val="23"/>
              <w:szCs w:val="23"/>
              <w:lang w:val="en-US" w:eastAsia="zh-CN" w:bidi="ar-SA"/>
            </w:rPr>
            <w:t>-20</w:t>
          </w:r>
        </w:p>
      </w:tc>
    </w:tr>
  </w:tbl>
  <w:p w14:paraId="34F6D8A5" w14:textId="77777777" w:rsidR="00000000" w:rsidRDefault="009B1D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7101E" w14:textId="77777777" w:rsidR="00000000" w:rsidRDefault="009B1DBD">
      <w:r>
        <w:separator/>
      </w:r>
    </w:p>
  </w:footnote>
  <w:footnote w:type="continuationSeparator" w:id="0">
    <w:p w14:paraId="29DE5456" w14:textId="77777777" w:rsidR="00000000" w:rsidRDefault="009B1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1DB3050F" w14:textId="77777777">
      <w:trPr>
        <w:tblCellSpacing w:w="15" w:type="dxa"/>
      </w:trPr>
      <w:tc>
        <w:tcPr>
          <w:tcW w:w="0" w:type="auto"/>
          <w:tcMar>
            <w:top w:w="15" w:type="dxa"/>
            <w:left w:w="15" w:type="dxa"/>
            <w:bottom w:w="15" w:type="dxa"/>
            <w:right w:w="15" w:type="dxa"/>
          </w:tcMar>
          <w:vAlign w:val="center"/>
          <w:hideMark/>
        </w:tcPr>
        <w:p w14:paraId="7FD6338E" w14:textId="77777777" w:rsidR="00000000" w:rsidRDefault="009B1DBD">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5784D382" w14:textId="77777777" w:rsidR="00000000" w:rsidRDefault="009B1DBD">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CLI.C.92465971</w:t>
          </w:r>
        </w:p>
      </w:tc>
    </w:tr>
  </w:tbl>
  <w:p w14:paraId="77D5DA53" w14:textId="77777777" w:rsidR="00000000" w:rsidRDefault="009B1D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9B1DBD"/>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8A3678"/>
  <w15:chartTrackingRefBased/>
  <w15:docId w15:val="{D5318701-3FC5-4383-95B0-B0EE9513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9B1D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B1DBD"/>
    <w:rPr>
      <w:sz w:val="18"/>
      <w:szCs w:val="18"/>
    </w:rPr>
  </w:style>
  <w:style w:type="paragraph" w:styleId="a5">
    <w:name w:val="footer"/>
    <w:basedOn w:val="a"/>
    <w:link w:val="a6"/>
    <w:rsid w:val="009B1DBD"/>
    <w:pPr>
      <w:tabs>
        <w:tab w:val="center" w:pos="4153"/>
        <w:tab w:val="right" w:pos="8306"/>
      </w:tabs>
      <w:snapToGrid w:val="0"/>
    </w:pPr>
    <w:rPr>
      <w:sz w:val="18"/>
      <w:szCs w:val="18"/>
    </w:rPr>
  </w:style>
  <w:style w:type="character" w:customStyle="1" w:styleId="a6">
    <w:name w:val="页脚 字符"/>
    <w:basedOn w:val="a0"/>
    <w:link w:val="a5"/>
    <w:rsid w:val="009B1D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19978;&#28023;&#26126;&#20262;&#24459;&#24072;&#20107;&#21153;&#25152;')" TargetMode="External"/><Relationship Id="rId13" Type="http://schemas.openxmlformats.org/officeDocument/2006/relationships/hyperlink" Target="https://www.pkulaw.com/pfnl/a6bdb3332ec0adc4ba1742a35279dbd16a73336445cb83d0bdfb.html" TargetMode="External"/><Relationship Id="rId3" Type="http://schemas.openxmlformats.org/officeDocument/2006/relationships/settings" Target="settings.xml"/><Relationship Id="rId7" Type="http://schemas.openxmlformats.org/officeDocument/2006/relationships/hyperlink" Target="javascript:LawFirmSearch('&#19978;&#28023;&#26126;&#20262;&#24459;&#24072;&#20107;&#21153;&#25152;')"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kulaw.com/helps/69.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pkulaw.net/" TargetMode="External"/><Relationship Id="rId4" Type="http://schemas.openxmlformats.org/officeDocument/2006/relationships/webSettings" Target="webSettings.xml"/><Relationship Id="rId9" Type="http://schemas.openxmlformats.org/officeDocument/2006/relationships/hyperlink" Target="https://www.pkulaw.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2024-05-11T15:43:00Z</dcterms:created>
  <dcterms:modified xsi:type="dcterms:W3CDTF">2024-05-11T15:43:00Z</dcterms:modified>
</cp:coreProperties>
</file>