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9B8F9" w14:textId="77777777" w:rsidR="00000000" w:rsidRDefault="00BF3867">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郑静与吴恺民间借贷纠纷一审民事判决书</w:t>
      </w:r>
    </w:p>
    <w:p w14:paraId="39CA0645" w14:textId="77777777" w:rsidR="00000000" w:rsidRDefault="00BF3867">
      <w:pPr>
        <w:ind w:left="375" w:right="375"/>
        <w:rPr>
          <w:rFonts w:ascii="Arial" w:eastAsia="Arial" w:hAnsi="Arial" w:cs="Arial"/>
          <w:lang w:val="en-US" w:eastAsia="zh-CN" w:bidi="ar-SA"/>
        </w:rPr>
      </w:pPr>
      <w:r>
        <w:rPr>
          <w:rFonts w:ascii="Arial" w:eastAsia="Arial" w:hAnsi="Arial" w:cs="Arial"/>
          <w:lang w:val="en-US" w:eastAsia="zh-CN" w:bidi="ar-SA"/>
        </w:rPr>
        <w:br/>
      </w:r>
    </w:p>
    <w:p w14:paraId="165F486E" w14:textId="77777777" w:rsidR="00000000" w:rsidRDefault="00BF3867">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郑静与吴恺民间借贷纠纷一审民事判决书</w:t>
      </w:r>
    </w:p>
    <w:p w14:paraId="606A62C0" w14:textId="77777777" w:rsidR="00000000" w:rsidRDefault="00BF3867">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6C5B41D4" w14:textId="77777777" w:rsidR="00000000" w:rsidRDefault="00BF3867">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(2018)</w:t>
      </w:r>
      <w:r>
        <w:rPr>
          <w:rStyle w:val="span"/>
          <w:rFonts w:ascii="宋体" w:eastAsia="宋体" w:hAnsi="宋体" w:cs="宋体"/>
          <w:color w:val="000000"/>
          <w:sz w:val="27"/>
          <w:szCs w:val="27"/>
          <w:lang w:val="en-US" w:eastAsia="zh-CN" w:bidi="ar-SA"/>
        </w:rPr>
        <w:t>皖</w:t>
      </w:r>
      <w:r>
        <w:rPr>
          <w:rStyle w:val="span"/>
          <w:rFonts w:ascii="宋体" w:eastAsia="宋体" w:hAnsi="宋体" w:cs="宋体"/>
          <w:color w:val="000000"/>
          <w:sz w:val="27"/>
          <w:szCs w:val="27"/>
          <w:lang w:val="en-US" w:eastAsia="zh-CN" w:bidi="ar-SA"/>
        </w:rPr>
        <w:t>0111</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1579</w:t>
      </w:r>
      <w:r>
        <w:rPr>
          <w:rStyle w:val="span"/>
          <w:rFonts w:ascii="宋体" w:eastAsia="宋体" w:hAnsi="宋体" w:cs="宋体"/>
          <w:color w:val="000000"/>
          <w:sz w:val="27"/>
          <w:szCs w:val="27"/>
          <w:lang w:val="en-US" w:eastAsia="zh-CN" w:bidi="ar-SA"/>
        </w:rPr>
        <w:t>号</w:t>
      </w:r>
    </w:p>
    <w:p w14:paraId="03F9594E" w14:textId="77777777" w:rsidR="00000000" w:rsidRDefault="00BF3867">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原告：郑静。</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委托诉讼代理人：李旺，</w:t>
      </w:r>
      <w:hyperlink r:id="rId7" w:history="1">
        <w:r>
          <w:rPr>
            <w:rStyle w:val="fulltext-wrapfulltexta"/>
            <w:rFonts w:ascii="宋体" w:eastAsia="宋体" w:hAnsi="宋体" w:cs="宋体"/>
            <w:sz w:val="27"/>
            <w:szCs w:val="27"/>
            <w:lang w:val="en-US" w:eastAsia="zh-CN" w:bidi="ar-SA"/>
          </w:rPr>
          <w:t>安徽凯安律师事务所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被告：吴恺。</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委托诉讼代理人：吴继叶。</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原告郑静诉被告吴恺民间借贷纠纷一案，本院于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23</w:t>
      </w:r>
      <w:r>
        <w:rPr>
          <w:rFonts w:ascii="宋体" w:eastAsia="宋体" w:hAnsi="宋体" w:cs="宋体"/>
          <w:color w:val="000000"/>
          <w:sz w:val="27"/>
          <w:szCs w:val="27"/>
          <w:lang w:val="en-US" w:eastAsia="zh-CN" w:bidi="ar-SA"/>
        </w:rPr>
        <w:t>日立案后，依法适用简易程序公开开庭进行了审理。</w:t>
      </w:r>
      <w:r>
        <w:rPr>
          <w:rFonts w:ascii="宋体" w:eastAsia="宋体" w:hAnsi="宋体" w:cs="宋体"/>
          <w:color w:val="000000"/>
          <w:sz w:val="27"/>
          <w:szCs w:val="27"/>
          <w:lang w:val="en-US" w:eastAsia="zh-CN" w:bidi="ar-SA"/>
        </w:rPr>
        <w:t>原告郑静的委托诉讼代理人李旺到庭参加诉讼，被告吴恺经本院传票传唤无正当理由未到庭参加诉讼。后转为普通程序再次公开开庭进行了审理。原告郑静及其委托诉讼代理人李旺、被告吴恺的委托诉讼代理人吴继叶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原告郑静向本院提出诉讼请求：</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判令被告偿还原告借款</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万元整以及按年利率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计算利息（其中</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万元利息从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日计算暂计算至</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日为</w:t>
      </w:r>
      <w:r>
        <w:rPr>
          <w:rFonts w:ascii="宋体" w:eastAsia="宋体" w:hAnsi="宋体" w:cs="宋体"/>
          <w:color w:val="000000"/>
          <w:sz w:val="27"/>
          <w:szCs w:val="27"/>
          <w:lang w:val="en-US" w:eastAsia="zh-CN" w:bidi="ar-SA"/>
        </w:rPr>
        <w:t>1767</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万元利息从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日起计算至</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日利息为</w:t>
      </w:r>
      <w:r>
        <w:rPr>
          <w:rFonts w:ascii="宋体" w:eastAsia="宋体" w:hAnsi="宋体" w:cs="宋体"/>
          <w:color w:val="000000"/>
          <w:sz w:val="27"/>
          <w:szCs w:val="27"/>
          <w:lang w:val="en-US" w:eastAsia="zh-CN" w:bidi="ar-SA"/>
        </w:rPr>
        <w:t>2959</w:t>
      </w:r>
      <w:r>
        <w:rPr>
          <w:rFonts w:ascii="宋体" w:eastAsia="宋体" w:hAnsi="宋体" w:cs="宋体"/>
          <w:color w:val="000000"/>
          <w:sz w:val="27"/>
          <w:szCs w:val="27"/>
          <w:lang w:val="en-US" w:eastAsia="zh-CN" w:bidi="ar-SA"/>
        </w:rPr>
        <w:t>元，上述利息款清息止）；</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本案的上诉费用由被告承担</w:t>
      </w:r>
      <w:r>
        <w:rPr>
          <w:rFonts w:ascii="宋体" w:eastAsia="宋体" w:hAnsi="宋体" w:cs="宋体"/>
          <w:color w:val="000000"/>
          <w:sz w:val="27"/>
          <w:szCs w:val="27"/>
          <w:lang w:val="en-US" w:eastAsia="zh-CN" w:bidi="ar-SA"/>
        </w:rPr>
        <w:t>。事实和理由：被告因经济困难，创业需要向原告借款，分别于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日向原告出具</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万元与</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万元的借款，后又零零散散向原告借款</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万元，但是并未出具借据，总借款</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万元，都是由原告以支付宝和微信转账的形式转账给被</w:t>
      </w:r>
      <w:r>
        <w:rPr>
          <w:rFonts w:ascii="宋体" w:eastAsia="宋体" w:hAnsi="宋体" w:cs="宋体"/>
          <w:color w:val="000000"/>
          <w:sz w:val="27"/>
          <w:szCs w:val="27"/>
          <w:lang w:val="en-US" w:eastAsia="zh-CN" w:bidi="ar-SA"/>
        </w:rPr>
        <w:lastRenderedPageBreak/>
        <w:t>告，有微信和支付宝转账记录为凭证，借款到期后经原告多次催告，被告拒不还款，故原告诉至法院，提出如上诉请。</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被告吴恺在庭审中辩称：原、被告曾系夫妻关系，</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月份结婚，</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日离婚。发生在夫妻关系存续期间的转账不能作为借款。原、被告共同经营的</w:t>
      </w:r>
      <w:r>
        <w:rPr>
          <w:rFonts w:ascii="宋体" w:eastAsia="宋体" w:hAnsi="宋体" w:cs="宋体"/>
          <w:color w:val="000000"/>
          <w:sz w:val="27"/>
          <w:szCs w:val="27"/>
          <w:lang w:val="en-US" w:eastAsia="zh-CN" w:bidi="ar-SA"/>
        </w:rPr>
        <w:t>在绿地赢海的公司，是</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月开始装修的，原告是股东，股东应当出资，不是借款，此外，还有其中</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万元是转账给公司的副总叫徐鹏。</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本院经审理查明案件事实如下：</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月开始恋爱，</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日结婚，婚后双方共同经营安徽柚子金融服务外包公司，</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日离婚。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日，吴恺出具借条一张，载明</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今借到郑静人民币伍万元整（</w:t>
      </w:r>
      <w:r>
        <w:rPr>
          <w:rFonts w:ascii="宋体" w:eastAsia="宋体" w:hAnsi="宋体" w:cs="宋体"/>
          <w:color w:val="000000"/>
          <w:sz w:val="27"/>
          <w:szCs w:val="27"/>
          <w:lang w:val="en-US" w:eastAsia="zh-CN" w:bidi="ar-SA"/>
        </w:rPr>
        <w:t>50000.00</w:t>
      </w:r>
      <w:r>
        <w:rPr>
          <w:rFonts w:ascii="宋体" w:eastAsia="宋体" w:hAnsi="宋体" w:cs="宋体"/>
          <w:color w:val="000000"/>
          <w:sz w:val="27"/>
          <w:szCs w:val="27"/>
          <w:lang w:val="en-US" w:eastAsia="zh-CN" w:bidi="ar-SA"/>
        </w:rPr>
        <w:t>）于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月底全部归还</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日，吴恺又出具借条一张，载明</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今借到郑静人民币拾万元整（</w:t>
      </w:r>
      <w:r>
        <w:rPr>
          <w:rFonts w:ascii="宋体" w:eastAsia="宋体" w:hAnsi="宋体" w:cs="宋体"/>
          <w:color w:val="000000"/>
          <w:sz w:val="27"/>
          <w:szCs w:val="27"/>
          <w:lang w:val="en-US" w:eastAsia="zh-CN" w:bidi="ar-SA"/>
        </w:rPr>
        <w:t>100000.00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于每月还款贰万元整，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个月归还</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第一次庭审中，郑静代理人陈述上述借条本金出借经过为：</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日郑静通过支付宝转账</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万元给吴恺，剩余</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万元分别于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日支付宝转账</w:t>
      </w:r>
      <w:r>
        <w:rPr>
          <w:rFonts w:ascii="宋体" w:eastAsia="宋体" w:hAnsi="宋体" w:cs="宋体"/>
          <w:color w:val="000000"/>
          <w:sz w:val="27"/>
          <w:szCs w:val="27"/>
          <w:lang w:val="en-US" w:eastAsia="zh-CN" w:bidi="ar-SA"/>
        </w:rPr>
        <w:t>26100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日转账</w:t>
      </w:r>
      <w:r>
        <w:rPr>
          <w:rFonts w:ascii="宋体" w:eastAsia="宋体" w:hAnsi="宋体" w:cs="宋体"/>
          <w:color w:val="000000"/>
          <w:sz w:val="27"/>
          <w:szCs w:val="27"/>
          <w:lang w:val="en-US" w:eastAsia="zh-CN" w:bidi="ar-SA"/>
        </w:rPr>
        <w:t>30000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日转账</w:t>
      </w:r>
      <w:r>
        <w:rPr>
          <w:rFonts w:ascii="宋体" w:eastAsia="宋体" w:hAnsi="宋体" w:cs="宋体"/>
          <w:color w:val="000000"/>
          <w:sz w:val="27"/>
          <w:szCs w:val="27"/>
          <w:lang w:val="en-US" w:eastAsia="zh-CN" w:bidi="ar-SA"/>
        </w:rPr>
        <w:t>2000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日转账</w:t>
      </w:r>
      <w:r>
        <w:rPr>
          <w:rFonts w:ascii="宋体" w:eastAsia="宋体" w:hAnsi="宋体" w:cs="宋体"/>
          <w:color w:val="000000"/>
          <w:sz w:val="27"/>
          <w:szCs w:val="27"/>
          <w:lang w:val="en-US" w:eastAsia="zh-CN" w:bidi="ar-SA"/>
        </w:rPr>
        <w:t>3000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日转账两笔，分别为</w:t>
      </w:r>
      <w:r>
        <w:rPr>
          <w:rFonts w:ascii="宋体" w:eastAsia="宋体" w:hAnsi="宋体" w:cs="宋体"/>
          <w:color w:val="000000"/>
          <w:sz w:val="27"/>
          <w:szCs w:val="27"/>
          <w:lang w:val="en-US" w:eastAsia="zh-CN" w:bidi="ar-SA"/>
        </w:rPr>
        <w:t>1000</w:t>
      </w:r>
      <w:r>
        <w:rPr>
          <w:rFonts w:ascii="宋体" w:eastAsia="宋体" w:hAnsi="宋体" w:cs="宋体"/>
          <w:color w:val="000000"/>
          <w:sz w:val="27"/>
          <w:szCs w:val="27"/>
          <w:lang w:val="en-US" w:eastAsia="zh-CN" w:bidi="ar-SA"/>
        </w:rPr>
        <w:t>元和</w:t>
      </w:r>
      <w:r>
        <w:rPr>
          <w:rFonts w:ascii="宋体" w:eastAsia="宋体" w:hAnsi="宋体" w:cs="宋体"/>
          <w:color w:val="000000"/>
          <w:sz w:val="27"/>
          <w:szCs w:val="27"/>
          <w:lang w:val="en-US" w:eastAsia="zh-CN" w:bidi="ar-SA"/>
        </w:rPr>
        <w:t>7000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8000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日转账</w:t>
      </w:r>
      <w:r>
        <w:rPr>
          <w:rFonts w:ascii="宋体" w:eastAsia="宋体" w:hAnsi="宋体" w:cs="宋体"/>
          <w:color w:val="000000"/>
          <w:sz w:val="27"/>
          <w:szCs w:val="27"/>
          <w:lang w:val="en-US" w:eastAsia="zh-CN" w:bidi="ar-SA"/>
        </w:rPr>
        <w:t>2000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日转账</w:t>
      </w:r>
      <w:r>
        <w:rPr>
          <w:rFonts w:ascii="宋体" w:eastAsia="宋体" w:hAnsi="宋体" w:cs="宋体"/>
          <w:color w:val="000000"/>
          <w:sz w:val="27"/>
          <w:szCs w:val="27"/>
          <w:lang w:val="en-US" w:eastAsia="zh-CN" w:bidi="ar-SA"/>
        </w:rPr>
        <w:t>3250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日转账</w:t>
      </w:r>
      <w:r>
        <w:rPr>
          <w:rFonts w:ascii="宋体" w:eastAsia="宋体" w:hAnsi="宋体" w:cs="宋体"/>
          <w:color w:val="000000"/>
          <w:sz w:val="27"/>
          <w:szCs w:val="27"/>
          <w:lang w:val="en-US" w:eastAsia="zh-CN" w:bidi="ar-SA"/>
        </w:rPr>
        <w:t>30000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0</w:t>
      </w:r>
      <w:r>
        <w:rPr>
          <w:rFonts w:ascii="宋体" w:eastAsia="宋体" w:hAnsi="宋体" w:cs="宋体"/>
          <w:color w:val="000000"/>
          <w:sz w:val="27"/>
          <w:szCs w:val="27"/>
          <w:lang w:val="en-US" w:eastAsia="zh-CN" w:bidi="ar-SA"/>
        </w:rPr>
        <w:t>日转账</w:t>
      </w:r>
      <w:r>
        <w:rPr>
          <w:rFonts w:ascii="宋体" w:eastAsia="宋体" w:hAnsi="宋体" w:cs="宋体"/>
          <w:color w:val="000000"/>
          <w:sz w:val="27"/>
          <w:szCs w:val="27"/>
          <w:lang w:val="en-US" w:eastAsia="zh-CN" w:bidi="ar-SA"/>
        </w:rPr>
        <w:t>1000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日转账</w:t>
      </w:r>
      <w:r>
        <w:rPr>
          <w:rFonts w:ascii="宋体" w:eastAsia="宋体" w:hAnsi="宋体" w:cs="宋体"/>
          <w:color w:val="000000"/>
          <w:sz w:val="27"/>
          <w:szCs w:val="27"/>
          <w:lang w:val="en-US" w:eastAsia="zh-CN" w:bidi="ar-SA"/>
        </w:rPr>
        <w:t>1000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52050</w:t>
      </w:r>
      <w:r>
        <w:rPr>
          <w:rFonts w:ascii="宋体" w:eastAsia="宋体" w:hAnsi="宋体" w:cs="宋体"/>
          <w:color w:val="000000"/>
          <w:sz w:val="27"/>
          <w:szCs w:val="27"/>
          <w:lang w:val="en-US" w:eastAsia="zh-CN" w:bidi="ar-SA"/>
        </w:rPr>
        <w:t>元；微信与支付宝转账没有写借条的是</w:t>
      </w:r>
      <w:r>
        <w:rPr>
          <w:rFonts w:ascii="宋体" w:eastAsia="宋体" w:hAnsi="宋体" w:cs="宋体"/>
          <w:color w:val="000000"/>
          <w:sz w:val="27"/>
          <w:szCs w:val="27"/>
          <w:lang w:val="en-US" w:eastAsia="zh-CN" w:bidi="ar-SA"/>
        </w:rPr>
        <w:t>106350</w:t>
      </w:r>
      <w:r>
        <w:rPr>
          <w:rFonts w:ascii="宋体" w:eastAsia="宋体" w:hAnsi="宋体" w:cs="宋体"/>
          <w:color w:val="000000"/>
          <w:sz w:val="27"/>
          <w:szCs w:val="27"/>
          <w:lang w:val="en-US" w:eastAsia="zh-CN" w:bidi="ar-SA"/>
        </w:rPr>
        <w:t>元，其中吴恺偿还过部分，现郑静主张债务</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万元，没有写借条的部分主张</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万元；两张借条分别于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日出具，出具借条当日郑静没有向吴恺出借款项，出具借条之前部分转账，但没有转齐全部的款项，是出了借条之后郑静又向吴恺陆续转账。</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日，郑静在本院制作一份谈话笔录，陈述所有向吴恺的转账均为借款，陈述上述两张借条对应的款项支付方式回答如下</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我们之间微信、支付</w:t>
      </w:r>
      <w:r>
        <w:rPr>
          <w:rFonts w:ascii="宋体" w:eastAsia="宋体" w:hAnsi="宋体" w:cs="宋体"/>
          <w:color w:val="000000"/>
          <w:sz w:val="27"/>
          <w:szCs w:val="27"/>
          <w:lang w:val="en-US" w:eastAsia="zh-CN" w:bidi="ar-SA"/>
        </w:rPr>
        <w:t>宝转账、现金都有，因为当时是恋爱，我就没有刻意去记过账，具体我也没办法一一想起来。</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日微信转账</w:t>
      </w:r>
      <w:r>
        <w:rPr>
          <w:rFonts w:ascii="宋体" w:eastAsia="宋体" w:hAnsi="宋体" w:cs="宋体"/>
          <w:color w:val="000000"/>
          <w:sz w:val="27"/>
          <w:szCs w:val="27"/>
          <w:lang w:val="en-US" w:eastAsia="zh-CN" w:bidi="ar-SA"/>
        </w:rPr>
        <w:t>3000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日微信转账</w:t>
      </w:r>
      <w:r>
        <w:rPr>
          <w:rFonts w:ascii="宋体" w:eastAsia="宋体" w:hAnsi="宋体" w:cs="宋体"/>
          <w:color w:val="000000"/>
          <w:sz w:val="27"/>
          <w:szCs w:val="27"/>
          <w:lang w:val="en-US" w:eastAsia="zh-CN" w:bidi="ar-SA"/>
        </w:rPr>
        <w:t>2000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日微信转账</w:t>
      </w:r>
      <w:r>
        <w:rPr>
          <w:rFonts w:ascii="宋体" w:eastAsia="宋体" w:hAnsi="宋体" w:cs="宋体"/>
          <w:color w:val="000000"/>
          <w:sz w:val="27"/>
          <w:szCs w:val="27"/>
          <w:lang w:val="en-US" w:eastAsia="zh-CN" w:bidi="ar-SA"/>
        </w:rPr>
        <w:t>8000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日支付宝转账</w:t>
      </w:r>
      <w:r>
        <w:rPr>
          <w:rFonts w:ascii="宋体" w:eastAsia="宋体" w:hAnsi="宋体" w:cs="宋体"/>
          <w:color w:val="000000"/>
          <w:sz w:val="27"/>
          <w:szCs w:val="27"/>
          <w:lang w:val="en-US" w:eastAsia="zh-CN" w:bidi="ar-SA"/>
        </w:rPr>
        <w:t>10000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19</w:t>
      </w:r>
      <w:r>
        <w:rPr>
          <w:rFonts w:ascii="宋体" w:eastAsia="宋体" w:hAnsi="宋体" w:cs="宋体"/>
          <w:color w:val="000000"/>
          <w:sz w:val="27"/>
          <w:szCs w:val="27"/>
          <w:lang w:val="en-US" w:eastAsia="zh-CN" w:bidi="ar-SA"/>
        </w:rPr>
        <w:t>日支付宝转账</w:t>
      </w:r>
      <w:r>
        <w:rPr>
          <w:rFonts w:ascii="宋体" w:eastAsia="宋体" w:hAnsi="宋体" w:cs="宋体"/>
          <w:color w:val="000000"/>
          <w:sz w:val="27"/>
          <w:szCs w:val="27"/>
          <w:lang w:val="en-US" w:eastAsia="zh-CN" w:bidi="ar-SA"/>
        </w:rPr>
        <w:t>3000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日支付宝转账</w:t>
      </w:r>
      <w:r>
        <w:rPr>
          <w:rFonts w:ascii="宋体" w:eastAsia="宋体" w:hAnsi="宋体" w:cs="宋体"/>
          <w:color w:val="000000"/>
          <w:sz w:val="27"/>
          <w:szCs w:val="27"/>
          <w:lang w:val="en-US" w:eastAsia="zh-CN" w:bidi="ar-SA"/>
        </w:rPr>
        <w:t>23000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日微信转账</w:t>
      </w:r>
      <w:r>
        <w:rPr>
          <w:rFonts w:ascii="宋体" w:eastAsia="宋体" w:hAnsi="宋体" w:cs="宋体"/>
          <w:color w:val="000000"/>
          <w:sz w:val="27"/>
          <w:szCs w:val="27"/>
          <w:lang w:val="en-US" w:eastAsia="zh-CN" w:bidi="ar-SA"/>
        </w:rPr>
        <w:t>2000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日微信转账</w:t>
      </w:r>
      <w:r>
        <w:rPr>
          <w:rFonts w:ascii="宋体" w:eastAsia="宋体" w:hAnsi="宋体" w:cs="宋体"/>
          <w:color w:val="000000"/>
          <w:sz w:val="27"/>
          <w:szCs w:val="27"/>
          <w:lang w:val="en-US" w:eastAsia="zh-CN" w:bidi="ar-SA"/>
        </w:rPr>
        <w:t>30000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日微信转账</w:t>
      </w:r>
      <w:r>
        <w:rPr>
          <w:rFonts w:ascii="宋体" w:eastAsia="宋体" w:hAnsi="宋体" w:cs="宋体"/>
          <w:color w:val="000000"/>
          <w:sz w:val="27"/>
          <w:szCs w:val="27"/>
          <w:lang w:val="en-US" w:eastAsia="zh-CN" w:bidi="ar-SA"/>
        </w:rPr>
        <w:t>3250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日支付宝转账</w:t>
      </w:r>
      <w:r>
        <w:rPr>
          <w:rFonts w:ascii="宋体" w:eastAsia="宋体" w:hAnsi="宋体" w:cs="宋体"/>
          <w:color w:val="000000"/>
          <w:sz w:val="27"/>
          <w:szCs w:val="27"/>
          <w:lang w:val="en-US" w:eastAsia="zh-CN" w:bidi="ar-SA"/>
        </w:rPr>
        <w:t>20000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日支付宝转账</w:t>
      </w:r>
      <w:r>
        <w:rPr>
          <w:rFonts w:ascii="宋体" w:eastAsia="宋体" w:hAnsi="宋体" w:cs="宋体"/>
          <w:color w:val="000000"/>
          <w:sz w:val="27"/>
          <w:szCs w:val="27"/>
          <w:lang w:val="en-US" w:eastAsia="zh-CN" w:bidi="ar-SA"/>
        </w:rPr>
        <w:t>26100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日支付宝转账</w:t>
      </w:r>
      <w:r>
        <w:rPr>
          <w:rFonts w:ascii="宋体" w:eastAsia="宋体" w:hAnsi="宋体" w:cs="宋体"/>
          <w:color w:val="000000"/>
          <w:sz w:val="27"/>
          <w:szCs w:val="27"/>
          <w:lang w:val="en-US" w:eastAsia="zh-CN" w:bidi="ar-SA"/>
        </w:rPr>
        <w:t>205000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日支付宝转账</w:t>
      </w:r>
      <w:r>
        <w:rPr>
          <w:rFonts w:ascii="宋体" w:eastAsia="宋体" w:hAnsi="宋体" w:cs="宋体"/>
          <w:color w:val="000000"/>
          <w:sz w:val="27"/>
          <w:szCs w:val="27"/>
          <w:lang w:val="en-US" w:eastAsia="zh-CN" w:bidi="ar-SA"/>
        </w:rPr>
        <w:t>4000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支付宝转账</w:t>
      </w:r>
      <w:r>
        <w:rPr>
          <w:rFonts w:ascii="宋体" w:eastAsia="宋体" w:hAnsi="宋体" w:cs="宋体"/>
          <w:color w:val="000000"/>
          <w:sz w:val="27"/>
          <w:szCs w:val="27"/>
          <w:lang w:val="en-US" w:eastAsia="zh-CN" w:bidi="ar-SA"/>
        </w:rPr>
        <w:t>5000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日微信转账</w:t>
      </w:r>
      <w:r>
        <w:rPr>
          <w:rFonts w:ascii="宋体" w:eastAsia="宋体" w:hAnsi="宋体" w:cs="宋体"/>
          <w:color w:val="000000"/>
          <w:sz w:val="27"/>
          <w:szCs w:val="27"/>
          <w:lang w:val="en-US" w:eastAsia="zh-CN" w:bidi="ar-SA"/>
        </w:rPr>
        <w:t>1000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21</w:t>
      </w:r>
      <w:r>
        <w:rPr>
          <w:rFonts w:ascii="宋体" w:eastAsia="宋体" w:hAnsi="宋体" w:cs="宋体"/>
          <w:color w:val="000000"/>
          <w:sz w:val="27"/>
          <w:szCs w:val="27"/>
          <w:lang w:val="en-US" w:eastAsia="zh-CN" w:bidi="ar-SA"/>
        </w:rPr>
        <w:t>日支付宝转账</w:t>
      </w:r>
      <w:r>
        <w:rPr>
          <w:rFonts w:ascii="宋体" w:eastAsia="宋体" w:hAnsi="宋体" w:cs="宋体"/>
          <w:color w:val="000000"/>
          <w:sz w:val="27"/>
          <w:szCs w:val="27"/>
          <w:lang w:val="en-US" w:eastAsia="zh-CN" w:bidi="ar-SA"/>
        </w:rPr>
        <w:t>3000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29</w:t>
      </w:r>
      <w:r>
        <w:rPr>
          <w:rFonts w:ascii="宋体" w:eastAsia="宋体" w:hAnsi="宋体" w:cs="宋体"/>
          <w:color w:val="000000"/>
          <w:sz w:val="27"/>
          <w:szCs w:val="27"/>
          <w:lang w:val="en-US" w:eastAsia="zh-CN" w:bidi="ar-SA"/>
        </w:rPr>
        <w:t>日支付宝转账</w:t>
      </w:r>
      <w:r>
        <w:rPr>
          <w:rFonts w:ascii="宋体" w:eastAsia="宋体" w:hAnsi="宋体" w:cs="宋体"/>
          <w:color w:val="000000"/>
          <w:sz w:val="27"/>
          <w:szCs w:val="27"/>
          <w:lang w:val="en-US" w:eastAsia="zh-CN" w:bidi="ar-SA"/>
        </w:rPr>
        <w:t>4000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日支付宝转账</w:t>
      </w:r>
      <w:r>
        <w:rPr>
          <w:rFonts w:ascii="宋体" w:eastAsia="宋体" w:hAnsi="宋体" w:cs="宋体"/>
          <w:color w:val="000000"/>
          <w:sz w:val="27"/>
          <w:szCs w:val="27"/>
          <w:lang w:val="en-US" w:eastAsia="zh-CN" w:bidi="ar-SA"/>
        </w:rPr>
        <w:t>4000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日微信转账</w:t>
      </w:r>
      <w:r>
        <w:rPr>
          <w:rFonts w:ascii="宋体" w:eastAsia="宋体" w:hAnsi="宋体" w:cs="宋体"/>
          <w:color w:val="000000"/>
          <w:sz w:val="27"/>
          <w:szCs w:val="27"/>
          <w:lang w:val="en-US" w:eastAsia="zh-CN" w:bidi="ar-SA"/>
        </w:rPr>
        <w:t>1000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14</w:t>
      </w:r>
      <w:r>
        <w:rPr>
          <w:rFonts w:ascii="宋体" w:eastAsia="宋体" w:hAnsi="宋体" w:cs="宋体"/>
          <w:color w:val="000000"/>
          <w:sz w:val="27"/>
          <w:szCs w:val="27"/>
          <w:lang w:val="en-US" w:eastAsia="zh-CN" w:bidi="ar-SA"/>
        </w:rPr>
        <w:t>日支付宝转账</w:t>
      </w:r>
      <w:r>
        <w:rPr>
          <w:rFonts w:ascii="宋体" w:eastAsia="宋体" w:hAnsi="宋体" w:cs="宋体"/>
          <w:color w:val="000000"/>
          <w:sz w:val="27"/>
          <w:szCs w:val="27"/>
          <w:lang w:val="en-US" w:eastAsia="zh-CN" w:bidi="ar-SA"/>
        </w:rPr>
        <w:t>3000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日支付宝转账</w:t>
      </w:r>
      <w:r>
        <w:rPr>
          <w:rFonts w:ascii="宋体" w:eastAsia="宋体" w:hAnsi="宋体" w:cs="宋体"/>
          <w:color w:val="000000"/>
          <w:sz w:val="27"/>
          <w:szCs w:val="27"/>
          <w:lang w:val="en-US" w:eastAsia="zh-CN" w:bidi="ar-SA"/>
        </w:rPr>
        <w:t>4900</w:t>
      </w:r>
      <w:r>
        <w:rPr>
          <w:rFonts w:ascii="宋体" w:eastAsia="宋体" w:hAnsi="宋体" w:cs="宋体"/>
          <w:color w:val="000000"/>
          <w:sz w:val="27"/>
          <w:szCs w:val="27"/>
          <w:lang w:val="en-US" w:eastAsia="zh-CN" w:bidi="ar-SA"/>
        </w:rPr>
        <w:t>元。微信转账合计</w:t>
      </w:r>
      <w:r>
        <w:rPr>
          <w:rFonts w:ascii="宋体" w:eastAsia="宋体" w:hAnsi="宋体" w:cs="宋体"/>
          <w:color w:val="000000"/>
          <w:sz w:val="27"/>
          <w:szCs w:val="27"/>
          <w:lang w:val="en-US" w:eastAsia="zh-CN" w:bidi="ar-SA"/>
        </w:rPr>
        <w:t>50250</w:t>
      </w:r>
      <w:r>
        <w:rPr>
          <w:rFonts w:ascii="宋体" w:eastAsia="宋体" w:hAnsi="宋体" w:cs="宋体"/>
          <w:color w:val="000000"/>
          <w:sz w:val="27"/>
          <w:szCs w:val="27"/>
          <w:lang w:val="en-US" w:eastAsia="zh-CN" w:bidi="ar-SA"/>
        </w:rPr>
        <w:t>元、支付宝转账</w:t>
      </w:r>
      <w:r>
        <w:rPr>
          <w:rFonts w:ascii="宋体" w:eastAsia="宋体" w:hAnsi="宋体" w:cs="宋体"/>
          <w:color w:val="000000"/>
          <w:sz w:val="27"/>
          <w:szCs w:val="27"/>
          <w:lang w:val="en-US" w:eastAsia="zh-CN" w:bidi="ar-SA"/>
        </w:rPr>
        <w:t>315000</w:t>
      </w:r>
      <w:r>
        <w:rPr>
          <w:rFonts w:ascii="宋体" w:eastAsia="宋体" w:hAnsi="宋体" w:cs="宋体"/>
          <w:color w:val="000000"/>
          <w:sz w:val="27"/>
          <w:szCs w:val="27"/>
          <w:lang w:val="en-US" w:eastAsia="zh-CN" w:bidi="ar-SA"/>
        </w:rPr>
        <w:t>元。吴恺还款：</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日微信还款</w:t>
      </w:r>
      <w:r>
        <w:rPr>
          <w:rFonts w:ascii="宋体" w:eastAsia="宋体" w:hAnsi="宋体" w:cs="宋体"/>
          <w:color w:val="000000"/>
          <w:sz w:val="27"/>
          <w:szCs w:val="27"/>
          <w:lang w:val="en-US" w:eastAsia="zh-CN" w:bidi="ar-SA"/>
        </w:rPr>
        <w:t>1500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日支付宝还款</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日支付宝还款</w:t>
      </w:r>
      <w:r>
        <w:rPr>
          <w:rFonts w:ascii="宋体" w:eastAsia="宋体" w:hAnsi="宋体" w:cs="宋体"/>
          <w:color w:val="000000"/>
          <w:sz w:val="27"/>
          <w:szCs w:val="27"/>
          <w:lang w:val="en-US" w:eastAsia="zh-CN" w:bidi="ar-SA"/>
        </w:rPr>
        <w:t>3000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日支付宝还款</w:t>
      </w:r>
      <w:r>
        <w:rPr>
          <w:rFonts w:ascii="宋体" w:eastAsia="宋体" w:hAnsi="宋体" w:cs="宋体"/>
          <w:color w:val="000000"/>
          <w:sz w:val="27"/>
          <w:szCs w:val="27"/>
          <w:lang w:val="en-US" w:eastAsia="zh-CN" w:bidi="ar-SA"/>
        </w:rPr>
        <w:t>4000</w:t>
      </w:r>
      <w:r>
        <w:rPr>
          <w:rFonts w:ascii="宋体" w:eastAsia="宋体" w:hAnsi="宋体" w:cs="宋体"/>
          <w:color w:val="000000"/>
          <w:sz w:val="27"/>
          <w:szCs w:val="27"/>
          <w:lang w:val="en-US" w:eastAsia="zh-CN" w:bidi="ar-SA"/>
        </w:rPr>
        <w:t>元，总计</w:t>
      </w:r>
      <w:r>
        <w:rPr>
          <w:rFonts w:ascii="宋体" w:eastAsia="宋体" w:hAnsi="宋体" w:cs="宋体"/>
          <w:color w:val="000000"/>
          <w:sz w:val="27"/>
          <w:szCs w:val="27"/>
          <w:lang w:val="en-US" w:eastAsia="zh-CN" w:bidi="ar-SA"/>
        </w:rPr>
        <w:t>128500</w:t>
      </w:r>
      <w:r>
        <w:rPr>
          <w:rFonts w:ascii="宋体" w:eastAsia="宋体" w:hAnsi="宋体" w:cs="宋体"/>
          <w:color w:val="000000"/>
          <w:sz w:val="27"/>
          <w:szCs w:val="27"/>
          <w:lang w:val="en-US" w:eastAsia="zh-CN" w:bidi="ar-SA"/>
        </w:rPr>
        <w:t>元。现金一般都是几百元到一千元，具体数额记不清了，现金给付不是很多</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我忘记借条具体何时出具，但是都是我转账已经超过借条金额，我才会继续借钱给吴恺。我先给他转了一部分钱，不到</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万元，他给我打了借条我才又给他打钱。借条发生在转账期间</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郑静提供了名下支付宝账号</w:t>
      </w:r>
      <w:r>
        <w:rPr>
          <w:rFonts w:ascii="宋体" w:eastAsia="宋体" w:hAnsi="宋体" w:cs="宋体"/>
          <w:color w:val="000000"/>
          <w:sz w:val="27"/>
          <w:szCs w:val="27"/>
          <w:lang w:val="en-US" w:eastAsia="zh-CN" w:bidi="ar-SA"/>
        </w:rPr>
        <w:t>582×××</w:t>
      </w:r>
      <w:r>
        <w:rPr>
          <w:rFonts w:ascii="宋体" w:eastAsia="宋体" w:hAnsi="宋体" w:cs="宋体"/>
          <w:color w:val="000000"/>
          <w:sz w:val="27"/>
          <w:szCs w:val="27"/>
          <w:lang w:val="en-US" w:eastAsia="zh-CN" w:bidi="ar-SA"/>
        </w:rPr>
        <w:t>＠ｑｑ</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ｃｏｍ向吴恺支付宝账号ｆｙａ</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163.</w:t>
      </w:r>
      <w:r>
        <w:rPr>
          <w:rFonts w:ascii="宋体" w:eastAsia="宋体" w:hAnsi="宋体" w:cs="宋体"/>
          <w:color w:val="000000"/>
          <w:sz w:val="27"/>
          <w:szCs w:val="27"/>
          <w:lang w:val="en-US" w:eastAsia="zh-CN" w:bidi="ar-SA"/>
        </w:rPr>
        <w:t>ｃｏｍ转账时间、金额如下：</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300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10000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19</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3000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20000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3000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500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10000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20000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26100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30000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150000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4000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5000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29</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200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21</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800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21</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3000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29</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4000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3000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500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14</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3000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14</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500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2000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4900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17</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3000</w:t>
      </w:r>
      <w:r>
        <w:rPr>
          <w:rFonts w:ascii="宋体" w:eastAsia="宋体" w:hAnsi="宋体" w:cs="宋体"/>
          <w:color w:val="000000"/>
          <w:sz w:val="27"/>
          <w:szCs w:val="27"/>
          <w:lang w:val="en-US" w:eastAsia="zh-CN" w:bidi="ar-SA"/>
        </w:rPr>
        <w:t>元。以上合计</w:t>
      </w:r>
      <w:r>
        <w:rPr>
          <w:rFonts w:ascii="宋体" w:eastAsia="宋体" w:hAnsi="宋体" w:cs="宋体"/>
          <w:color w:val="000000"/>
          <w:sz w:val="27"/>
          <w:szCs w:val="27"/>
          <w:lang w:val="en-US" w:eastAsia="zh-CN" w:bidi="ar-SA"/>
        </w:rPr>
        <w:t>307000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吴恺通过支付宝账号ｆｙａ</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163.</w:t>
      </w:r>
      <w:r>
        <w:rPr>
          <w:rFonts w:ascii="宋体" w:eastAsia="宋体" w:hAnsi="宋体" w:cs="宋体"/>
          <w:color w:val="000000"/>
          <w:sz w:val="27"/>
          <w:szCs w:val="27"/>
          <w:lang w:val="en-US" w:eastAsia="zh-CN" w:bidi="ar-SA"/>
        </w:rPr>
        <w:t>ｃｏｍ向郑静支付宝账号</w:t>
      </w:r>
      <w:r>
        <w:rPr>
          <w:rFonts w:ascii="宋体" w:eastAsia="宋体" w:hAnsi="宋体" w:cs="宋体"/>
          <w:color w:val="000000"/>
          <w:sz w:val="27"/>
          <w:szCs w:val="27"/>
          <w:lang w:val="en-US" w:eastAsia="zh-CN" w:bidi="ar-SA"/>
        </w:rPr>
        <w:t>582×××</w:t>
      </w:r>
      <w:r>
        <w:rPr>
          <w:rFonts w:ascii="宋体" w:eastAsia="宋体" w:hAnsi="宋体" w:cs="宋体"/>
          <w:color w:val="000000"/>
          <w:sz w:val="27"/>
          <w:szCs w:val="27"/>
          <w:lang w:val="en-US" w:eastAsia="zh-CN" w:bidi="ar-SA"/>
        </w:rPr>
        <w:t>＠ｑｑ</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ｃｏｍ转账时间、金额如下：</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13100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600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6000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10000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10000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15000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100000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10000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234</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4000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2000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3000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2200</w:t>
      </w:r>
      <w:r>
        <w:rPr>
          <w:rFonts w:ascii="宋体" w:eastAsia="宋体" w:hAnsi="宋体" w:cs="宋体"/>
          <w:color w:val="000000"/>
          <w:sz w:val="27"/>
          <w:szCs w:val="27"/>
          <w:lang w:val="en-US" w:eastAsia="zh-CN" w:bidi="ar-SA"/>
        </w:rPr>
        <w:t>元。以上合计</w:t>
      </w:r>
      <w:r>
        <w:rPr>
          <w:rFonts w:ascii="宋体" w:eastAsia="宋体" w:hAnsi="宋体" w:cs="宋体"/>
          <w:color w:val="000000"/>
          <w:sz w:val="27"/>
          <w:szCs w:val="27"/>
          <w:lang w:val="en-US" w:eastAsia="zh-CN" w:bidi="ar-SA"/>
        </w:rPr>
        <w:t>179134</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吴恺通过兴业银行</w:t>
      </w:r>
      <w:r>
        <w:rPr>
          <w:rFonts w:ascii="宋体" w:eastAsia="宋体" w:hAnsi="宋体" w:cs="宋体"/>
          <w:color w:val="000000"/>
          <w:sz w:val="27"/>
          <w:szCs w:val="27"/>
          <w:lang w:val="en-US" w:eastAsia="zh-CN" w:bidi="ar-SA"/>
        </w:rPr>
        <w:t>49×××50</w:t>
      </w:r>
      <w:r>
        <w:rPr>
          <w:rFonts w:ascii="宋体" w:eastAsia="宋体" w:hAnsi="宋体" w:cs="宋体"/>
          <w:color w:val="000000"/>
          <w:sz w:val="27"/>
          <w:szCs w:val="27"/>
          <w:lang w:val="en-US" w:eastAsia="zh-CN" w:bidi="ar-SA"/>
        </w:rPr>
        <w:t>账号向郑静转账时间、金额如下：</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22</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24278</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7574</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13350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6000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29850</w:t>
      </w:r>
      <w:r>
        <w:rPr>
          <w:rFonts w:ascii="宋体" w:eastAsia="宋体" w:hAnsi="宋体" w:cs="宋体"/>
          <w:color w:val="000000"/>
          <w:sz w:val="27"/>
          <w:szCs w:val="27"/>
          <w:lang w:val="en-US" w:eastAsia="zh-CN" w:bidi="ar-SA"/>
        </w:rPr>
        <w:t>元。以上合计</w:t>
      </w:r>
      <w:r>
        <w:rPr>
          <w:rFonts w:ascii="宋体" w:eastAsia="宋体" w:hAnsi="宋体" w:cs="宋体"/>
          <w:color w:val="000000"/>
          <w:sz w:val="27"/>
          <w:szCs w:val="27"/>
          <w:lang w:val="en-US" w:eastAsia="zh-CN" w:bidi="ar-SA"/>
        </w:rPr>
        <w:t>81052</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通过调取郑静与吴恺在</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日期间微信转账</w:t>
      </w:r>
      <w:r>
        <w:rPr>
          <w:rFonts w:ascii="宋体" w:eastAsia="宋体" w:hAnsi="宋体" w:cs="宋体"/>
          <w:color w:val="000000"/>
          <w:sz w:val="27"/>
          <w:szCs w:val="27"/>
          <w:lang w:val="en-US" w:eastAsia="zh-CN" w:bidi="ar-SA"/>
        </w:rPr>
        <w:t>金额、时间如下：</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郑静向吴恺转账（不含微信红包）有，</w:t>
      </w:r>
      <w:r>
        <w:rPr>
          <w:rFonts w:ascii="宋体" w:eastAsia="宋体" w:hAnsi="宋体" w:cs="宋体"/>
          <w:color w:val="000000"/>
          <w:sz w:val="27"/>
          <w:szCs w:val="27"/>
          <w:lang w:val="en-US" w:eastAsia="zh-CN" w:bidi="ar-SA"/>
        </w:rPr>
        <w:t>2017/2/13</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3000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2017/2/25</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500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2017/2/26</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2000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2017/2/28</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255</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2017/3/2</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1000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2017/3/2</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7000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2017/3/17</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320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2017/3/30</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2100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2017/3/30</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700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2017/3/30</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700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2017/3/30</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251</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2017/3/30</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2017/4/5</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600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2017/4/5</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200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2017/4/6</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200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2017/4/8</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54</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2017/4/15</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200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2017/4/16</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1400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2017/4/17</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1800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2017/4/18</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2017/4/21</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600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2017/4/24</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200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2017/4/25</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1500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2017/4/27</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3150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2017/5/1</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2017/5/2</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2000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2017/5/3</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290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2017/5/4</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2017/5/4</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200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2017/5/9</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200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2017/5/10</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500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2017/5/13</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10000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2017/5/15</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7000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2017/5/16</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1500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2017/5/18</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2017/5/19</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200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2017/5/19</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200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2017/5/21</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800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2017/5/25</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30000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2017/5/25</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2017/6/2</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3250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2017/6/4</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286</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2017/6/27</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500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2017/7/7</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200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2017/7/10</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1000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2017/7/11</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299</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2017/7/28</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500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2017/7/28</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150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2017/8/1</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1000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2017/8/4</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500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2017/8/11</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500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2017/11/1</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260</w:t>
      </w:r>
      <w:r>
        <w:rPr>
          <w:rFonts w:ascii="宋体" w:eastAsia="宋体" w:hAnsi="宋体" w:cs="宋体"/>
          <w:color w:val="000000"/>
          <w:sz w:val="27"/>
          <w:szCs w:val="27"/>
          <w:lang w:val="en-US" w:eastAsia="zh-CN" w:bidi="ar-SA"/>
        </w:rPr>
        <w:t>；以上合计</w:t>
      </w:r>
      <w:r>
        <w:rPr>
          <w:rFonts w:ascii="宋体" w:eastAsia="宋体" w:hAnsi="宋体" w:cs="宋体"/>
          <w:color w:val="000000"/>
          <w:sz w:val="27"/>
          <w:szCs w:val="27"/>
          <w:lang w:val="en-US" w:eastAsia="zh-CN" w:bidi="ar-SA"/>
        </w:rPr>
        <w:t>89557</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吴恺向郑静</w:t>
      </w:r>
      <w:r>
        <w:rPr>
          <w:rFonts w:ascii="宋体" w:eastAsia="宋体" w:hAnsi="宋体" w:cs="宋体"/>
          <w:color w:val="000000"/>
          <w:sz w:val="27"/>
          <w:szCs w:val="27"/>
          <w:lang w:val="en-US" w:eastAsia="zh-CN" w:bidi="ar-SA"/>
        </w:rPr>
        <w:t>转账（不含微信红包）有，</w:t>
      </w:r>
      <w:r>
        <w:rPr>
          <w:rFonts w:ascii="宋体" w:eastAsia="宋体" w:hAnsi="宋体" w:cs="宋体"/>
          <w:color w:val="000000"/>
          <w:sz w:val="27"/>
          <w:szCs w:val="27"/>
          <w:lang w:val="en-US" w:eastAsia="zh-CN" w:bidi="ar-SA"/>
        </w:rPr>
        <w:t>2017/2/26</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1500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2017/2/26</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2017/2/26</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89.60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2017/2/26</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2017/2/26</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99.50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2017/3/4</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500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2017/3/6</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500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2017/3/7</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300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2017/3/16</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148</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2017/3/16</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312</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2017/3/21</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1370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2017/4/7</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480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2017/4/9</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994</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2017/4/14</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189</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2017/4/16</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10000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2017/4/16</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1000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2017/4/16</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/4/18</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2017/4/27</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20000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2017/4/27</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340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2017/5/21</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300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2017/6/10</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4289</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2017/6/15</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25843</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2017/6/19</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20000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2017/8/8</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800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2017/9/2</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7000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2017/9/21</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1000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2017/10/1</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150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2017/10/1</w:t>
      </w:r>
      <w:r>
        <w:rPr>
          <w:rFonts w:ascii="宋体" w:eastAsia="宋体" w:hAnsi="宋体" w:cs="宋体"/>
          <w:color w:val="000000"/>
          <w:sz w:val="27"/>
          <w:szCs w:val="27"/>
          <w:lang w:val="en-US" w:eastAsia="zh-CN" w:bidi="ar-SA"/>
        </w:rPr>
        <w:t>转</w:t>
      </w:r>
      <w:r>
        <w:rPr>
          <w:rFonts w:ascii="宋体" w:eastAsia="宋体" w:hAnsi="宋体" w:cs="宋体"/>
          <w:color w:val="000000"/>
          <w:sz w:val="27"/>
          <w:szCs w:val="27"/>
          <w:lang w:val="en-US" w:eastAsia="zh-CN" w:bidi="ar-SA"/>
        </w:rPr>
        <w:t>38</w:t>
      </w:r>
      <w:r>
        <w:rPr>
          <w:rFonts w:ascii="宋体" w:eastAsia="宋体" w:hAnsi="宋体" w:cs="宋体"/>
          <w:color w:val="000000"/>
          <w:sz w:val="27"/>
          <w:szCs w:val="27"/>
          <w:lang w:val="en-US" w:eastAsia="zh-CN" w:bidi="ar-SA"/>
        </w:rPr>
        <w:t>；以上合计</w:t>
      </w:r>
      <w:r>
        <w:rPr>
          <w:rFonts w:ascii="宋体" w:eastAsia="宋体" w:hAnsi="宋体" w:cs="宋体"/>
          <w:color w:val="000000"/>
          <w:sz w:val="27"/>
          <w:szCs w:val="27"/>
          <w:lang w:val="en-US" w:eastAsia="zh-CN" w:bidi="ar-SA"/>
        </w:rPr>
        <w:t>97482.1</w:t>
      </w:r>
      <w:r>
        <w:rPr>
          <w:rFonts w:ascii="宋体" w:eastAsia="宋体" w:hAnsi="宋体" w:cs="宋体"/>
          <w:color w:val="000000"/>
          <w:sz w:val="27"/>
          <w:szCs w:val="27"/>
          <w:lang w:val="en-US" w:eastAsia="zh-CN" w:bidi="ar-SA"/>
        </w:rPr>
        <w:t>。（单位：元）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郑静还提供向案外人支付宝转账交易记录及名下广发银行信用卡对账单，欲证明出借给吴恺款项。</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以上事实，除有当事人当庭陈述外，还有原</w:t>
      </w:r>
      <w:r>
        <w:rPr>
          <w:rFonts w:ascii="宋体" w:eastAsia="宋体" w:hAnsi="宋体" w:cs="宋体"/>
          <w:color w:val="000000"/>
          <w:sz w:val="27"/>
          <w:szCs w:val="27"/>
          <w:lang w:val="en-US" w:eastAsia="zh-CN" w:bidi="ar-SA"/>
        </w:rPr>
        <w:t>告郑静提供的借条、支付宝交易记录等，被告吴恺提供的支付宝交易记录、银行交易凭证等，谈话笔录、微信交易记录等证据在卷作证，证据符合法定的真实性、合法性和关联性要求，可以作为定案依据。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本案案由为民间借贷纠纷，但却有别于一般的民间借贷，在于原、被告双方身份关系特殊，曾系夫妻关系，涉案两张借条一张形成于双方恋爱期间，一张形成于双方夫妻关系存续期间，在恋爱、婚姻关系时期，男女双方通过微信、支付宝及现金进行钱款往来，符合双方特殊的身份关系，且钱款往来的用途也并非单纯的系借款，有赠与、有共同消费支</w:t>
      </w:r>
      <w:r>
        <w:rPr>
          <w:rFonts w:ascii="宋体" w:eastAsia="宋体" w:hAnsi="宋体" w:cs="宋体"/>
          <w:color w:val="000000"/>
          <w:sz w:val="27"/>
          <w:szCs w:val="27"/>
          <w:lang w:val="en-US" w:eastAsia="zh-CN" w:bidi="ar-SA"/>
        </w:rPr>
        <w:t>出等各方面，从双方的微信、支付宝交易往来来看，金额小至</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元，多至</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几万元，不能一概将转账视为借款，判断涉案借款事实是否真实发生，仍有赖于原告作为主张借贷关系成立一方的举证，但原、被告之间账户交易往来频繁，原告在庭审调查中对涉案借条对应的钱款交付情况，亦不能予以一一明确。应此，本院根据借条上载明的内容，结合原、被告支付宝、微信交易情况，逐一进行分析：</w:t>
      </w:r>
      <w:r>
        <w:rPr>
          <w:rFonts w:ascii="宋体" w:eastAsia="宋体" w:hAnsi="宋体" w:cs="宋体"/>
          <w:color w:val="000000"/>
          <w:sz w:val="27"/>
          <w:szCs w:val="27"/>
          <w:lang w:val="en-US" w:eastAsia="zh-CN" w:bidi="ar-SA"/>
        </w:rPr>
        <w:t>1.2017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50000</w:t>
      </w:r>
      <w:r>
        <w:rPr>
          <w:rFonts w:ascii="宋体" w:eastAsia="宋体" w:hAnsi="宋体" w:cs="宋体"/>
          <w:color w:val="000000"/>
          <w:sz w:val="27"/>
          <w:szCs w:val="27"/>
          <w:lang w:val="en-US" w:eastAsia="zh-CN" w:bidi="ar-SA"/>
        </w:rPr>
        <w:t>元借条，载明于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月底全部归还，从常理判断，若存在真实借贷事实，在出具借条时借款本金应当予以交付，不可能在出具借条之后</w:t>
      </w:r>
      <w:r>
        <w:rPr>
          <w:rFonts w:ascii="宋体" w:eastAsia="宋体" w:hAnsi="宋体" w:cs="宋体"/>
          <w:color w:val="000000"/>
          <w:sz w:val="27"/>
          <w:szCs w:val="27"/>
          <w:lang w:val="en-US" w:eastAsia="zh-CN" w:bidi="ar-SA"/>
        </w:rPr>
        <w:t>、甚至于还款期限届满前后还存在原告继续出具该借条本金的情形，结合原、被告之间的微信、支付宝、银行账户交易记录，截至</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日原告向被告支付宝转账共计</w:t>
      </w:r>
      <w:r>
        <w:rPr>
          <w:rFonts w:ascii="宋体" w:eastAsia="宋体" w:hAnsi="宋体" w:cs="宋体"/>
          <w:color w:val="000000"/>
          <w:sz w:val="27"/>
          <w:szCs w:val="27"/>
          <w:lang w:val="en-US" w:eastAsia="zh-CN" w:bidi="ar-SA"/>
        </w:rPr>
        <w:t>13300</w:t>
      </w:r>
      <w:r>
        <w:rPr>
          <w:rFonts w:ascii="宋体" w:eastAsia="宋体" w:hAnsi="宋体" w:cs="宋体"/>
          <w:color w:val="000000"/>
          <w:sz w:val="27"/>
          <w:szCs w:val="27"/>
          <w:lang w:val="en-US" w:eastAsia="zh-CN" w:bidi="ar-SA"/>
        </w:rPr>
        <w:t>元、原告向被告微信转账共计</w:t>
      </w:r>
      <w:r>
        <w:rPr>
          <w:rFonts w:ascii="宋体" w:eastAsia="宋体" w:hAnsi="宋体" w:cs="宋体"/>
          <w:color w:val="000000"/>
          <w:sz w:val="27"/>
          <w:szCs w:val="27"/>
          <w:lang w:val="en-US" w:eastAsia="zh-CN" w:bidi="ar-SA"/>
        </w:rPr>
        <w:t>24685</w:t>
      </w:r>
      <w:r>
        <w:rPr>
          <w:rFonts w:ascii="宋体" w:eastAsia="宋体" w:hAnsi="宋体" w:cs="宋体"/>
          <w:color w:val="000000"/>
          <w:sz w:val="27"/>
          <w:szCs w:val="27"/>
          <w:lang w:val="en-US" w:eastAsia="zh-CN" w:bidi="ar-SA"/>
        </w:rPr>
        <w:t>元，被告向原告支付宝转账共计</w:t>
      </w:r>
      <w:r>
        <w:rPr>
          <w:rFonts w:ascii="宋体" w:eastAsia="宋体" w:hAnsi="宋体" w:cs="宋体"/>
          <w:color w:val="000000"/>
          <w:sz w:val="27"/>
          <w:szCs w:val="27"/>
          <w:lang w:val="en-US" w:eastAsia="zh-CN" w:bidi="ar-SA"/>
        </w:rPr>
        <w:t>29700</w:t>
      </w:r>
      <w:r>
        <w:rPr>
          <w:rFonts w:ascii="宋体" w:eastAsia="宋体" w:hAnsi="宋体" w:cs="宋体"/>
          <w:color w:val="000000"/>
          <w:sz w:val="27"/>
          <w:szCs w:val="27"/>
          <w:lang w:val="en-US" w:eastAsia="zh-CN" w:bidi="ar-SA"/>
        </w:rPr>
        <w:t>元、被告向原告微信转账共计</w:t>
      </w:r>
      <w:r>
        <w:rPr>
          <w:rFonts w:ascii="宋体" w:eastAsia="宋体" w:hAnsi="宋体" w:cs="宋体"/>
          <w:color w:val="000000"/>
          <w:sz w:val="27"/>
          <w:szCs w:val="27"/>
          <w:lang w:val="en-US" w:eastAsia="zh-CN" w:bidi="ar-SA"/>
        </w:rPr>
        <w:t>17722.1</w:t>
      </w:r>
      <w:r>
        <w:rPr>
          <w:rFonts w:ascii="宋体" w:eastAsia="宋体" w:hAnsi="宋体" w:cs="宋体"/>
          <w:color w:val="000000"/>
          <w:sz w:val="27"/>
          <w:szCs w:val="27"/>
          <w:lang w:val="en-US" w:eastAsia="zh-CN" w:bidi="ar-SA"/>
        </w:rPr>
        <w:t>元、被告向原告银行转账共计</w:t>
      </w:r>
      <w:r>
        <w:rPr>
          <w:rFonts w:ascii="宋体" w:eastAsia="宋体" w:hAnsi="宋体" w:cs="宋体"/>
          <w:color w:val="000000"/>
          <w:sz w:val="27"/>
          <w:szCs w:val="27"/>
          <w:lang w:val="en-US" w:eastAsia="zh-CN" w:bidi="ar-SA"/>
        </w:rPr>
        <w:t>31852</w:t>
      </w:r>
      <w:r>
        <w:rPr>
          <w:rFonts w:ascii="宋体" w:eastAsia="宋体" w:hAnsi="宋体" w:cs="宋体"/>
          <w:color w:val="000000"/>
          <w:sz w:val="27"/>
          <w:szCs w:val="27"/>
          <w:lang w:val="en-US" w:eastAsia="zh-CN" w:bidi="ar-SA"/>
        </w:rPr>
        <w:t>元，被告总计转账金额大于原告总计转账金额。</w:t>
      </w:r>
      <w:r>
        <w:rPr>
          <w:rFonts w:ascii="宋体" w:eastAsia="宋体" w:hAnsi="宋体" w:cs="宋体"/>
          <w:color w:val="000000"/>
          <w:sz w:val="27"/>
          <w:szCs w:val="27"/>
          <w:lang w:val="en-US" w:eastAsia="zh-CN" w:bidi="ar-SA"/>
        </w:rPr>
        <w:t>2.2017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100000</w:t>
      </w:r>
      <w:r>
        <w:rPr>
          <w:rFonts w:ascii="宋体" w:eastAsia="宋体" w:hAnsi="宋体" w:cs="宋体"/>
          <w:color w:val="000000"/>
          <w:sz w:val="27"/>
          <w:szCs w:val="27"/>
          <w:lang w:val="en-US" w:eastAsia="zh-CN" w:bidi="ar-SA"/>
        </w:rPr>
        <w:t>元借条，载明了每月还款，且与上一张借条出具时间相隔较近，若存在真实的借贷事实，通常理解也应当是于在上一张借条出具之后至</w:t>
      </w:r>
      <w:r>
        <w:rPr>
          <w:rFonts w:ascii="宋体" w:eastAsia="宋体" w:hAnsi="宋体" w:cs="宋体"/>
          <w:color w:val="000000"/>
          <w:sz w:val="27"/>
          <w:szCs w:val="27"/>
          <w:lang w:val="en-US" w:eastAsia="zh-CN" w:bidi="ar-SA"/>
        </w:rPr>
        <w:t>该借条出具之前的期间段内，原告向被告出借了相应数额的款项，结合原、被告之间的微信、支付宝、银行账户交易记录，</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日期间，原告向被告支付宝转账</w:t>
      </w:r>
      <w:r>
        <w:rPr>
          <w:rFonts w:ascii="宋体" w:eastAsia="宋体" w:hAnsi="宋体" w:cs="宋体"/>
          <w:color w:val="000000"/>
          <w:sz w:val="27"/>
          <w:szCs w:val="27"/>
          <w:lang w:val="en-US" w:eastAsia="zh-CN" w:bidi="ar-SA"/>
        </w:rPr>
        <w:t>23500</w:t>
      </w:r>
      <w:r>
        <w:rPr>
          <w:rFonts w:ascii="宋体" w:eastAsia="宋体" w:hAnsi="宋体" w:cs="宋体"/>
          <w:color w:val="000000"/>
          <w:sz w:val="27"/>
          <w:szCs w:val="27"/>
          <w:lang w:val="en-US" w:eastAsia="zh-CN" w:bidi="ar-SA"/>
        </w:rPr>
        <w:t>元、原告向被告微信转账</w:t>
      </w:r>
      <w:r>
        <w:rPr>
          <w:rFonts w:ascii="宋体" w:eastAsia="宋体" w:hAnsi="宋体" w:cs="宋体"/>
          <w:color w:val="000000"/>
          <w:sz w:val="27"/>
          <w:szCs w:val="27"/>
          <w:lang w:val="en-US" w:eastAsia="zh-CN" w:bidi="ar-SA"/>
        </w:rPr>
        <w:t>56427</w:t>
      </w:r>
      <w:r>
        <w:rPr>
          <w:rFonts w:ascii="宋体" w:eastAsia="宋体" w:hAnsi="宋体" w:cs="宋体"/>
          <w:color w:val="000000"/>
          <w:sz w:val="27"/>
          <w:szCs w:val="27"/>
          <w:lang w:val="en-US" w:eastAsia="zh-CN" w:bidi="ar-SA"/>
        </w:rPr>
        <w:t>元，被告向原告支付宝转账</w:t>
      </w:r>
      <w:r>
        <w:rPr>
          <w:rFonts w:ascii="宋体" w:eastAsia="宋体" w:hAnsi="宋体" w:cs="宋体"/>
          <w:color w:val="000000"/>
          <w:sz w:val="27"/>
          <w:szCs w:val="27"/>
          <w:lang w:val="en-US" w:eastAsia="zh-CN" w:bidi="ar-SA"/>
        </w:rPr>
        <w:t>0</w:t>
      </w:r>
      <w:r>
        <w:rPr>
          <w:rFonts w:ascii="宋体" w:eastAsia="宋体" w:hAnsi="宋体" w:cs="宋体"/>
          <w:color w:val="000000"/>
          <w:sz w:val="27"/>
          <w:szCs w:val="27"/>
          <w:lang w:val="en-US" w:eastAsia="zh-CN" w:bidi="ar-SA"/>
        </w:rPr>
        <w:t>元、被告向原告微信转账</w:t>
      </w:r>
      <w:r>
        <w:rPr>
          <w:rFonts w:ascii="宋体" w:eastAsia="宋体" w:hAnsi="宋体" w:cs="宋体"/>
          <w:color w:val="000000"/>
          <w:sz w:val="27"/>
          <w:szCs w:val="27"/>
          <w:lang w:val="en-US" w:eastAsia="zh-CN" w:bidi="ar-SA"/>
        </w:rPr>
        <w:t>20640</w:t>
      </w:r>
      <w:r>
        <w:rPr>
          <w:rFonts w:ascii="宋体" w:eastAsia="宋体" w:hAnsi="宋体" w:cs="宋体"/>
          <w:color w:val="000000"/>
          <w:sz w:val="27"/>
          <w:szCs w:val="27"/>
          <w:lang w:val="en-US" w:eastAsia="zh-CN" w:bidi="ar-SA"/>
        </w:rPr>
        <w:t>元、被告向原告银行转账</w:t>
      </w:r>
      <w:r>
        <w:rPr>
          <w:rFonts w:ascii="宋体" w:eastAsia="宋体" w:hAnsi="宋体" w:cs="宋体"/>
          <w:color w:val="000000"/>
          <w:sz w:val="27"/>
          <w:szCs w:val="27"/>
          <w:lang w:val="en-US" w:eastAsia="zh-CN" w:bidi="ar-SA"/>
        </w:rPr>
        <w:t>49200</w:t>
      </w:r>
      <w:r>
        <w:rPr>
          <w:rFonts w:ascii="宋体" w:eastAsia="宋体" w:hAnsi="宋体" w:cs="宋体"/>
          <w:color w:val="000000"/>
          <w:sz w:val="27"/>
          <w:szCs w:val="27"/>
          <w:lang w:val="en-US" w:eastAsia="zh-CN" w:bidi="ar-SA"/>
        </w:rPr>
        <w:t>元，原告转账的总计金额与被告转账的总计金额差额部分与借条金额相差甚远。综上，从借条内容上结合交易情况，原告均不能举证证明借条上载明的金额已经实际交付，虽原告通过罗列借条前后一段时间的转账金额，总额超过借条金</w:t>
      </w:r>
      <w:r>
        <w:rPr>
          <w:rFonts w:ascii="宋体" w:eastAsia="宋体" w:hAnsi="宋体" w:cs="宋体"/>
          <w:color w:val="000000"/>
          <w:sz w:val="27"/>
          <w:szCs w:val="27"/>
          <w:lang w:val="en-US" w:eastAsia="zh-CN" w:bidi="ar-SA"/>
        </w:rPr>
        <w:t>额，但同时被告还存在向原告转账的情形，原告总计向被告转账</w:t>
      </w:r>
      <w:r>
        <w:rPr>
          <w:rFonts w:ascii="宋体" w:eastAsia="宋体" w:hAnsi="宋体" w:cs="宋体"/>
          <w:color w:val="000000"/>
          <w:sz w:val="27"/>
          <w:szCs w:val="27"/>
          <w:lang w:val="en-US" w:eastAsia="zh-CN" w:bidi="ar-SA"/>
        </w:rPr>
        <w:t>396557</w:t>
      </w:r>
      <w:r>
        <w:rPr>
          <w:rFonts w:ascii="宋体" w:eastAsia="宋体" w:hAnsi="宋体" w:cs="宋体"/>
          <w:color w:val="000000"/>
          <w:sz w:val="27"/>
          <w:szCs w:val="27"/>
          <w:lang w:val="en-US" w:eastAsia="zh-CN" w:bidi="ar-SA"/>
        </w:rPr>
        <w:t>元，被告总计向原告转账</w:t>
      </w:r>
      <w:r>
        <w:rPr>
          <w:rFonts w:ascii="宋体" w:eastAsia="宋体" w:hAnsi="宋体" w:cs="宋体"/>
          <w:color w:val="000000"/>
          <w:sz w:val="27"/>
          <w:szCs w:val="27"/>
          <w:lang w:val="en-US" w:eastAsia="zh-CN" w:bidi="ar-SA"/>
        </w:rPr>
        <w:t>357668.1</w:t>
      </w:r>
      <w:r>
        <w:rPr>
          <w:rFonts w:ascii="宋体" w:eastAsia="宋体" w:hAnsi="宋体" w:cs="宋体"/>
          <w:color w:val="000000"/>
          <w:sz w:val="27"/>
          <w:szCs w:val="27"/>
          <w:lang w:val="en-US" w:eastAsia="zh-CN" w:bidi="ar-SA"/>
        </w:rPr>
        <w:t>元，相差</w:t>
      </w:r>
      <w:r>
        <w:rPr>
          <w:rFonts w:ascii="宋体" w:eastAsia="宋体" w:hAnsi="宋体" w:cs="宋体"/>
          <w:color w:val="000000"/>
          <w:sz w:val="27"/>
          <w:szCs w:val="27"/>
          <w:lang w:val="en-US" w:eastAsia="zh-CN" w:bidi="ar-SA"/>
        </w:rPr>
        <w:t>38888.9</w:t>
      </w:r>
      <w:r>
        <w:rPr>
          <w:rFonts w:ascii="宋体" w:eastAsia="宋体" w:hAnsi="宋体" w:cs="宋体"/>
          <w:color w:val="000000"/>
          <w:sz w:val="27"/>
          <w:szCs w:val="27"/>
          <w:lang w:val="en-US" w:eastAsia="zh-CN" w:bidi="ar-SA"/>
        </w:rPr>
        <w:t>元，该金额与借条总额亦存在较大差距，且该数额也符合日常夫妻共同生活期间消费支出，更何况双方还曾共同经营公司，账户资金往来亦属正常。此外，原告还提供了信用卡账单及向案外人的支付宝交易记录，均不能证明系向被告出借的借款，也不能证明与涉案借条相关。综上，原告诉请被告偿还</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万元借款本金及相应利息，本院不予支持。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据此，依照</w:t>
      </w:r>
      <w:bookmarkStart w:id="6" w:name="anchor-9"/>
      <w:bookmarkEnd w:id="6"/>
      <w:r>
        <w:rPr>
          <w:rFonts w:ascii="宋体" w:eastAsia="宋体" w:hAnsi="宋体" w:cs="宋体"/>
          <w:color w:val="000000"/>
          <w:sz w:val="27"/>
          <w:szCs w:val="27"/>
          <w:lang w:val="en-US" w:eastAsia="zh-CN" w:bidi="ar-SA"/>
        </w:rPr>
        <w:t>《</w:t>
      </w:r>
      <w:hyperlink r:id="rId8" w:history="1">
        <w:r>
          <w:rPr>
            <w:rStyle w:val="fulltext-wrapfulltexta"/>
            <w:rFonts w:ascii="宋体" w:eastAsia="宋体" w:hAnsi="宋体" w:cs="宋体"/>
            <w:sz w:val="27"/>
            <w:szCs w:val="27"/>
            <w:lang w:val="en-US" w:eastAsia="zh-CN" w:bidi="ar-SA"/>
          </w:rPr>
          <w:t>最高人民法院关于适用〈中华人民共和国民事诉讼法〉的解释</w:t>
        </w:r>
      </w:hyperlink>
      <w:r>
        <w:rPr>
          <w:rFonts w:ascii="宋体" w:eastAsia="宋体" w:hAnsi="宋体" w:cs="宋体"/>
          <w:color w:val="000000"/>
          <w:sz w:val="27"/>
          <w:szCs w:val="27"/>
          <w:lang w:val="en-US" w:eastAsia="zh-CN" w:bidi="ar-SA"/>
        </w:rPr>
        <w:t>》第</w:t>
      </w:r>
      <w:hyperlink r:id="rId9" w:anchor="tiao_90" w:history="1">
        <w:r>
          <w:rPr>
            <w:rStyle w:val="fulltext-wrapfulltexta"/>
            <w:rFonts w:ascii="宋体" w:eastAsia="宋体" w:hAnsi="宋体" w:cs="宋体"/>
            <w:sz w:val="27"/>
            <w:szCs w:val="27"/>
            <w:lang w:val="en-US" w:eastAsia="zh-CN" w:bidi="ar-SA"/>
          </w:rPr>
          <w:t>九十条</w:t>
        </w:r>
      </w:hyperlink>
      <w:r>
        <w:rPr>
          <w:rFonts w:ascii="宋体" w:eastAsia="宋体" w:hAnsi="宋体" w:cs="宋体"/>
          <w:color w:val="000000"/>
          <w:sz w:val="27"/>
          <w:szCs w:val="27"/>
          <w:lang w:val="en-US" w:eastAsia="zh-CN" w:bidi="ar-SA"/>
        </w:rPr>
        <w:t>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驳回原告郑静的全部诉讼请求。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4372</w:t>
      </w:r>
      <w:r>
        <w:rPr>
          <w:rFonts w:ascii="宋体" w:eastAsia="宋体" w:hAnsi="宋体" w:cs="宋体"/>
          <w:color w:val="000000"/>
          <w:sz w:val="27"/>
          <w:szCs w:val="27"/>
          <w:lang w:val="en-US" w:eastAsia="zh-CN" w:bidi="ar-SA"/>
        </w:rPr>
        <w:t>元，由原告郑静负担。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w:t>
      </w:r>
      <w:r>
        <w:rPr>
          <w:rFonts w:ascii="宋体" w:eastAsia="宋体" w:hAnsi="宋体" w:cs="宋体"/>
          <w:color w:val="000000"/>
          <w:sz w:val="27"/>
          <w:szCs w:val="27"/>
          <w:lang w:val="en-US" w:eastAsia="zh-CN" w:bidi="ar-SA"/>
        </w:rPr>
        <w:t>本院递交上诉状，并按对方当事人的人数提出副本，上诉于安徽省合肥市中级人民法院。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0FE3BF69" w14:textId="77777777" w:rsidR="00000000" w:rsidRDefault="00BF3867">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胡　翠</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许淑萍</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浦丽星</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二〇一八年十二月二十七日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阮　莉</w:t>
      </w:r>
    </w:p>
    <w:p w14:paraId="2F32C9DB" w14:textId="77777777" w:rsidR="00000000" w:rsidRDefault="00BF3867">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附本案适用的法律条文：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0" w:history="1">
        <w:r>
          <w:rPr>
            <w:rStyle w:val="fulltext-wrapfulltexta"/>
            <w:rFonts w:ascii="宋体" w:eastAsia="宋体" w:hAnsi="宋体" w:cs="宋体"/>
            <w:sz w:val="27"/>
            <w:szCs w:val="27"/>
            <w:lang w:val="en-US" w:eastAsia="zh-CN" w:bidi="ar-SA"/>
          </w:rPr>
          <w:t>最高人民法院关于适用〈中华人民共和国民事诉讼法〉的解释</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第九十条当事人对自己提出的诉讼请求所依据的事实或者反驳对方</w:t>
      </w:r>
      <w:r>
        <w:rPr>
          <w:rFonts w:ascii="宋体" w:eastAsia="宋体" w:hAnsi="宋体" w:cs="宋体"/>
          <w:color w:val="000000"/>
          <w:sz w:val="27"/>
          <w:szCs w:val="27"/>
          <w:lang w:val="en-US" w:eastAsia="zh-CN" w:bidi="ar-SA"/>
        </w:rPr>
        <w:t>诉讼请求所依据的事实，应当提供证据加以证明，但法律另有规定的除外。</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在作出判决前，当事人未能提供证据或者证据不足以证明其事实主张的，由负有举证证明责任的当事人承担不利的后果。</w:t>
      </w:r>
      <w:r>
        <w:rPr>
          <w:rFonts w:ascii="宋体" w:eastAsia="宋体" w:hAnsi="宋体" w:cs="宋体"/>
          <w:color w:val="000000"/>
          <w:sz w:val="27"/>
          <w:szCs w:val="27"/>
          <w:lang w:val="en-US" w:eastAsia="zh-CN" w:bidi="ar-SA"/>
        </w:rPr>
        <w:t xml:space="preserve"> </w:t>
      </w:r>
    </w:p>
    <w:p w14:paraId="4A769E90" w14:textId="77777777" w:rsidR="00000000" w:rsidRDefault="00BF3867">
      <w:pPr>
        <w:ind w:left="375" w:right="375"/>
        <w:rPr>
          <w:rFonts w:ascii="Arial" w:eastAsia="Arial" w:hAnsi="Arial" w:cs="Arial"/>
          <w:lang w:val="en-US" w:eastAsia="zh-CN" w:bidi="ar-SA"/>
        </w:rPr>
      </w:pPr>
      <w:r>
        <w:rPr>
          <w:rFonts w:ascii="Arial" w:eastAsia="Arial" w:hAnsi="Arial" w:cs="Arial"/>
          <w:lang w:val="en-US" w:eastAsia="zh-CN" w:bidi="ar-SA"/>
        </w:rPr>
        <w:br/>
      </w:r>
    </w:p>
    <w:p w14:paraId="43ADE982" w14:textId="77777777" w:rsidR="00000000" w:rsidRDefault="00A77B3E">
      <w:pPr>
        <w:spacing w:line="630" w:lineRule="atLeast"/>
        <w:rPr>
          <w:rFonts w:eastAsia="Times New Roman"/>
          <w:sz w:val="26"/>
          <w:szCs w:val="26"/>
          <w:lang w:val="en-US" w:eastAsia="zh-CN" w:bidi="ar-SA"/>
        </w:rPr>
      </w:pPr>
      <w:r>
        <w:br w:type="page"/>
      </w:r>
      <w:r w:rsidR="00BF3867">
        <w:rPr>
          <w:rFonts w:eastAsia="Times New Roman"/>
          <w:sz w:val="26"/>
          <w:szCs w:val="26"/>
          <w:lang w:val="en-US" w:eastAsia="zh-CN" w:bidi="ar-SA"/>
        </w:rPr>
        <w:t>©北大法宝：（</w:t>
      </w:r>
      <w:hyperlink r:id="rId11" w:history="1">
        <w:r w:rsidR="00BF3867">
          <w:rPr>
            <w:rFonts w:eastAsia="Times New Roman"/>
            <w:color w:val="218FC4"/>
            <w:sz w:val="26"/>
            <w:szCs w:val="26"/>
            <w:u w:val="single" w:color="218FC4"/>
            <w:lang w:val="en-US" w:eastAsia="zh-CN" w:bidi="ar-SA"/>
          </w:rPr>
          <w:t>www.pkulaw.com</w:t>
        </w:r>
      </w:hyperlink>
      <w:r w:rsidR="00BF3867">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12" w:tgtFrame="_blank" w:history="1">
        <w:r w:rsidR="00BF3867">
          <w:rPr>
            <w:rFonts w:eastAsia="Times New Roman"/>
            <w:color w:val="218FC4"/>
            <w:sz w:val="26"/>
            <w:szCs w:val="26"/>
            <w:u w:val="single" w:color="218FC4"/>
            <w:lang w:val="en-US" w:eastAsia="zh-CN" w:bidi="ar-SA"/>
          </w:rPr>
          <w:t>产品和服务</w:t>
        </w:r>
      </w:hyperlink>
      <w:r w:rsidR="00BF3867">
        <w:rPr>
          <w:rFonts w:eastAsia="Times New Roman"/>
          <w:sz w:val="26"/>
          <w:szCs w:val="26"/>
          <w:lang w:val="en-US" w:eastAsia="zh-CN" w:bidi="ar-SA"/>
        </w:rPr>
        <w:t>。</w:t>
      </w:r>
      <w:r w:rsidR="00BF3867">
        <w:rPr>
          <w:rFonts w:eastAsia="Times New Roman"/>
          <w:sz w:val="26"/>
          <w:szCs w:val="26"/>
          <w:lang w:val="en-US" w:eastAsia="zh-CN" w:bidi="ar-SA"/>
        </w:rPr>
        <w:br/>
      </w:r>
      <w:hyperlink r:id="rId13" w:tgtFrame="_blank" w:history="1">
        <w:r w:rsidR="00BF3867">
          <w:rPr>
            <w:rFonts w:eastAsia="Times New Roman"/>
            <w:color w:val="218FC4"/>
            <w:sz w:val="26"/>
            <w:szCs w:val="26"/>
            <w:u w:val="single" w:color="218FC4"/>
            <w:lang w:val="en-US" w:eastAsia="zh-CN" w:bidi="ar-SA"/>
          </w:rPr>
          <w:t>法宝快讯： 如何快速找到您需要的检索结果？ 法宝 V6 有何新特色？</w:t>
        </w:r>
      </w:hyperlink>
    </w:p>
    <w:p w14:paraId="01E3E8FC" w14:textId="77777777" w:rsidR="00000000" w:rsidRDefault="00BF3867">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14" o:title=""/>
          </v:shape>
        </w:pict>
      </w:r>
    </w:p>
    <w:p w14:paraId="1F6DCD56" w14:textId="77777777" w:rsidR="00000000" w:rsidRDefault="00BF3867">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526B2227" w14:textId="77777777" w:rsidR="00000000" w:rsidRDefault="00BF3867">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15" w:tgtFrame="_blank" w:history="1">
        <w:r>
          <w:rPr>
            <w:rFonts w:eastAsia="Times New Roman"/>
            <w:color w:val="000000"/>
            <w:sz w:val="26"/>
            <w:szCs w:val="26"/>
            <w:u w:val="single" w:color="000000"/>
            <w:lang w:val="en-US" w:eastAsia="zh-CN" w:bidi="ar-SA"/>
          </w:rPr>
          <w:t xml:space="preserve">https://www.pkulaw.com/pfnl/a6bdb3332ec0adc45b75b3a5d959c9c48a99a2eee3afaf89bdfb.html </w:t>
        </w:r>
      </w:hyperlink>
    </w:p>
    <w:p w14:paraId="730A0EB4" w14:textId="77777777" w:rsidR="00A77B3E" w:rsidRDefault="00A77B3E"/>
    <w:sectPr w:rsidR="00A77B3E">
      <w:headerReference w:type="default" r:id="rId16"/>
      <w:footerReference w:type="default" r:id="rId17"/>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093E5" w14:textId="77777777" w:rsidR="00000000" w:rsidRDefault="00BF3867">
      <w:r>
        <w:separator/>
      </w:r>
    </w:p>
  </w:endnote>
  <w:endnote w:type="continuationSeparator" w:id="0">
    <w:p w14:paraId="55789E9D" w14:textId="77777777" w:rsidR="00000000" w:rsidRDefault="00BF3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2C93AB5C" w14:textId="77777777">
      <w:trPr>
        <w:tblCellSpacing w:w="15" w:type="dxa"/>
      </w:trPr>
      <w:tc>
        <w:tcPr>
          <w:tcW w:w="1530" w:type="dxa"/>
          <w:tcMar>
            <w:top w:w="15" w:type="dxa"/>
            <w:left w:w="15" w:type="dxa"/>
            <w:bottom w:w="15" w:type="dxa"/>
            <w:right w:w="15" w:type="dxa"/>
          </w:tcMar>
          <w:vAlign w:val="center"/>
          <w:hideMark/>
        </w:tcPr>
        <w:p w14:paraId="67EC0C86" w14:textId="77777777" w:rsidR="00000000" w:rsidRDefault="00BF3867">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65A957A1" w14:textId="77777777" w:rsidR="00000000" w:rsidRDefault="00BF3867">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3821A32B" w14:textId="77777777" w:rsidR="00000000" w:rsidRDefault="00BF38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2F5BE" w14:textId="77777777" w:rsidR="00000000" w:rsidRDefault="00BF3867">
      <w:r>
        <w:separator/>
      </w:r>
    </w:p>
  </w:footnote>
  <w:footnote w:type="continuationSeparator" w:id="0">
    <w:p w14:paraId="63280EAE" w14:textId="77777777" w:rsidR="00000000" w:rsidRDefault="00BF38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3A569E03" w14:textId="77777777">
      <w:trPr>
        <w:tblCellSpacing w:w="15" w:type="dxa"/>
      </w:trPr>
      <w:tc>
        <w:tcPr>
          <w:tcW w:w="0" w:type="auto"/>
          <w:tcMar>
            <w:top w:w="15" w:type="dxa"/>
            <w:left w:w="15" w:type="dxa"/>
            <w:bottom w:w="15" w:type="dxa"/>
            <w:right w:w="15" w:type="dxa"/>
          </w:tcMar>
          <w:vAlign w:val="center"/>
          <w:hideMark/>
        </w:tcPr>
        <w:p w14:paraId="69C57C9C" w14:textId="77777777" w:rsidR="00000000" w:rsidRDefault="00BF3867">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584A6D79" w14:textId="77777777" w:rsidR="00000000" w:rsidRDefault="00BF3867">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CLI.C.96723747</w:t>
          </w:r>
        </w:p>
      </w:tc>
    </w:tr>
  </w:tbl>
  <w:p w14:paraId="27F8B7E0" w14:textId="77777777" w:rsidR="00000000" w:rsidRDefault="00BF386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A77B3E"/>
    <w:rsid w:val="00BF3867"/>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357A00"/>
  <w15:chartTrackingRefBased/>
  <w15:docId w15:val="{A800E966-5705-4D49-B0EC-3F0C6904F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BF38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F3867"/>
    <w:rPr>
      <w:sz w:val="18"/>
      <w:szCs w:val="18"/>
    </w:rPr>
  </w:style>
  <w:style w:type="paragraph" w:styleId="a5">
    <w:name w:val="footer"/>
    <w:basedOn w:val="a"/>
    <w:link w:val="a6"/>
    <w:rsid w:val="00BF3867"/>
    <w:pPr>
      <w:tabs>
        <w:tab w:val="center" w:pos="4153"/>
        <w:tab w:val="right" w:pos="8306"/>
      </w:tabs>
      <w:snapToGrid w:val="0"/>
    </w:pPr>
    <w:rPr>
      <w:sz w:val="18"/>
      <w:szCs w:val="18"/>
    </w:rPr>
  </w:style>
  <w:style w:type="character" w:customStyle="1" w:styleId="a6">
    <w:name w:val="页脚 字符"/>
    <w:basedOn w:val="a0"/>
    <w:link w:val="a5"/>
    <w:rsid w:val="00BF38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82f91c0394dcdc28bdfb.html?way=textSlc" TargetMode="External"/><Relationship Id="rId13" Type="http://schemas.openxmlformats.org/officeDocument/2006/relationships/hyperlink" Target="http://www.pkulaw.com/helps/69.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LawFirmSearch('&#23433;&#24509;&#20975;&#23433;&#24459;&#24072;&#20107;&#21153;&#25152;')" TargetMode="External"/><Relationship Id="rId12" Type="http://schemas.openxmlformats.org/officeDocument/2006/relationships/hyperlink" Target="http://www.pkulaw.ne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 TargetMode="External"/><Relationship Id="rId5" Type="http://schemas.openxmlformats.org/officeDocument/2006/relationships/footnotes" Target="footnotes.xml"/><Relationship Id="rId15" Type="http://schemas.openxmlformats.org/officeDocument/2006/relationships/hyperlink" Target="https://www.pkulaw.com/pfnl/a6bdb3332ec0adc45b75b3a5d959c9c48a99a2eee3afaf89bdfb.html" TargetMode="External"/><Relationship Id="rId10" Type="http://schemas.openxmlformats.org/officeDocument/2006/relationships/hyperlink" Target="https://www.pkulaw.com/chl/82f91c0394dcdc28bdfb.html?way=textSl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kulaw.com/chl/82f91c0394dcdc28bdfb.html?way=textSlc" TargetMode="Externa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2024-05-11T15:44:00Z</dcterms:created>
  <dcterms:modified xsi:type="dcterms:W3CDTF">2024-05-11T15:44:00Z</dcterms:modified>
</cp:coreProperties>
</file>