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A91D9" w14:textId="77777777" w:rsidR="00000000" w:rsidRDefault="004466F8">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汪征与石中忠民间借贷纠纷一审民事判决书</w:t>
      </w:r>
    </w:p>
    <w:p w14:paraId="1C99F485" w14:textId="77777777" w:rsidR="00000000" w:rsidRDefault="004466F8">
      <w:pPr>
        <w:ind w:left="375" w:right="375"/>
        <w:rPr>
          <w:rFonts w:ascii="Arial" w:eastAsia="Arial" w:hAnsi="Arial" w:cs="Arial"/>
          <w:lang w:val="en-US" w:eastAsia="zh-CN" w:bidi="ar-SA"/>
        </w:rPr>
      </w:pPr>
      <w:r>
        <w:rPr>
          <w:rFonts w:ascii="Arial" w:eastAsia="Arial" w:hAnsi="Arial" w:cs="Arial"/>
          <w:lang w:val="en-US" w:eastAsia="zh-CN" w:bidi="ar-SA"/>
        </w:rPr>
        <w:br/>
      </w:r>
    </w:p>
    <w:p w14:paraId="59465F1E" w14:textId="77777777" w:rsidR="00000000" w:rsidRDefault="004466F8">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汪征与石中忠民间借贷纠纷一审民事判决书</w:t>
      </w:r>
    </w:p>
    <w:p w14:paraId="7BBBE2B4" w14:textId="77777777" w:rsidR="00000000" w:rsidRDefault="004466F8">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安徽省合肥市包河区人民法院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71F5074D" w14:textId="77777777" w:rsidR="00000000" w:rsidRDefault="004466F8">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(2018)</w:t>
      </w:r>
      <w:r>
        <w:rPr>
          <w:rStyle w:val="span"/>
          <w:rFonts w:ascii="宋体" w:eastAsia="宋体" w:hAnsi="宋体" w:cs="宋体"/>
          <w:color w:val="000000"/>
          <w:sz w:val="27"/>
          <w:szCs w:val="27"/>
          <w:lang w:val="en-US" w:eastAsia="zh-CN" w:bidi="ar-SA"/>
        </w:rPr>
        <w:t>皖</w:t>
      </w:r>
      <w:r>
        <w:rPr>
          <w:rStyle w:val="span"/>
          <w:rFonts w:ascii="宋体" w:eastAsia="宋体" w:hAnsi="宋体" w:cs="宋体"/>
          <w:color w:val="000000"/>
          <w:sz w:val="27"/>
          <w:szCs w:val="27"/>
          <w:lang w:val="en-US" w:eastAsia="zh-CN" w:bidi="ar-SA"/>
        </w:rPr>
        <w:t>0111</w:t>
      </w:r>
      <w:r>
        <w:rPr>
          <w:rStyle w:val="span"/>
          <w:rFonts w:ascii="宋体" w:eastAsia="宋体" w:hAnsi="宋体" w:cs="宋体"/>
          <w:color w:val="000000"/>
          <w:sz w:val="27"/>
          <w:szCs w:val="27"/>
          <w:lang w:val="en-US" w:eastAsia="zh-CN" w:bidi="ar-SA"/>
        </w:rPr>
        <w:t>民初</w:t>
      </w:r>
      <w:r>
        <w:rPr>
          <w:rStyle w:val="span"/>
          <w:rFonts w:ascii="宋体" w:eastAsia="宋体" w:hAnsi="宋体" w:cs="宋体"/>
          <w:color w:val="000000"/>
          <w:sz w:val="27"/>
          <w:szCs w:val="27"/>
          <w:lang w:val="en-US" w:eastAsia="zh-CN" w:bidi="ar-SA"/>
        </w:rPr>
        <w:t>2133</w:t>
      </w:r>
      <w:r>
        <w:rPr>
          <w:rStyle w:val="span"/>
          <w:rFonts w:ascii="宋体" w:eastAsia="宋体" w:hAnsi="宋体" w:cs="宋体"/>
          <w:color w:val="000000"/>
          <w:sz w:val="27"/>
          <w:szCs w:val="27"/>
          <w:lang w:val="en-US" w:eastAsia="zh-CN" w:bidi="ar-SA"/>
        </w:rPr>
        <w:t>号</w:t>
      </w:r>
    </w:p>
    <w:p w14:paraId="6026152C" w14:textId="77777777" w:rsidR="00000000" w:rsidRDefault="004466F8">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原告：汪征。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被告：石中忠。</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原告汪征诉被告石中忠民间借贷纠纷一案，本院立案后，依法适用普通程序，公开开庭进行了审理。原告汪征到庭参加诉讼</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被告石中忠经本院传票传唤无正当理由未到庭参加诉讼。本案现已审理终结。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2" w:name="anchor-3"/>
      <w:bookmarkEnd w:id="2"/>
      <w:r>
        <w:rPr>
          <w:rFonts w:ascii="宋体" w:eastAsia="宋体" w:hAnsi="宋体" w:cs="宋体"/>
          <w:color w:val="000000"/>
          <w:sz w:val="27"/>
          <w:szCs w:val="27"/>
          <w:lang w:val="en-US" w:eastAsia="zh-CN" w:bidi="ar-SA"/>
        </w:rPr>
        <w:t xml:space="preserve">　　原告汪征向本院提出诉讼请求：</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、请求判令被告向原告偿还借款本金及利息</w:t>
      </w:r>
      <w:r>
        <w:rPr>
          <w:rFonts w:ascii="宋体" w:eastAsia="宋体" w:hAnsi="宋体" w:cs="宋体"/>
          <w:color w:val="000000"/>
          <w:sz w:val="27"/>
          <w:szCs w:val="27"/>
          <w:lang w:val="en-US" w:eastAsia="zh-CN" w:bidi="ar-SA"/>
        </w:rPr>
        <w:t>2090666.67</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、从</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日起按借款本金的日千分之三计算违约金至被告还清本息之日止，现暂计算至起诉之日违约金</w:t>
      </w:r>
      <w:r>
        <w:rPr>
          <w:rFonts w:ascii="宋体" w:eastAsia="宋体" w:hAnsi="宋体" w:cs="宋体"/>
          <w:color w:val="000000"/>
          <w:sz w:val="27"/>
          <w:szCs w:val="27"/>
          <w:lang w:val="en-US" w:eastAsia="zh-CN" w:bidi="ar-SA"/>
        </w:rPr>
        <w:t>720000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、本案全部诉讼费由被告承担。事实与理由：被告石中忠因资金周转困难为由，向原告借款</w:t>
      </w:r>
      <w:r>
        <w:rPr>
          <w:rFonts w:ascii="宋体" w:eastAsia="宋体" w:hAnsi="宋体" w:cs="宋体"/>
          <w:color w:val="000000"/>
          <w:sz w:val="27"/>
          <w:szCs w:val="27"/>
          <w:lang w:val="en-US" w:eastAsia="zh-CN" w:bidi="ar-SA"/>
        </w:rPr>
        <w:t>200</w:t>
      </w:r>
      <w:r>
        <w:rPr>
          <w:rFonts w:ascii="宋体" w:eastAsia="宋体" w:hAnsi="宋体" w:cs="宋体"/>
          <w:color w:val="000000"/>
          <w:sz w:val="27"/>
          <w:szCs w:val="27"/>
          <w:lang w:val="en-US" w:eastAsia="zh-CN" w:bidi="ar-SA"/>
        </w:rPr>
        <w:t>万元，原告分别于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23</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28</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14</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日通过徽商银行向被告石中忠出借</w:t>
      </w:r>
      <w:r>
        <w:rPr>
          <w:rFonts w:ascii="宋体" w:eastAsia="宋体" w:hAnsi="宋体" w:cs="宋体"/>
          <w:color w:val="000000"/>
          <w:sz w:val="27"/>
          <w:szCs w:val="27"/>
          <w:lang w:val="en-US" w:eastAsia="zh-CN" w:bidi="ar-SA"/>
        </w:rPr>
        <w:t>40</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t>80</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t>35</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t>45</w:t>
      </w:r>
      <w:r>
        <w:rPr>
          <w:rFonts w:ascii="宋体" w:eastAsia="宋体" w:hAnsi="宋体" w:cs="宋体"/>
          <w:color w:val="000000"/>
          <w:sz w:val="27"/>
          <w:szCs w:val="27"/>
          <w:lang w:val="en-US" w:eastAsia="zh-CN" w:bidi="ar-SA"/>
        </w:rPr>
        <w:t>万元，共计</w:t>
      </w:r>
      <w:r>
        <w:rPr>
          <w:rFonts w:ascii="宋体" w:eastAsia="宋体" w:hAnsi="宋体" w:cs="宋体"/>
          <w:color w:val="000000"/>
          <w:sz w:val="27"/>
          <w:szCs w:val="27"/>
          <w:lang w:val="en-US" w:eastAsia="zh-CN" w:bidi="ar-SA"/>
        </w:rPr>
        <w:t>200</w:t>
      </w:r>
      <w:r>
        <w:rPr>
          <w:rFonts w:ascii="宋体" w:eastAsia="宋体" w:hAnsi="宋体" w:cs="宋体"/>
          <w:color w:val="000000"/>
          <w:sz w:val="27"/>
          <w:szCs w:val="27"/>
          <w:lang w:val="en-US" w:eastAsia="zh-CN" w:bidi="ar-SA"/>
        </w:rPr>
        <w:t>万元。被告石中忠于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23</w:t>
      </w:r>
      <w:r>
        <w:rPr>
          <w:rFonts w:ascii="宋体" w:eastAsia="宋体" w:hAnsi="宋体" w:cs="宋体"/>
          <w:color w:val="000000"/>
          <w:sz w:val="27"/>
          <w:szCs w:val="27"/>
          <w:lang w:val="en-US" w:eastAsia="zh-CN" w:bidi="ar-SA"/>
        </w:rPr>
        <w:t>日出具一份借据，在借据上双方约定</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借款本金为</w:t>
      </w:r>
      <w:r>
        <w:rPr>
          <w:rFonts w:ascii="宋体" w:eastAsia="宋体" w:hAnsi="宋体" w:cs="宋体"/>
          <w:color w:val="000000"/>
          <w:sz w:val="27"/>
          <w:szCs w:val="27"/>
          <w:lang w:val="en-US" w:eastAsia="zh-CN" w:bidi="ar-SA"/>
        </w:rPr>
        <w:t>200</w:t>
      </w:r>
      <w:r>
        <w:rPr>
          <w:rFonts w:ascii="宋体" w:eastAsia="宋体" w:hAnsi="宋体" w:cs="宋体"/>
          <w:color w:val="000000"/>
          <w:sz w:val="27"/>
          <w:szCs w:val="27"/>
          <w:lang w:val="en-US" w:eastAsia="zh-CN" w:bidi="ar-SA"/>
        </w:rPr>
        <w:t>万元，按月利率</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计算利息，借款方承诺</w:t>
      </w:r>
      <w:r>
        <w:rPr>
          <w:rFonts w:ascii="宋体" w:eastAsia="宋体" w:hAnsi="宋体" w:cs="宋体"/>
          <w:color w:val="000000"/>
          <w:sz w:val="27"/>
          <w:szCs w:val="27"/>
          <w:lang w:val="en-US" w:eastAsia="zh-CN" w:bidi="ar-SA"/>
        </w:rPr>
        <w:t>于</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日前一次性偿还。如逾期未付，则按照借款本金千分之三</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日的标准支付违约金并承担出借人的一切催款费用。如因借款发生纠纷，双方同意由出借人所在地的人民法院诉讼解决</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。原告多次向被告催讨，被告至今分文付，</w:t>
      </w:r>
      <w:r>
        <w:rPr>
          <w:rFonts w:ascii="宋体" w:eastAsia="宋体" w:hAnsi="宋体" w:cs="宋体"/>
          <w:color w:val="000000"/>
          <w:sz w:val="27"/>
          <w:szCs w:val="27"/>
          <w:lang w:val="en-US" w:eastAsia="zh-CN" w:bidi="ar-SA"/>
        </w:rPr>
        <w:lastRenderedPageBreak/>
        <w:t>请求法院判如所请。</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被告辩称</w:t>
      </w:r>
      <w:bookmarkStart w:id="3" w:name="anchor-4"/>
      <w:bookmarkEnd w:id="3"/>
      <w:r>
        <w:rPr>
          <w:rFonts w:ascii="宋体" w:eastAsia="宋体" w:hAnsi="宋体" w:cs="宋体"/>
          <w:color w:val="000000"/>
          <w:sz w:val="27"/>
          <w:szCs w:val="27"/>
          <w:lang w:val="en-US" w:eastAsia="zh-CN" w:bidi="ar-SA"/>
        </w:rPr>
        <w:t xml:space="preserve">　　被告石中忠未作答辩，亦未提供反驳证据。</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4" w:name="anchor-5"/>
      <w:bookmarkEnd w:id="4"/>
      <w:r>
        <w:rPr>
          <w:rFonts w:ascii="宋体" w:eastAsia="宋体" w:hAnsi="宋体" w:cs="宋体"/>
          <w:color w:val="000000"/>
          <w:sz w:val="27"/>
          <w:szCs w:val="27"/>
          <w:lang w:val="en-US" w:eastAsia="zh-CN" w:bidi="ar-SA"/>
        </w:rPr>
        <w:t xml:space="preserve">　　经审理查明：原告汪征与被告石中忠系朋友关系，</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23</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被告石中忠因资金周转困难</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向原告汪征借款</w:t>
      </w:r>
      <w:r>
        <w:rPr>
          <w:rFonts w:ascii="宋体" w:eastAsia="宋体" w:hAnsi="宋体" w:cs="宋体"/>
          <w:color w:val="000000"/>
          <w:sz w:val="27"/>
          <w:szCs w:val="27"/>
          <w:lang w:val="en-US" w:eastAsia="zh-CN" w:bidi="ar-SA"/>
        </w:rPr>
        <w:t>200</w:t>
      </w:r>
      <w:r>
        <w:rPr>
          <w:rFonts w:ascii="宋体" w:eastAsia="宋体" w:hAnsi="宋体" w:cs="宋体"/>
          <w:color w:val="000000"/>
          <w:sz w:val="27"/>
          <w:szCs w:val="27"/>
          <w:lang w:val="en-US" w:eastAsia="zh-CN" w:bidi="ar-SA"/>
        </w:rPr>
        <w:t>万元。原告汪征分别于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23</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28</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14</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201</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日通过徽商银行向被告石中忠转帐计</w:t>
      </w:r>
      <w:r>
        <w:rPr>
          <w:rFonts w:ascii="宋体" w:eastAsia="宋体" w:hAnsi="宋体" w:cs="宋体"/>
          <w:color w:val="000000"/>
          <w:sz w:val="27"/>
          <w:szCs w:val="27"/>
          <w:lang w:val="en-US" w:eastAsia="zh-CN" w:bidi="ar-SA"/>
        </w:rPr>
        <w:t>200</w:t>
      </w:r>
      <w:r>
        <w:rPr>
          <w:rFonts w:ascii="宋体" w:eastAsia="宋体" w:hAnsi="宋体" w:cs="宋体"/>
          <w:color w:val="000000"/>
          <w:sz w:val="27"/>
          <w:szCs w:val="27"/>
          <w:lang w:val="en-US" w:eastAsia="zh-CN" w:bidi="ar-SA"/>
        </w:rPr>
        <w:t>万元。被告石中忠向原告出具借据一份，载明：借款本金为</w:t>
      </w:r>
      <w:r>
        <w:rPr>
          <w:rFonts w:ascii="宋体" w:eastAsia="宋体" w:hAnsi="宋体" w:cs="宋体"/>
          <w:color w:val="000000"/>
          <w:sz w:val="27"/>
          <w:szCs w:val="27"/>
          <w:lang w:val="en-US" w:eastAsia="zh-CN" w:bidi="ar-SA"/>
        </w:rPr>
        <w:t>200</w:t>
      </w:r>
      <w:r>
        <w:rPr>
          <w:rFonts w:ascii="宋体" w:eastAsia="宋体" w:hAnsi="宋体" w:cs="宋体"/>
          <w:color w:val="000000"/>
          <w:sz w:val="27"/>
          <w:szCs w:val="27"/>
          <w:lang w:val="en-US" w:eastAsia="zh-CN" w:bidi="ar-SA"/>
        </w:rPr>
        <w:t>万元，按月利率</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计算利息，于</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日前一次性偿还。如逾期未付，则按照借款本金千分之三</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日的标准支付违约金并承担一切催款费用。如因借款发生纠纷，双方同意由出借人所在地的人民法院诉讼解决。借款至期，被告石中忠未能按约定还款，原告经多次催讨未果，遂于</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日向本院提起诉讼。</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上述事实，有原告汪征提供的原、被告身份证复印件、借据、徽商银行转账电子回单及其当庭陈述等证据在卷证明。</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w:t>
      </w:r>
      <w:r>
        <w:rPr>
          <w:rStyle w:val="span"/>
          <w:rFonts w:ascii="宋体" w:eastAsia="宋体" w:hAnsi="宋体" w:cs="宋体"/>
          <w:vanish/>
          <w:color w:val="000000"/>
          <w:sz w:val="27"/>
          <w:szCs w:val="27"/>
          <w:lang w:val="en-US" w:eastAsia="zh-CN" w:bidi="ar-SA"/>
        </w:rPr>
        <w:t>院认为</w:t>
      </w:r>
      <w:bookmarkStart w:id="5" w:name="anchor-6"/>
      <w:bookmarkEnd w:id="5"/>
      <w:r>
        <w:rPr>
          <w:rFonts w:ascii="宋体" w:eastAsia="宋体" w:hAnsi="宋体" w:cs="宋体"/>
          <w:color w:val="000000"/>
          <w:sz w:val="27"/>
          <w:szCs w:val="27"/>
          <w:lang w:val="en-US" w:eastAsia="zh-CN" w:bidi="ar-SA"/>
        </w:rPr>
        <w:t xml:space="preserve">　　本院认为，原告汪征诉称被告石中忠向其借款</w:t>
      </w:r>
      <w:r>
        <w:rPr>
          <w:rFonts w:ascii="宋体" w:eastAsia="宋体" w:hAnsi="宋体" w:cs="宋体"/>
          <w:color w:val="000000"/>
          <w:sz w:val="27"/>
          <w:szCs w:val="27"/>
          <w:lang w:val="en-US" w:eastAsia="zh-CN" w:bidi="ar-SA"/>
        </w:rPr>
        <w:t>200</w:t>
      </w:r>
      <w:r>
        <w:rPr>
          <w:rFonts w:ascii="宋体" w:eastAsia="宋体" w:hAnsi="宋体" w:cs="宋体"/>
          <w:color w:val="000000"/>
          <w:sz w:val="27"/>
          <w:szCs w:val="27"/>
          <w:lang w:val="en-US" w:eastAsia="zh-CN" w:bidi="ar-SA"/>
        </w:rPr>
        <w:t>万元的事实，有其提供的被告借据、徽商银行转账电子回单及其当庭陈述等证据为证，本院予以认定，并双方形成了民间借贷合同关系。在双方合同约定中，借款按月利率</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计息，符合法律规定，但其还约定如逾期未付，则按照借款本金日千分之三的标准支付违约金，有违国家法律强制性规定。本院只对原告汪征在诉称中要求被告石中忠以</w:t>
      </w:r>
      <w:r>
        <w:rPr>
          <w:rFonts w:ascii="宋体" w:eastAsia="宋体" w:hAnsi="宋体" w:cs="宋体"/>
          <w:color w:val="000000"/>
          <w:sz w:val="27"/>
          <w:szCs w:val="27"/>
          <w:lang w:val="en-US" w:eastAsia="zh-CN" w:bidi="ar-SA"/>
        </w:rPr>
        <w:t>200</w:t>
      </w:r>
      <w:r>
        <w:rPr>
          <w:rFonts w:ascii="宋体" w:eastAsia="宋体" w:hAnsi="宋体" w:cs="宋体"/>
          <w:color w:val="000000"/>
          <w:sz w:val="27"/>
          <w:szCs w:val="27"/>
          <w:lang w:val="en-US" w:eastAsia="zh-CN" w:bidi="ar-SA"/>
        </w:rPr>
        <w:t>万元为本金，按照月息</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分计付利息予以支持，对其要求自</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日起按借款本金的日千分之三计算违约金的诉请不予支持。据此，依照</w:t>
      </w:r>
      <w:bookmarkStart w:id="6" w:name="anchor-9"/>
      <w:bookmarkEnd w:id="6"/>
      <w:r>
        <w:rPr>
          <w:rFonts w:ascii="宋体" w:eastAsia="宋体" w:hAnsi="宋体" w:cs="宋体"/>
          <w:color w:val="000000"/>
          <w:sz w:val="27"/>
          <w:szCs w:val="27"/>
          <w:lang w:val="en-US" w:eastAsia="zh-CN" w:bidi="ar-SA"/>
        </w:rPr>
        <w:t>《</w:t>
      </w:r>
      <w:hyperlink r:id="rId7"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8" w:anchor="tiao_8" w:history="1">
        <w:r>
          <w:rPr>
            <w:rStyle w:val="fulltext-wrapfulltexta"/>
            <w:rFonts w:ascii="宋体" w:eastAsia="宋体" w:hAnsi="宋体" w:cs="宋体"/>
            <w:sz w:val="27"/>
            <w:szCs w:val="27"/>
            <w:lang w:val="en-US" w:eastAsia="zh-CN" w:bidi="ar-SA"/>
          </w:rPr>
          <w:t>八条</w:t>
        </w:r>
      </w:hyperlink>
      <w:r>
        <w:rPr>
          <w:rFonts w:ascii="宋体" w:eastAsia="宋体" w:hAnsi="宋体" w:cs="宋体"/>
          <w:color w:val="000000"/>
          <w:sz w:val="27"/>
          <w:szCs w:val="27"/>
          <w:lang w:val="en-US" w:eastAsia="zh-CN" w:bidi="ar-SA"/>
        </w:rPr>
        <w:t>、第</w:t>
      </w:r>
      <w:hyperlink r:id="rId9" w:anchor="tiao_60" w:history="1">
        <w:r>
          <w:rPr>
            <w:rStyle w:val="fulltext-wrapfulltexta"/>
            <w:rFonts w:ascii="宋体" w:eastAsia="宋体" w:hAnsi="宋体" w:cs="宋体"/>
            <w:sz w:val="27"/>
            <w:szCs w:val="27"/>
            <w:lang w:val="en-US" w:eastAsia="zh-CN" w:bidi="ar-SA"/>
          </w:rPr>
          <w:t>六十条</w:t>
        </w:r>
      </w:hyperlink>
      <w:r>
        <w:rPr>
          <w:rFonts w:ascii="宋体" w:eastAsia="宋体" w:hAnsi="宋体" w:cs="宋体"/>
          <w:color w:val="000000"/>
          <w:sz w:val="27"/>
          <w:szCs w:val="27"/>
          <w:lang w:val="en-US" w:eastAsia="zh-CN" w:bidi="ar-SA"/>
        </w:rPr>
        <w:t>、第</w:t>
      </w:r>
      <w:hyperlink r:id="rId10" w:anchor="tiao_107" w:history="1">
        <w:r>
          <w:rPr>
            <w:rStyle w:val="fulltext-wrapfulltexta"/>
            <w:rFonts w:ascii="宋体" w:eastAsia="宋体" w:hAnsi="宋体" w:cs="宋体"/>
            <w:sz w:val="27"/>
            <w:szCs w:val="27"/>
            <w:lang w:val="en-US" w:eastAsia="zh-CN" w:bidi="ar-SA"/>
          </w:rPr>
          <w:t>一百零七条</w:t>
        </w:r>
      </w:hyperlink>
      <w:r>
        <w:rPr>
          <w:rFonts w:ascii="宋体" w:eastAsia="宋体" w:hAnsi="宋体" w:cs="宋体"/>
          <w:color w:val="000000"/>
          <w:sz w:val="27"/>
          <w:szCs w:val="27"/>
          <w:lang w:val="en-US" w:eastAsia="zh-CN" w:bidi="ar-SA"/>
        </w:rPr>
        <w:t>、第</w:t>
      </w:r>
      <w:hyperlink r:id="rId11" w:anchor="tiao_211" w:history="1">
        <w:r>
          <w:rPr>
            <w:rStyle w:val="fulltext-wrapfulltexta"/>
            <w:rFonts w:ascii="宋体" w:eastAsia="宋体" w:hAnsi="宋体" w:cs="宋体"/>
            <w:sz w:val="27"/>
            <w:szCs w:val="27"/>
            <w:lang w:val="en-US" w:eastAsia="zh-CN" w:bidi="ar-SA"/>
          </w:rPr>
          <w:t>二百一十一条</w:t>
        </w:r>
      </w:hyperlink>
      <w:r>
        <w:rPr>
          <w:rFonts w:ascii="宋体" w:eastAsia="宋体" w:hAnsi="宋体" w:cs="宋体"/>
          <w:color w:val="000000"/>
          <w:sz w:val="27"/>
          <w:szCs w:val="27"/>
          <w:lang w:val="en-US" w:eastAsia="zh-CN" w:bidi="ar-SA"/>
        </w:rPr>
        <w:t>，《最高人民法院关于</w:t>
      </w:r>
      <w:hyperlink r:id="rId12" w:history="1">
        <w:r>
          <w:rPr>
            <w:rStyle w:val="fulltext-wrapfulltexta"/>
            <w:rFonts w:ascii="宋体" w:eastAsia="宋体" w:hAnsi="宋体" w:cs="宋体"/>
            <w:sz w:val="27"/>
            <w:szCs w:val="27"/>
            <w:lang w:val="en-US" w:eastAsia="zh-CN" w:bidi="ar-SA"/>
          </w:rPr>
          <w:t>审理民间借贷案件适用法律若干问题的规定</w:t>
        </w:r>
      </w:hyperlink>
      <w:r>
        <w:rPr>
          <w:rFonts w:ascii="宋体" w:eastAsia="宋体" w:hAnsi="宋体" w:cs="宋体"/>
          <w:color w:val="000000"/>
          <w:sz w:val="27"/>
          <w:szCs w:val="27"/>
          <w:lang w:val="en-US" w:eastAsia="zh-CN" w:bidi="ar-SA"/>
        </w:rPr>
        <w:t>》第</w:t>
      </w:r>
      <w:hyperlink r:id="rId13" w:anchor="tiao_29" w:history="1">
        <w:r>
          <w:rPr>
            <w:rStyle w:val="fulltext-wrapfulltexta"/>
            <w:rFonts w:ascii="宋体" w:eastAsia="宋体" w:hAnsi="宋体" w:cs="宋体"/>
            <w:sz w:val="27"/>
            <w:szCs w:val="27"/>
            <w:lang w:val="en-US" w:eastAsia="zh-CN" w:bidi="ar-SA"/>
          </w:rPr>
          <w:t>二十九条</w:t>
        </w:r>
      </w:hyperlink>
      <w:r>
        <w:rPr>
          <w:rFonts w:ascii="宋体" w:eastAsia="宋体" w:hAnsi="宋体" w:cs="宋体"/>
          <w:color w:val="000000"/>
          <w:sz w:val="27"/>
          <w:szCs w:val="27"/>
          <w:lang w:val="en-US" w:eastAsia="zh-CN" w:bidi="ar-SA"/>
        </w:rPr>
        <w:t>，《中华人民共和国</w:t>
      </w:r>
      <w:hyperlink r:id="rId14" w:history="1">
        <w:r>
          <w:rPr>
            <w:rStyle w:val="fulltext-wrapfulltexta"/>
            <w:rFonts w:ascii="宋体" w:eastAsia="宋体" w:hAnsi="宋体" w:cs="宋体"/>
            <w:sz w:val="27"/>
            <w:szCs w:val="27"/>
            <w:lang w:val="en-US" w:eastAsia="zh-CN" w:bidi="ar-SA"/>
          </w:rPr>
          <w:t>民事诉讼法</w:t>
        </w:r>
      </w:hyperlink>
      <w:r>
        <w:rPr>
          <w:rFonts w:ascii="宋体" w:eastAsia="宋体" w:hAnsi="宋体" w:cs="宋体"/>
          <w:color w:val="000000"/>
          <w:sz w:val="27"/>
          <w:szCs w:val="27"/>
          <w:lang w:val="en-US" w:eastAsia="zh-CN" w:bidi="ar-SA"/>
        </w:rPr>
        <w:t>》第</w:t>
      </w:r>
      <w:hyperlink r:id="rId15" w:anchor="tiao_144" w:history="1">
        <w:r>
          <w:rPr>
            <w:rStyle w:val="fulltext-wrapfulltexta"/>
            <w:rFonts w:ascii="宋体" w:eastAsia="宋体" w:hAnsi="宋体" w:cs="宋体"/>
            <w:sz w:val="27"/>
            <w:szCs w:val="27"/>
            <w:lang w:val="en-US" w:eastAsia="zh-CN" w:bidi="ar-SA"/>
          </w:rPr>
          <w:t>一百四十四条</w:t>
        </w:r>
      </w:hyperlink>
      <w:r>
        <w:rPr>
          <w:rFonts w:ascii="宋体" w:eastAsia="宋体" w:hAnsi="宋体" w:cs="宋体"/>
          <w:color w:val="000000"/>
          <w:sz w:val="27"/>
          <w:szCs w:val="27"/>
          <w:lang w:val="en-US" w:eastAsia="zh-CN" w:bidi="ar-SA"/>
        </w:rPr>
        <w:t>之规定，判决如下：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7" w:name="anchor-2"/>
      <w:bookmarkEnd w:id="7"/>
      <w:r>
        <w:rPr>
          <w:rFonts w:ascii="宋体" w:eastAsia="宋体" w:hAnsi="宋体" w:cs="宋体"/>
          <w:color w:val="000000"/>
          <w:sz w:val="27"/>
          <w:szCs w:val="27"/>
          <w:lang w:val="en-US" w:eastAsia="zh-CN" w:bidi="ar-SA"/>
        </w:rPr>
        <w:t xml:space="preserve">　　一、被告石中忠于本判决生效之日起十日内支付原告汪征借款本金</w:t>
      </w:r>
      <w:r>
        <w:rPr>
          <w:rFonts w:ascii="宋体" w:eastAsia="宋体" w:hAnsi="宋体" w:cs="宋体"/>
          <w:color w:val="000000"/>
          <w:sz w:val="27"/>
          <w:szCs w:val="27"/>
          <w:lang w:val="en-US" w:eastAsia="zh-CN" w:bidi="ar-SA"/>
        </w:rPr>
        <w:t>200</w:t>
      </w:r>
      <w:r>
        <w:rPr>
          <w:rFonts w:ascii="宋体" w:eastAsia="宋体" w:hAnsi="宋体" w:cs="宋体"/>
          <w:color w:val="000000"/>
          <w:sz w:val="27"/>
          <w:szCs w:val="27"/>
          <w:lang w:val="en-US" w:eastAsia="zh-CN" w:bidi="ar-SA"/>
        </w:rPr>
        <w:t>万元及利息（以本金</w:t>
      </w:r>
      <w:r>
        <w:rPr>
          <w:rFonts w:ascii="宋体" w:eastAsia="宋体" w:hAnsi="宋体" w:cs="宋体"/>
          <w:color w:val="000000"/>
          <w:sz w:val="27"/>
          <w:szCs w:val="27"/>
          <w:lang w:val="en-US" w:eastAsia="zh-CN" w:bidi="ar-SA"/>
        </w:rPr>
        <w:t>40</w:t>
      </w:r>
      <w:r>
        <w:rPr>
          <w:rFonts w:ascii="宋体" w:eastAsia="宋体" w:hAnsi="宋体" w:cs="宋体"/>
          <w:color w:val="000000"/>
          <w:sz w:val="27"/>
          <w:szCs w:val="27"/>
          <w:lang w:val="en-US" w:eastAsia="zh-CN" w:bidi="ar-SA"/>
        </w:rPr>
        <w:t>万元为基数，自</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23</w:t>
      </w:r>
      <w:r>
        <w:rPr>
          <w:rFonts w:ascii="宋体" w:eastAsia="宋体" w:hAnsi="宋体" w:cs="宋体"/>
          <w:color w:val="000000"/>
          <w:sz w:val="27"/>
          <w:szCs w:val="27"/>
          <w:lang w:val="en-US" w:eastAsia="zh-CN" w:bidi="ar-SA"/>
        </w:rPr>
        <w:t>日起</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以本金</w:t>
      </w:r>
      <w:r>
        <w:rPr>
          <w:rFonts w:ascii="宋体" w:eastAsia="宋体" w:hAnsi="宋体" w:cs="宋体"/>
          <w:color w:val="000000"/>
          <w:sz w:val="27"/>
          <w:szCs w:val="27"/>
          <w:lang w:val="en-US" w:eastAsia="zh-CN" w:bidi="ar-SA"/>
        </w:rPr>
        <w:t>80</w:t>
      </w:r>
      <w:r>
        <w:rPr>
          <w:rFonts w:ascii="宋体" w:eastAsia="宋体" w:hAnsi="宋体" w:cs="宋体"/>
          <w:color w:val="000000"/>
          <w:sz w:val="27"/>
          <w:szCs w:val="27"/>
          <w:lang w:val="en-US" w:eastAsia="zh-CN" w:bidi="ar-SA"/>
        </w:rPr>
        <w:t>万元为基数，自</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28</w:t>
      </w:r>
      <w:r>
        <w:rPr>
          <w:rFonts w:ascii="宋体" w:eastAsia="宋体" w:hAnsi="宋体" w:cs="宋体"/>
          <w:color w:val="000000"/>
          <w:sz w:val="27"/>
          <w:szCs w:val="27"/>
          <w:lang w:val="en-US" w:eastAsia="zh-CN" w:bidi="ar-SA"/>
        </w:rPr>
        <w:t>日起，以本金</w:t>
      </w:r>
      <w:r>
        <w:rPr>
          <w:rFonts w:ascii="宋体" w:eastAsia="宋体" w:hAnsi="宋体" w:cs="宋体"/>
          <w:color w:val="000000"/>
          <w:sz w:val="27"/>
          <w:szCs w:val="27"/>
          <w:lang w:val="en-US" w:eastAsia="zh-CN" w:bidi="ar-SA"/>
        </w:rPr>
        <w:t>35</w:t>
      </w:r>
      <w:r>
        <w:rPr>
          <w:rFonts w:ascii="宋体" w:eastAsia="宋体" w:hAnsi="宋体" w:cs="宋体"/>
          <w:color w:val="000000"/>
          <w:sz w:val="27"/>
          <w:szCs w:val="27"/>
          <w:lang w:val="en-US" w:eastAsia="zh-CN" w:bidi="ar-SA"/>
        </w:rPr>
        <w:t>万元为基数，自</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14</w:t>
      </w:r>
      <w:r>
        <w:rPr>
          <w:rFonts w:ascii="宋体" w:eastAsia="宋体" w:hAnsi="宋体" w:cs="宋体"/>
          <w:color w:val="000000"/>
          <w:sz w:val="27"/>
          <w:szCs w:val="27"/>
          <w:lang w:val="en-US" w:eastAsia="zh-CN" w:bidi="ar-SA"/>
        </w:rPr>
        <w:t>日起，以本金</w:t>
      </w:r>
      <w:r>
        <w:rPr>
          <w:rFonts w:ascii="宋体" w:eastAsia="宋体" w:hAnsi="宋体" w:cs="宋体"/>
          <w:color w:val="000000"/>
          <w:sz w:val="27"/>
          <w:szCs w:val="27"/>
          <w:lang w:val="en-US" w:eastAsia="zh-CN" w:bidi="ar-SA"/>
        </w:rPr>
        <w:t>45</w:t>
      </w:r>
      <w:r>
        <w:rPr>
          <w:rFonts w:ascii="宋体" w:eastAsia="宋体" w:hAnsi="宋体" w:cs="宋体"/>
          <w:color w:val="000000"/>
          <w:sz w:val="27"/>
          <w:szCs w:val="27"/>
          <w:lang w:val="en-US" w:eastAsia="zh-CN" w:bidi="ar-SA"/>
        </w:rPr>
        <w:t>万元为基数，自</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日起，按月息</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计算至本金实际付清之日止）；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二、驳回原告汪征的其他诉讼请求。</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如果未按本判决指定的期限履行给付金钱义务，应当依照《中华人民共和国</w:t>
      </w:r>
      <w:hyperlink r:id="rId16" w:history="1">
        <w:r>
          <w:rPr>
            <w:rStyle w:val="fulltext-wrapfulltexta"/>
            <w:rFonts w:ascii="宋体" w:eastAsia="宋体" w:hAnsi="宋体" w:cs="宋体"/>
            <w:sz w:val="27"/>
            <w:szCs w:val="27"/>
            <w:lang w:val="en-US" w:eastAsia="zh-CN" w:bidi="ar-SA"/>
          </w:rPr>
          <w:t>民事诉讼法</w:t>
        </w:r>
      </w:hyperlink>
      <w:r>
        <w:rPr>
          <w:rFonts w:ascii="宋体" w:eastAsia="宋体" w:hAnsi="宋体" w:cs="宋体"/>
          <w:color w:val="000000"/>
          <w:sz w:val="27"/>
          <w:szCs w:val="27"/>
          <w:lang w:val="en-US" w:eastAsia="zh-CN" w:bidi="ar-SA"/>
        </w:rPr>
        <w:t>》第</w:t>
      </w:r>
      <w:hyperlink r:id="rId17" w:anchor="tiao_253" w:history="1">
        <w:r>
          <w:rPr>
            <w:rStyle w:val="fulltext-wrapfulltexta"/>
            <w:rFonts w:ascii="宋体" w:eastAsia="宋体" w:hAnsi="宋体" w:cs="宋体"/>
            <w:sz w:val="27"/>
            <w:szCs w:val="27"/>
            <w:lang w:val="en-US" w:eastAsia="zh-CN" w:bidi="ar-SA"/>
          </w:rPr>
          <w:t>二百五十三条</w:t>
        </w:r>
      </w:hyperlink>
      <w:r>
        <w:rPr>
          <w:rFonts w:ascii="宋体" w:eastAsia="宋体" w:hAnsi="宋体" w:cs="宋体"/>
          <w:color w:val="000000"/>
          <w:sz w:val="27"/>
          <w:szCs w:val="27"/>
          <w:lang w:val="en-US" w:eastAsia="zh-CN" w:bidi="ar-SA"/>
        </w:rPr>
        <w:t>之规定加倍支付迟延履行期间的债务利息。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案件受理费</w:t>
      </w:r>
      <w:r>
        <w:rPr>
          <w:rFonts w:ascii="宋体" w:eastAsia="宋体" w:hAnsi="宋体" w:cs="宋体"/>
          <w:color w:val="000000"/>
          <w:sz w:val="27"/>
          <w:szCs w:val="27"/>
          <w:lang w:val="en-US" w:eastAsia="zh-CN" w:bidi="ar-SA"/>
        </w:rPr>
        <w:t>24102</w:t>
      </w:r>
      <w:r>
        <w:rPr>
          <w:rFonts w:ascii="宋体" w:eastAsia="宋体" w:hAnsi="宋体" w:cs="宋体"/>
          <w:color w:val="000000"/>
          <w:sz w:val="27"/>
          <w:szCs w:val="27"/>
          <w:lang w:val="en-US" w:eastAsia="zh-CN" w:bidi="ar-SA"/>
        </w:rPr>
        <w:t>元、财产保全费</w:t>
      </w:r>
      <w:r>
        <w:rPr>
          <w:rFonts w:ascii="宋体" w:eastAsia="宋体" w:hAnsi="宋体" w:cs="宋体"/>
          <w:color w:val="000000"/>
          <w:sz w:val="27"/>
          <w:szCs w:val="27"/>
          <w:lang w:val="en-US" w:eastAsia="zh-CN" w:bidi="ar-SA"/>
        </w:rPr>
        <w:t>5000</w:t>
      </w:r>
      <w:r>
        <w:rPr>
          <w:rFonts w:ascii="宋体" w:eastAsia="宋体" w:hAnsi="宋体" w:cs="宋体"/>
          <w:color w:val="000000"/>
          <w:sz w:val="27"/>
          <w:szCs w:val="27"/>
          <w:lang w:val="en-US" w:eastAsia="zh-CN" w:bidi="ar-SA"/>
        </w:rPr>
        <w:t>元，公告费</w:t>
      </w:r>
      <w:r>
        <w:rPr>
          <w:rFonts w:ascii="宋体" w:eastAsia="宋体" w:hAnsi="宋体" w:cs="宋体"/>
          <w:color w:val="000000"/>
          <w:sz w:val="27"/>
          <w:szCs w:val="27"/>
          <w:lang w:val="en-US" w:eastAsia="zh-CN" w:bidi="ar-SA"/>
        </w:rPr>
        <w:t>800</w:t>
      </w:r>
      <w:r>
        <w:rPr>
          <w:rFonts w:ascii="宋体" w:eastAsia="宋体" w:hAnsi="宋体" w:cs="宋体"/>
          <w:color w:val="000000"/>
          <w:sz w:val="27"/>
          <w:szCs w:val="27"/>
          <w:lang w:val="en-US" w:eastAsia="zh-CN" w:bidi="ar-SA"/>
        </w:rPr>
        <w:t>元，合计</w:t>
      </w:r>
      <w:r>
        <w:rPr>
          <w:rFonts w:ascii="宋体" w:eastAsia="宋体" w:hAnsi="宋体" w:cs="宋体"/>
          <w:color w:val="000000"/>
          <w:sz w:val="27"/>
          <w:szCs w:val="27"/>
          <w:lang w:val="en-US" w:eastAsia="zh-CN" w:bidi="ar-SA"/>
        </w:rPr>
        <w:t>29902</w:t>
      </w:r>
      <w:r>
        <w:rPr>
          <w:rFonts w:ascii="宋体" w:eastAsia="宋体" w:hAnsi="宋体" w:cs="宋体"/>
          <w:color w:val="000000"/>
          <w:sz w:val="27"/>
          <w:szCs w:val="27"/>
          <w:lang w:val="en-US" w:eastAsia="zh-CN" w:bidi="ar-SA"/>
        </w:rPr>
        <w:t>元，由原告汪征负担</w:t>
      </w:r>
      <w:r>
        <w:rPr>
          <w:rFonts w:ascii="宋体" w:eastAsia="宋体" w:hAnsi="宋体" w:cs="宋体"/>
          <w:color w:val="000000"/>
          <w:sz w:val="27"/>
          <w:szCs w:val="27"/>
          <w:lang w:val="en-US" w:eastAsia="zh-CN" w:bidi="ar-SA"/>
        </w:rPr>
        <w:t>6176</w:t>
      </w:r>
      <w:r>
        <w:rPr>
          <w:rFonts w:ascii="宋体" w:eastAsia="宋体" w:hAnsi="宋体" w:cs="宋体"/>
          <w:color w:val="000000"/>
          <w:sz w:val="27"/>
          <w:szCs w:val="27"/>
          <w:lang w:val="en-US" w:eastAsia="zh-CN" w:bidi="ar-SA"/>
        </w:rPr>
        <w:t>元，由被告石中忠负担</w:t>
      </w:r>
      <w:r>
        <w:rPr>
          <w:rFonts w:ascii="宋体" w:eastAsia="宋体" w:hAnsi="宋体" w:cs="宋体"/>
          <w:color w:val="000000"/>
          <w:sz w:val="27"/>
          <w:szCs w:val="27"/>
          <w:lang w:val="en-US" w:eastAsia="zh-CN" w:bidi="ar-SA"/>
        </w:rPr>
        <w:t>23726</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如不服本判决，可在判决书送达之日起十五日内向本院递交上诉状，并按对方当事人的人数提交上诉状副本，上诉于安徽省合肥市中级人民法院。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8" w:name="anchor-7"/>
      <w:bookmarkEnd w:id="8"/>
    </w:p>
    <w:p w14:paraId="30073119" w14:textId="77777777" w:rsidR="00000000" w:rsidRDefault="004466F8">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　判　长　　倪友柱</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贾云波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许淑萍</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二〇一八年六月十四日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　记　员　　罗晓洁</w:t>
      </w:r>
    </w:p>
    <w:p w14:paraId="1EF34614" w14:textId="77777777" w:rsidR="00000000" w:rsidRDefault="004466F8">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9" w:name="anchor-8"/>
      <w:bookmarkEnd w:id="9"/>
      <w:r>
        <w:rPr>
          <w:rFonts w:ascii="宋体" w:eastAsia="宋体" w:hAnsi="宋体" w:cs="宋体"/>
          <w:color w:val="000000"/>
          <w:sz w:val="27"/>
          <w:szCs w:val="27"/>
          <w:lang w:val="en-US" w:eastAsia="zh-CN" w:bidi="ar-SA"/>
        </w:rPr>
        <w:t>附：本案适用的法律条文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18"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第八条依法成立的合同，对当事人具有法律约束力。当事人应当按照约定履行自己的义务，不得擅自变更或者解除合同。</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依法成立的合同，受法律保护。</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第六十条当事人应当按照约定全面履行自己的义务。</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第一百零七条当事人一方不履行合同义务或者履行合同义务不符合约定的，应当承担继续履行、采取补救措施或者</w:t>
      </w:r>
      <w:r>
        <w:rPr>
          <w:rFonts w:ascii="宋体" w:eastAsia="宋体" w:hAnsi="宋体" w:cs="宋体"/>
          <w:color w:val="000000"/>
          <w:sz w:val="27"/>
          <w:szCs w:val="27"/>
          <w:lang w:val="en-US" w:eastAsia="zh-CN" w:bidi="ar-SA"/>
        </w:rPr>
        <w:t>赔偿损失等违约责任。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第二百一十一条自然人之间的借款合同对支付利息没有约定或者约定不明确的，视为不支付利息。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自然人之间的借款合同约定支付利息的，借款的利率不得违反国家有关限制借款利率的规定。</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《最高人民法院关于</w:t>
      </w:r>
      <w:hyperlink r:id="rId19" w:history="1">
        <w:r>
          <w:rPr>
            <w:rStyle w:val="fulltext-wrapfulltexta"/>
            <w:rFonts w:ascii="宋体" w:eastAsia="宋体" w:hAnsi="宋体" w:cs="宋体"/>
            <w:sz w:val="27"/>
            <w:szCs w:val="27"/>
            <w:lang w:val="en-US" w:eastAsia="zh-CN" w:bidi="ar-SA"/>
          </w:rPr>
          <w:t>审理民间借贷案件适用法律若干问题的规定</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第二十九条借贷双方对逾期利率有约定的，从其约定，但以不超过年利率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为限。</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《中华人民共和国</w:t>
      </w:r>
      <w:hyperlink r:id="rId20" w:history="1">
        <w:r>
          <w:rPr>
            <w:rStyle w:val="fulltext-wrapfulltexta"/>
            <w:rFonts w:ascii="宋体" w:eastAsia="宋体" w:hAnsi="宋体" w:cs="宋体"/>
            <w:sz w:val="27"/>
            <w:szCs w:val="27"/>
            <w:lang w:val="en-US" w:eastAsia="zh-CN" w:bidi="ar-SA"/>
          </w:rPr>
          <w:t>民事诉讼法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第一百四十四条被告经传票传唤，无正当理由拒不到庭的，或者未经法庭许可中途退庭的，可以缺席判决</w:t>
      </w:r>
      <w:r>
        <w:rPr>
          <w:rFonts w:ascii="宋体" w:eastAsia="宋体" w:hAnsi="宋体" w:cs="宋体"/>
          <w:color w:val="000000"/>
          <w:sz w:val="27"/>
          <w:szCs w:val="27"/>
          <w:lang w:val="en-US" w:eastAsia="zh-CN" w:bidi="ar-SA"/>
        </w:rPr>
        <w:t xml:space="preserve"> </w:t>
      </w:r>
    </w:p>
    <w:p w14:paraId="75D4375E" w14:textId="77777777" w:rsidR="00000000" w:rsidRDefault="004466F8">
      <w:pPr>
        <w:ind w:left="375" w:right="375"/>
        <w:rPr>
          <w:rFonts w:ascii="Arial" w:eastAsia="Arial" w:hAnsi="Arial" w:cs="Arial"/>
          <w:lang w:val="en-US" w:eastAsia="zh-CN" w:bidi="ar-SA"/>
        </w:rPr>
      </w:pPr>
      <w:r>
        <w:rPr>
          <w:rFonts w:ascii="Arial" w:eastAsia="Arial" w:hAnsi="Arial" w:cs="Arial"/>
          <w:lang w:val="en-US" w:eastAsia="zh-CN" w:bidi="ar-SA"/>
        </w:rPr>
        <w:br/>
      </w:r>
    </w:p>
    <w:p w14:paraId="695D03A3" w14:textId="77777777" w:rsidR="00000000" w:rsidRDefault="00A77B3E">
      <w:pPr>
        <w:spacing w:line="630" w:lineRule="atLeast"/>
        <w:rPr>
          <w:rFonts w:eastAsia="Times New Roman"/>
          <w:sz w:val="26"/>
          <w:szCs w:val="26"/>
          <w:lang w:val="en-US" w:eastAsia="zh-CN" w:bidi="ar-SA"/>
        </w:rPr>
      </w:pPr>
      <w:r>
        <w:br w:type="page"/>
      </w:r>
      <w:r w:rsidR="004466F8">
        <w:rPr>
          <w:rFonts w:eastAsia="Times New Roman"/>
          <w:sz w:val="26"/>
          <w:szCs w:val="26"/>
          <w:lang w:val="en-US" w:eastAsia="zh-CN" w:bidi="ar-SA"/>
        </w:rPr>
        <w:t>©北大法宝：（</w:t>
      </w:r>
      <w:hyperlink r:id="rId21" w:history="1">
        <w:r w:rsidR="004466F8">
          <w:rPr>
            <w:rFonts w:eastAsia="Times New Roman"/>
            <w:color w:val="218FC4"/>
            <w:sz w:val="26"/>
            <w:szCs w:val="26"/>
            <w:u w:val="single" w:color="218FC4"/>
            <w:lang w:val="en-US" w:eastAsia="zh-CN" w:bidi="ar-SA"/>
          </w:rPr>
          <w:t>www.pkulaw.com</w:t>
        </w:r>
      </w:hyperlink>
      <w:r w:rsidR="004466F8">
        <w:rPr>
          <w:rFonts w:eastAsia="Times New Roman"/>
          <w:sz w:val="26"/>
          <w:szCs w:val="26"/>
          <w:lang w:val="en-US" w:eastAsia="zh-CN" w:bidi="ar-SA"/>
        </w:rPr>
        <w:t>）专业提供法律信息、法学知识和法律软件领域各类解决方案。北大法宝为您提供丰富的参考资料，正式引用法规条文时请与</w:t>
      </w:r>
      <w:r w:rsidR="004466F8">
        <w:rPr>
          <w:rFonts w:eastAsia="Times New Roman"/>
          <w:sz w:val="26"/>
          <w:szCs w:val="26"/>
          <w:lang w:val="en-US" w:eastAsia="zh-CN" w:bidi="ar-SA"/>
        </w:rPr>
        <w:t>标准文本核对。 欢迎查看所有</w:t>
      </w:r>
      <w:hyperlink r:id="rId22" w:tgtFrame="_blank" w:history="1">
        <w:r w:rsidR="004466F8">
          <w:rPr>
            <w:rFonts w:eastAsia="Times New Roman"/>
            <w:color w:val="218FC4"/>
            <w:sz w:val="26"/>
            <w:szCs w:val="26"/>
            <w:u w:val="single" w:color="218FC4"/>
            <w:lang w:val="en-US" w:eastAsia="zh-CN" w:bidi="ar-SA"/>
          </w:rPr>
          <w:t>产品和服务</w:t>
        </w:r>
      </w:hyperlink>
      <w:r w:rsidR="004466F8">
        <w:rPr>
          <w:rFonts w:eastAsia="Times New Roman"/>
          <w:sz w:val="26"/>
          <w:szCs w:val="26"/>
          <w:lang w:val="en-US" w:eastAsia="zh-CN" w:bidi="ar-SA"/>
        </w:rPr>
        <w:t>。</w:t>
      </w:r>
      <w:r w:rsidR="004466F8">
        <w:rPr>
          <w:rFonts w:eastAsia="Times New Roman"/>
          <w:sz w:val="26"/>
          <w:szCs w:val="26"/>
          <w:lang w:val="en-US" w:eastAsia="zh-CN" w:bidi="ar-SA"/>
        </w:rPr>
        <w:br/>
      </w:r>
      <w:hyperlink r:id="rId23" w:tgtFrame="_blank" w:history="1">
        <w:r w:rsidR="004466F8">
          <w:rPr>
            <w:rFonts w:eastAsia="Times New Roman"/>
            <w:color w:val="218FC4"/>
            <w:sz w:val="26"/>
            <w:szCs w:val="26"/>
            <w:u w:val="single" w:color="218FC4"/>
            <w:lang w:val="en-US" w:eastAsia="zh-CN" w:bidi="ar-SA"/>
          </w:rPr>
          <w:t>法宝快讯： 如何快速找到您需要的检索结果？ 法宝 V6 有何新特色？</w:t>
        </w:r>
      </w:hyperlink>
    </w:p>
    <w:p w14:paraId="30617309" w14:textId="77777777" w:rsidR="00000000" w:rsidRDefault="004466F8">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24" o:title=""/>
          </v:shape>
        </w:pict>
      </w:r>
    </w:p>
    <w:p w14:paraId="2586EC8C" w14:textId="77777777" w:rsidR="00000000" w:rsidRDefault="004466F8">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442D8D40" w14:textId="77777777" w:rsidR="00000000" w:rsidRDefault="004466F8">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25" w:tgtFrame="_blank" w:history="1">
        <w:r>
          <w:rPr>
            <w:rFonts w:eastAsia="Times New Roman"/>
            <w:color w:val="000000"/>
            <w:sz w:val="26"/>
            <w:szCs w:val="26"/>
            <w:u w:val="single" w:color="000000"/>
            <w:lang w:val="en-US" w:eastAsia="zh-CN" w:bidi="ar-SA"/>
          </w:rPr>
          <w:t xml:space="preserve">https://www.pkulaw.com/pfnl/a25051f3312b07f35ee7842ae392a94c5ea7a898311b032ebdfb.html </w:t>
        </w:r>
      </w:hyperlink>
    </w:p>
    <w:p w14:paraId="2290BAA6" w14:textId="77777777" w:rsidR="00A77B3E" w:rsidRDefault="00A77B3E"/>
    <w:sectPr w:rsidR="00A77B3E">
      <w:headerReference w:type="default" r:id="rId26"/>
      <w:footerReference w:type="default" r:id="rId27"/>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C12A0" w14:textId="77777777" w:rsidR="00000000" w:rsidRDefault="004466F8">
      <w:r>
        <w:separator/>
      </w:r>
    </w:p>
  </w:endnote>
  <w:endnote w:type="continuationSeparator" w:id="0">
    <w:p w14:paraId="5B53824C" w14:textId="77777777" w:rsidR="00000000" w:rsidRDefault="00446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3890C1EC" w14:textId="77777777">
      <w:trPr>
        <w:tblCellSpacing w:w="15" w:type="dxa"/>
      </w:trPr>
      <w:tc>
        <w:tcPr>
          <w:tcW w:w="1530" w:type="dxa"/>
          <w:tcMar>
            <w:top w:w="15" w:type="dxa"/>
            <w:left w:w="15" w:type="dxa"/>
            <w:bottom w:w="15" w:type="dxa"/>
            <w:right w:w="15" w:type="dxa"/>
          </w:tcMar>
          <w:vAlign w:val="center"/>
          <w:hideMark/>
        </w:tcPr>
        <w:p w14:paraId="0DCD00E8" w14:textId="77777777" w:rsidR="00000000" w:rsidRDefault="004466F8">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0CA888B2" w14:textId="77777777" w:rsidR="00000000" w:rsidRDefault="004466F8">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2023-11-20</w:t>
          </w:r>
        </w:p>
      </w:tc>
    </w:tr>
  </w:tbl>
  <w:p w14:paraId="246C497C" w14:textId="77777777" w:rsidR="00000000" w:rsidRDefault="004466F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54973" w14:textId="77777777" w:rsidR="00000000" w:rsidRDefault="004466F8">
      <w:r>
        <w:separator/>
      </w:r>
    </w:p>
  </w:footnote>
  <w:footnote w:type="continuationSeparator" w:id="0">
    <w:p w14:paraId="25B8C2DD" w14:textId="77777777" w:rsidR="00000000" w:rsidRDefault="004466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49A620CA" w14:textId="77777777">
      <w:trPr>
        <w:tblCellSpacing w:w="15" w:type="dxa"/>
      </w:trPr>
      <w:tc>
        <w:tcPr>
          <w:tcW w:w="0" w:type="auto"/>
          <w:tcMar>
            <w:top w:w="15" w:type="dxa"/>
            <w:left w:w="15" w:type="dxa"/>
            <w:bottom w:w="15" w:type="dxa"/>
            <w:right w:w="15" w:type="dxa"/>
          </w:tcMar>
          <w:vAlign w:val="center"/>
          <w:hideMark/>
        </w:tcPr>
        <w:p w14:paraId="67BB8EF8" w14:textId="77777777" w:rsidR="00000000" w:rsidRDefault="004466F8">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2168B9A1" w14:textId="77777777" w:rsidR="00000000" w:rsidRDefault="004466F8">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CLI.C.58697335</w:t>
          </w:r>
        </w:p>
      </w:tc>
    </w:tr>
  </w:tbl>
  <w:p w14:paraId="0544D448" w14:textId="77777777" w:rsidR="00000000" w:rsidRDefault="004466F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4466F8"/>
    <w:rsid w:val="00A77B3E"/>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AFFD19"/>
  <w15:chartTrackingRefBased/>
  <w15:docId w15:val="{9DF73F9E-A729-4B71-8E63-6CAD90ADF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4466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466F8"/>
    <w:rPr>
      <w:sz w:val="18"/>
      <w:szCs w:val="18"/>
    </w:rPr>
  </w:style>
  <w:style w:type="paragraph" w:styleId="a5">
    <w:name w:val="footer"/>
    <w:basedOn w:val="a"/>
    <w:link w:val="a6"/>
    <w:rsid w:val="004466F8"/>
    <w:pPr>
      <w:tabs>
        <w:tab w:val="center" w:pos="4153"/>
        <w:tab w:val="right" w:pos="8306"/>
      </w:tabs>
      <w:snapToGrid w:val="0"/>
    </w:pPr>
    <w:rPr>
      <w:sz w:val="18"/>
      <w:szCs w:val="18"/>
    </w:rPr>
  </w:style>
  <w:style w:type="character" w:customStyle="1" w:styleId="a6">
    <w:name w:val="页脚 字符"/>
    <w:basedOn w:val="a0"/>
    <w:link w:val="a5"/>
    <w:rsid w:val="004466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pkulaw.com/chl/2367b1767194112cbdfb.html?way=textSlc" TargetMode="External"/><Relationship Id="rId13" Type="http://schemas.openxmlformats.org/officeDocument/2006/relationships/hyperlink" Target="https://www.pkulaw.com/chl/da2f720580aa7c0cbdfb.html?way=textSlc" TargetMode="External"/><Relationship Id="rId18" Type="http://schemas.openxmlformats.org/officeDocument/2006/relationships/hyperlink" Target="https://www.pkulaw.com/chl/2367b1767194112cbdfb.html?way=textSlc"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pkulaw.com" TargetMode="External"/><Relationship Id="rId7" Type="http://schemas.openxmlformats.org/officeDocument/2006/relationships/hyperlink" Target="https://www.pkulaw.com/chl/2367b1767194112cbdfb.html?way=textSlc" TargetMode="External"/><Relationship Id="rId12" Type="http://schemas.openxmlformats.org/officeDocument/2006/relationships/hyperlink" Target="https://www.pkulaw.com/chl/da2f720580aa7c0cbdfb.html?way=textSlc" TargetMode="External"/><Relationship Id="rId17" Type="http://schemas.openxmlformats.org/officeDocument/2006/relationships/hyperlink" Target="https://www.pkulaw.com/chl/d33df017c784876fbdfb.html?way=textSlc" TargetMode="External"/><Relationship Id="rId25" Type="http://schemas.openxmlformats.org/officeDocument/2006/relationships/hyperlink" Target="https://www.pkulaw.com/pfnl/a25051f3312b07f35ee7842ae392a94c5ea7a898311b032ebdfb.html" TargetMode="External"/><Relationship Id="rId2" Type="http://schemas.openxmlformats.org/officeDocument/2006/relationships/styles" Target="styles.xml"/><Relationship Id="rId16" Type="http://schemas.openxmlformats.org/officeDocument/2006/relationships/hyperlink" Target="https://www.pkulaw.com/chl/d33df017c784876fbdfb.html?way=textSlc" TargetMode="External"/><Relationship Id="rId20" Type="http://schemas.openxmlformats.org/officeDocument/2006/relationships/hyperlink" Target="https://www.pkulaw.com/chl/d33df017c784876fbdfb.html?way=textSlc"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2367b1767194112cbdfb.html?way=textSlc" TargetMode="External"/><Relationship Id="rId24"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www.pkulaw.com/chl/d33df017c784876fbdfb.html?way=textSlc" TargetMode="External"/><Relationship Id="rId23" Type="http://schemas.openxmlformats.org/officeDocument/2006/relationships/hyperlink" Target="http://www.pkulaw.com/helps/69.html" TargetMode="External"/><Relationship Id="rId28" Type="http://schemas.openxmlformats.org/officeDocument/2006/relationships/fontTable" Target="fontTable.xml"/><Relationship Id="rId10" Type="http://schemas.openxmlformats.org/officeDocument/2006/relationships/hyperlink" Target="https://www.pkulaw.com/chl/2367b1767194112cbdfb.html?way=textSlc" TargetMode="External"/><Relationship Id="rId19" Type="http://schemas.openxmlformats.org/officeDocument/2006/relationships/hyperlink" Target="https://www.pkulaw.com/chl/da2f720580aa7c0cbdfb.html?way=textSlc" TargetMode="External"/><Relationship Id="rId4" Type="http://schemas.openxmlformats.org/officeDocument/2006/relationships/webSettings" Target="webSettings.xml"/><Relationship Id="rId9" Type="http://schemas.openxmlformats.org/officeDocument/2006/relationships/hyperlink" Target="https://www.pkulaw.com/chl/2367b1767194112cbdfb.html?way=textSlc" TargetMode="External"/><Relationship Id="rId14" Type="http://schemas.openxmlformats.org/officeDocument/2006/relationships/hyperlink" Target="https://www.pkulaw.com/chl/d33df017c784876fbdfb.html?way=textSlc" TargetMode="External"/><Relationship Id="rId22" Type="http://schemas.openxmlformats.org/officeDocument/2006/relationships/hyperlink" Target="http://www.pkulaw.net/"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2024-05-11T15:44:00Z</dcterms:created>
  <dcterms:modified xsi:type="dcterms:W3CDTF">2024-05-11T15:44:00Z</dcterms:modified>
</cp:coreProperties>
</file>