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22E16" w14:textId="77777777" w:rsidR="00000000" w:rsidRDefault="0047600F">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姚建良与崔灵芝民间借贷纠纷一审民事判决书</w:t>
      </w:r>
    </w:p>
    <w:p w14:paraId="12CEC07C" w14:textId="77777777" w:rsidR="00000000" w:rsidRDefault="0047600F">
      <w:pPr>
        <w:ind w:left="375" w:right="375"/>
        <w:rPr>
          <w:rFonts w:ascii="Arial" w:eastAsia="Arial" w:hAnsi="Arial" w:cs="Arial"/>
          <w:lang w:val="en-US" w:eastAsia="zh-CN" w:bidi="ar-SA"/>
        </w:rPr>
      </w:pPr>
      <w:r>
        <w:rPr>
          <w:rFonts w:ascii="Arial" w:eastAsia="Arial" w:hAnsi="Arial" w:cs="Arial"/>
          <w:lang w:val="en-US" w:eastAsia="zh-CN" w:bidi="ar-SA"/>
        </w:rPr>
        <w:br/>
      </w:r>
    </w:p>
    <w:p w14:paraId="20BB1B42" w14:textId="77777777" w:rsidR="00000000" w:rsidRDefault="0047600F">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姚建良与崔灵芝民间借贷纠纷一审民事判决书</w:t>
      </w:r>
    </w:p>
    <w:p w14:paraId="45116E05" w14:textId="77777777" w:rsidR="00000000" w:rsidRDefault="0047600F">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安徽省合肥市包河区人民法院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48B694C0" w14:textId="77777777" w:rsidR="00000000" w:rsidRDefault="0047600F">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(2016)</w:t>
      </w:r>
      <w:r>
        <w:rPr>
          <w:rStyle w:val="span"/>
          <w:rFonts w:ascii="宋体" w:eastAsia="宋体" w:hAnsi="宋体" w:cs="宋体"/>
          <w:color w:val="000000"/>
          <w:sz w:val="27"/>
          <w:szCs w:val="27"/>
          <w:lang w:val="en-US" w:eastAsia="zh-CN" w:bidi="ar-SA"/>
        </w:rPr>
        <w:t>皖</w:t>
      </w:r>
      <w:r>
        <w:rPr>
          <w:rStyle w:val="span"/>
          <w:rFonts w:ascii="宋体" w:eastAsia="宋体" w:hAnsi="宋体" w:cs="宋体"/>
          <w:color w:val="000000"/>
          <w:sz w:val="27"/>
          <w:szCs w:val="27"/>
          <w:lang w:val="en-US" w:eastAsia="zh-CN" w:bidi="ar-SA"/>
        </w:rPr>
        <w:t>0111</w:t>
      </w:r>
      <w:r>
        <w:rPr>
          <w:rStyle w:val="span"/>
          <w:rFonts w:ascii="宋体" w:eastAsia="宋体" w:hAnsi="宋体" w:cs="宋体"/>
          <w:color w:val="000000"/>
          <w:sz w:val="27"/>
          <w:szCs w:val="27"/>
          <w:lang w:val="en-US" w:eastAsia="zh-CN" w:bidi="ar-SA"/>
        </w:rPr>
        <w:t>民初</w:t>
      </w:r>
      <w:r>
        <w:rPr>
          <w:rStyle w:val="span"/>
          <w:rFonts w:ascii="宋体" w:eastAsia="宋体" w:hAnsi="宋体" w:cs="宋体"/>
          <w:color w:val="000000"/>
          <w:sz w:val="27"/>
          <w:szCs w:val="27"/>
          <w:lang w:val="en-US" w:eastAsia="zh-CN" w:bidi="ar-SA"/>
        </w:rPr>
        <w:t>6661</w:t>
      </w:r>
      <w:r>
        <w:rPr>
          <w:rStyle w:val="span"/>
          <w:rFonts w:ascii="宋体" w:eastAsia="宋体" w:hAnsi="宋体" w:cs="宋体"/>
          <w:color w:val="000000"/>
          <w:sz w:val="27"/>
          <w:szCs w:val="27"/>
          <w:lang w:val="en-US" w:eastAsia="zh-CN" w:bidi="ar-SA"/>
        </w:rPr>
        <w:t>号</w:t>
      </w:r>
    </w:p>
    <w:p w14:paraId="1F7568E9" w14:textId="77777777" w:rsidR="00000000" w:rsidRDefault="0047600F">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原告：姚建良。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委托代理人：宋文舟，</w:t>
      </w:r>
      <w:hyperlink r:id="rId7" w:history="1">
        <w:r>
          <w:rPr>
            <w:rStyle w:val="fulltext-wrapfulltexta"/>
            <w:rFonts w:ascii="宋体" w:eastAsia="宋体" w:hAnsi="宋体" w:cs="宋体"/>
            <w:sz w:val="27"/>
            <w:szCs w:val="27"/>
            <w:lang w:val="en-US" w:eastAsia="zh-CN" w:bidi="ar-SA"/>
          </w:rPr>
          <w:t>上海明伦律师事务所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委托代理人：项潇，</w:t>
      </w:r>
      <w:hyperlink r:id="rId8" w:history="1">
        <w:r>
          <w:rPr>
            <w:rStyle w:val="fulltext-wrapfulltexta"/>
            <w:rFonts w:ascii="宋体" w:eastAsia="宋体" w:hAnsi="宋体" w:cs="宋体"/>
            <w:sz w:val="27"/>
            <w:szCs w:val="27"/>
            <w:lang w:val="en-US" w:eastAsia="zh-CN" w:bidi="ar-SA"/>
          </w:rPr>
          <w:t>上海明伦律师事务所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被告：崔灵芝。</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审理经过</w:t>
      </w:r>
      <w:bookmarkStart w:id="1" w:name="anchor-1"/>
      <w:bookmarkEnd w:id="1"/>
      <w:r>
        <w:rPr>
          <w:rFonts w:ascii="宋体" w:eastAsia="宋体" w:hAnsi="宋体" w:cs="宋体"/>
          <w:color w:val="000000"/>
          <w:sz w:val="27"/>
          <w:szCs w:val="27"/>
          <w:lang w:val="en-US" w:eastAsia="zh-CN" w:bidi="ar-SA"/>
        </w:rPr>
        <w:t xml:space="preserve">　　原告姚建良诉被告崔灵芝民间借贷纠纷一案，本院于</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26</w:t>
      </w:r>
      <w:r>
        <w:rPr>
          <w:rFonts w:ascii="宋体" w:eastAsia="宋体" w:hAnsi="宋体" w:cs="宋体"/>
          <w:color w:val="000000"/>
          <w:sz w:val="27"/>
          <w:szCs w:val="27"/>
          <w:lang w:val="en-US" w:eastAsia="zh-CN" w:bidi="ar-SA"/>
        </w:rPr>
        <w:t>日立案受理后，依法组成合议庭，公开开庭进行了审理。原告姚建良的委托代理人项潇到庭参加诉讼，被告崔灵芝经本院公告送达出庭传票，无正当理由未到庭参加诉讼。本案现已审理终结。</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原告诉称</w:t>
      </w:r>
      <w:bookmarkStart w:id="2" w:name="anchor-3"/>
      <w:bookmarkEnd w:id="2"/>
      <w:r>
        <w:rPr>
          <w:rFonts w:ascii="宋体" w:eastAsia="宋体" w:hAnsi="宋体" w:cs="宋体"/>
          <w:color w:val="000000"/>
          <w:sz w:val="27"/>
          <w:szCs w:val="27"/>
          <w:lang w:val="en-US" w:eastAsia="zh-CN" w:bidi="ar-SA"/>
        </w:rPr>
        <w:t xml:space="preserve">　　原告姚建良诉称：</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20</w:t>
      </w:r>
      <w:r>
        <w:rPr>
          <w:rFonts w:ascii="宋体" w:eastAsia="宋体" w:hAnsi="宋体" w:cs="宋体"/>
          <w:color w:val="000000"/>
          <w:sz w:val="27"/>
          <w:szCs w:val="27"/>
          <w:lang w:val="en-US" w:eastAsia="zh-CN" w:bidi="ar-SA"/>
        </w:rPr>
        <w:t>日，被告因扩大经营需要，向原告借款</w:t>
      </w:r>
      <w:r>
        <w:rPr>
          <w:rFonts w:ascii="宋体" w:eastAsia="宋体" w:hAnsi="宋体" w:cs="宋体"/>
          <w:color w:val="000000"/>
          <w:sz w:val="27"/>
          <w:szCs w:val="27"/>
          <w:lang w:val="en-US" w:eastAsia="zh-CN" w:bidi="ar-SA"/>
        </w:rPr>
        <w:t>42257.53</w:t>
      </w:r>
      <w:r>
        <w:rPr>
          <w:rFonts w:ascii="宋体" w:eastAsia="宋体" w:hAnsi="宋体" w:cs="宋体"/>
          <w:color w:val="000000"/>
          <w:sz w:val="27"/>
          <w:szCs w:val="27"/>
          <w:lang w:val="en-US" w:eastAsia="zh-CN" w:bidi="ar-SA"/>
        </w:rPr>
        <w:t>元，原告银行转账出借</w:t>
      </w:r>
      <w:r>
        <w:rPr>
          <w:rFonts w:ascii="宋体" w:eastAsia="宋体" w:hAnsi="宋体" w:cs="宋体"/>
          <w:color w:val="000000"/>
          <w:sz w:val="27"/>
          <w:szCs w:val="27"/>
          <w:lang w:val="en-US" w:eastAsia="zh-CN" w:bidi="ar-SA"/>
        </w:rPr>
        <w:t>30000</w:t>
      </w:r>
      <w:r>
        <w:rPr>
          <w:rFonts w:ascii="宋体" w:eastAsia="宋体" w:hAnsi="宋体" w:cs="宋体"/>
          <w:color w:val="000000"/>
          <w:sz w:val="27"/>
          <w:szCs w:val="27"/>
          <w:lang w:val="en-US" w:eastAsia="zh-CN" w:bidi="ar-SA"/>
        </w:rPr>
        <w:t>元，其余现金出借，借款期限为</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个月，月还款本息总和为</w:t>
      </w:r>
      <w:r>
        <w:rPr>
          <w:rFonts w:ascii="宋体" w:eastAsia="宋体" w:hAnsi="宋体" w:cs="宋体"/>
          <w:color w:val="000000"/>
          <w:sz w:val="27"/>
          <w:szCs w:val="27"/>
          <w:lang w:val="en-US" w:eastAsia="zh-CN" w:bidi="ar-SA"/>
        </w:rPr>
        <w:t>2009.00</w:t>
      </w:r>
      <w:r>
        <w:rPr>
          <w:rFonts w:ascii="宋体" w:eastAsia="宋体" w:hAnsi="宋体" w:cs="宋体"/>
          <w:color w:val="000000"/>
          <w:sz w:val="27"/>
          <w:szCs w:val="27"/>
          <w:lang w:val="en-US" w:eastAsia="zh-CN" w:bidi="ar-SA"/>
        </w:rPr>
        <w:t>元，双方签订了书面《借款协议》。后被告并未按期还款，</w:t>
      </w:r>
      <w:r>
        <w:rPr>
          <w:rFonts w:ascii="宋体" w:eastAsia="宋体" w:hAnsi="宋体" w:cs="宋体"/>
          <w:color w:val="000000"/>
          <w:sz w:val="27"/>
          <w:szCs w:val="27"/>
          <w:lang w:val="en-US" w:eastAsia="zh-CN" w:bidi="ar-SA"/>
        </w:rPr>
        <w:t>根据双方的《借款协议》约定，原告可以解除合同，并要求被告支付逾期利息、违约金、罚息等，同时产生争议的由合同签署地合肥市包河区人民法院管辖。双方合同实际签署地为安徽省合肥市包河区。截止今日，被告仍未全额还款，已构成违约。现原告诉至法院，请求判令：</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、解除原被告之间签订的《借款协议》；</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、被告立即归还原告借款尚欠本金</w:t>
      </w:r>
      <w:r>
        <w:rPr>
          <w:rFonts w:ascii="宋体" w:eastAsia="宋体" w:hAnsi="宋体" w:cs="宋体"/>
          <w:color w:val="000000"/>
          <w:sz w:val="27"/>
          <w:szCs w:val="27"/>
          <w:lang w:val="en-US" w:eastAsia="zh-CN" w:bidi="ar-SA"/>
        </w:rPr>
        <w:t>38736.07</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、被告支付原</w:t>
      </w:r>
      <w:r>
        <w:rPr>
          <w:rFonts w:ascii="宋体" w:eastAsia="宋体" w:hAnsi="宋体" w:cs="宋体"/>
          <w:color w:val="000000"/>
          <w:sz w:val="27"/>
          <w:szCs w:val="27"/>
          <w:lang w:val="en-US" w:eastAsia="zh-CN" w:bidi="ar-SA"/>
        </w:rPr>
        <w:lastRenderedPageBreak/>
        <w:t>告逾期利息、违约金、罚息（以未还款本金额</w:t>
      </w:r>
      <w:r>
        <w:rPr>
          <w:rFonts w:ascii="宋体" w:eastAsia="宋体" w:hAnsi="宋体" w:cs="宋体"/>
          <w:color w:val="000000"/>
          <w:sz w:val="27"/>
          <w:szCs w:val="27"/>
          <w:lang w:val="en-US" w:eastAsia="zh-CN" w:bidi="ar-SA"/>
        </w:rPr>
        <w:t>38736.07</w:t>
      </w:r>
      <w:r>
        <w:rPr>
          <w:rFonts w:ascii="宋体" w:eastAsia="宋体" w:hAnsi="宋体" w:cs="宋体"/>
          <w:color w:val="000000"/>
          <w:sz w:val="27"/>
          <w:szCs w:val="27"/>
          <w:lang w:val="en-US" w:eastAsia="zh-CN" w:bidi="ar-SA"/>
        </w:rPr>
        <w:t>元为基数，按照年利率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计算，自</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13</w:t>
      </w:r>
      <w:r>
        <w:rPr>
          <w:rFonts w:ascii="宋体" w:eastAsia="宋体" w:hAnsi="宋体" w:cs="宋体"/>
          <w:color w:val="000000"/>
          <w:sz w:val="27"/>
          <w:szCs w:val="27"/>
          <w:lang w:val="en-US" w:eastAsia="zh-CN" w:bidi="ar-SA"/>
        </w:rPr>
        <w:t>日开始，至实际还款日止）；</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、本案诉讼费由被告承担。</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被</w:t>
      </w:r>
      <w:r>
        <w:rPr>
          <w:rStyle w:val="span"/>
          <w:rFonts w:ascii="宋体" w:eastAsia="宋体" w:hAnsi="宋体" w:cs="宋体"/>
          <w:vanish/>
          <w:color w:val="000000"/>
          <w:sz w:val="27"/>
          <w:szCs w:val="27"/>
          <w:lang w:val="en-US" w:eastAsia="zh-CN" w:bidi="ar-SA"/>
        </w:rPr>
        <w:t>告辩称</w:t>
      </w:r>
      <w:bookmarkStart w:id="3" w:name="anchor-4"/>
      <w:bookmarkEnd w:id="3"/>
      <w:r>
        <w:rPr>
          <w:rFonts w:ascii="宋体" w:eastAsia="宋体" w:hAnsi="宋体" w:cs="宋体"/>
          <w:color w:val="000000"/>
          <w:sz w:val="27"/>
          <w:szCs w:val="27"/>
          <w:lang w:val="en-US" w:eastAsia="zh-CN" w:bidi="ar-SA"/>
        </w:rPr>
        <w:t xml:space="preserve">　　被告崔灵芝未答辩，亦未提交证据。</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4" w:name="anchor-5"/>
      <w:bookmarkEnd w:id="4"/>
      <w:r>
        <w:rPr>
          <w:rFonts w:ascii="宋体" w:eastAsia="宋体" w:hAnsi="宋体" w:cs="宋体"/>
          <w:color w:val="000000"/>
          <w:sz w:val="27"/>
          <w:szCs w:val="27"/>
          <w:lang w:val="en-US" w:eastAsia="zh-CN" w:bidi="ar-SA"/>
        </w:rPr>
        <w:t xml:space="preserve">　　经审理查明：</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20</w:t>
      </w:r>
      <w:r>
        <w:rPr>
          <w:rFonts w:ascii="宋体" w:eastAsia="宋体" w:hAnsi="宋体" w:cs="宋体"/>
          <w:color w:val="000000"/>
          <w:sz w:val="27"/>
          <w:szCs w:val="27"/>
          <w:lang w:val="en-US" w:eastAsia="zh-CN" w:bidi="ar-SA"/>
        </w:rPr>
        <w:t>日，原告姚建良与被告崔灵芝在合肥市包河区签订一份《借款协议》，约定：崔灵芝向姚建良借款</w:t>
      </w:r>
      <w:r>
        <w:rPr>
          <w:rFonts w:ascii="宋体" w:eastAsia="宋体" w:hAnsi="宋体" w:cs="宋体"/>
          <w:color w:val="000000"/>
          <w:sz w:val="27"/>
          <w:szCs w:val="27"/>
          <w:lang w:val="en-US" w:eastAsia="zh-CN" w:bidi="ar-SA"/>
        </w:rPr>
        <w:t>42257.53</w:t>
      </w:r>
      <w:r>
        <w:rPr>
          <w:rFonts w:ascii="宋体" w:eastAsia="宋体" w:hAnsi="宋体" w:cs="宋体"/>
          <w:color w:val="000000"/>
          <w:sz w:val="27"/>
          <w:szCs w:val="27"/>
          <w:lang w:val="en-US" w:eastAsia="zh-CN" w:bidi="ar-SA"/>
        </w:rPr>
        <w:t>元，崔灵芝按每月等额本息还款</w:t>
      </w:r>
      <w:r>
        <w:rPr>
          <w:rFonts w:ascii="宋体" w:eastAsia="宋体" w:hAnsi="宋体" w:cs="宋体"/>
          <w:color w:val="000000"/>
          <w:sz w:val="27"/>
          <w:szCs w:val="27"/>
          <w:lang w:val="en-US" w:eastAsia="zh-CN" w:bidi="ar-SA"/>
        </w:rPr>
        <w:t>2009</w:t>
      </w:r>
      <w:r>
        <w:rPr>
          <w:rFonts w:ascii="宋体" w:eastAsia="宋体" w:hAnsi="宋体" w:cs="宋体"/>
          <w:color w:val="000000"/>
          <w:sz w:val="27"/>
          <w:szCs w:val="27"/>
          <w:lang w:val="en-US" w:eastAsia="zh-CN" w:bidi="ar-SA"/>
        </w:rPr>
        <w:t>元，还款分期月数为</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个月，自</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日至</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日；如崔灵芝未按时足额还款，则按照当月应还本息的</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支付逾期违约金且不低于</w:t>
      </w:r>
      <w:r>
        <w:rPr>
          <w:rFonts w:ascii="宋体" w:eastAsia="宋体" w:hAnsi="宋体" w:cs="宋体"/>
          <w:color w:val="000000"/>
          <w:sz w:val="27"/>
          <w:szCs w:val="27"/>
          <w:lang w:val="en-US" w:eastAsia="zh-CN" w:bidi="ar-SA"/>
        </w:rPr>
        <w:t>100</w:t>
      </w:r>
      <w:r>
        <w:rPr>
          <w:rFonts w:ascii="宋体" w:eastAsia="宋体" w:hAnsi="宋体" w:cs="宋体"/>
          <w:color w:val="000000"/>
          <w:sz w:val="27"/>
          <w:szCs w:val="27"/>
          <w:lang w:val="en-US" w:eastAsia="zh-CN" w:bidi="ar-SA"/>
        </w:rPr>
        <w:t>元，并按签约日当日至借款期结束应还本息的</w:t>
      </w:r>
      <w:r>
        <w:rPr>
          <w:rFonts w:ascii="宋体" w:eastAsia="宋体" w:hAnsi="宋体" w:cs="宋体"/>
          <w:color w:val="000000"/>
          <w:sz w:val="27"/>
          <w:szCs w:val="27"/>
          <w:lang w:val="en-US" w:eastAsia="zh-CN" w:bidi="ar-SA"/>
        </w:rPr>
        <w:t>0.05%</w:t>
      </w:r>
      <w:r>
        <w:rPr>
          <w:rFonts w:ascii="宋体" w:eastAsia="宋体" w:hAnsi="宋体" w:cs="宋体"/>
          <w:color w:val="000000"/>
          <w:sz w:val="27"/>
          <w:szCs w:val="27"/>
          <w:lang w:val="en-US" w:eastAsia="zh-CN" w:bidi="ar-SA"/>
        </w:rPr>
        <w:t>收取罚息；如未按协议约定的还款时间足额还款逾期</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天以上，姚建良有权提前终止本协议，崔</w:t>
      </w:r>
      <w:r>
        <w:rPr>
          <w:rFonts w:ascii="宋体" w:eastAsia="宋体" w:hAnsi="宋体" w:cs="宋体"/>
          <w:color w:val="000000"/>
          <w:sz w:val="27"/>
          <w:szCs w:val="27"/>
          <w:lang w:val="en-US" w:eastAsia="zh-CN" w:bidi="ar-SA"/>
        </w:rPr>
        <w:t>灵芝需在姚建良提出终止本协议要求的三日内一次性支付余下的所有本金、利息、罚息和逾期付款违约金；双方在本协议履行过程中发生纠纷协商不成的，则须提交合同签署地人民法院诉讼。同日，崔灵芝与案外人上海森昊投资管理有限公司、上海宜惠金融信息服务有限公司、上海积业资产管理有限公司共同签订了《信用咨询及管理服务协议》，约定：崔灵芝需向上述三公司分别支付咨询费</w:t>
      </w:r>
      <w:r>
        <w:rPr>
          <w:rFonts w:ascii="宋体" w:eastAsia="宋体" w:hAnsi="宋体" w:cs="宋体"/>
          <w:color w:val="000000"/>
          <w:sz w:val="27"/>
          <w:szCs w:val="27"/>
          <w:lang w:val="en-US" w:eastAsia="zh-CN" w:bidi="ar-SA"/>
        </w:rPr>
        <w:t>7231.94</w:t>
      </w:r>
      <w:r>
        <w:rPr>
          <w:rFonts w:ascii="宋体" w:eastAsia="宋体" w:hAnsi="宋体" w:cs="宋体"/>
          <w:color w:val="000000"/>
          <w:sz w:val="27"/>
          <w:szCs w:val="27"/>
          <w:lang w:val="en-US" w:eastAsia="zh-CN" w:bidi="ar-SA"/>
        </w:rPr>
        <w:t>元、审核费</w:t>
      </w:r>
      <w:r>
        <w:rPr>
          <w:rFonts w:ascii="宋体" w:eastAsia="宋体" w:hAnsi="宋体" w:cs="宋体"/>
          <w:color w:val="000000"/>
          <w:sz w:val="27"/>
          <w:szCs w:val="27"/>
          <w:lang w:val="en-US" w:eastAsia="zh-CN" w:bidi="ar-SA"/>
        </w:rPr>
        <w:t>612.88</w:t>
      </w:r>
      <w:r>
        <w:rPr>
          <w:rFonts w:ascii="宋体" w:eastAsia="宋体" w:hAnsi="宋体" w:cs="宋体"/>
          <w:color w:val="000000"/>
          <w:sz w:val="27"/>
          <w:szCs w:val="27"/>
          <w:lang w:val="en-US" w:eastAsia="zh-CN" w:bidi="ar-SA"/>
        </w:rPr>
        <w:t>元、服务费</w:t>
      </w:r>
      <w:r>
        <w:rPr>
          <w:rFonts w:ascii="宋体" w:eastAsia="宋体" w:hAnsi="宋体" w:cs="宋体"/>
          <w:color w:val="000000"/>
          <w:sz w:val="27"/>
          <w:szCs w:val="27"/>
          <w:lang w:val="en-US" w:eastAsia="zh-CN" w:bidi="ar-SA"/>
        </w:rPr>
        <w:t>4412.71</w:t>
      </w:r>
      <w:r>
        <w:rPr>
          <w:rFonts w:ascii="宋体" w:eastAsia="宋体" w:hAnsi="宋体" w:cs="宋体"/>
          <w:color w:val="000000"/>
          <w:sz w:val="27"/>
          <w:szCs w:val="27"/>
          <w:lang w:val="en-US" w:eastAsia="zh-CN" w:bidi="ar-SA"/>
        </w:rPr>
        <w:t>元，合计</w:t>
      </w:r>
      <w:r>
        <w:rPr>
          <w:rFonts w:ascii="宋体" w:eastAsia="宋体" w:hAnsi="宋体" w:cs="宋体"/>
          <w:color w:val="000000"/>
          <w:sz w:val="27"/>
          <w:szCs w:val="27"/>
          <w:lang w:val="en-US" w:eastAsia="zh-CN" w:bidi="ar-SA"/>
        </w:rPr>
        <w:t>12257.53</w:t>
      </w:r>
      <w:r>
        <w:rPr>
          <w:rFonts w:ascii="宋体" w:eastAsia="宋体" w:hAnsi="宋体" w:cs="宋体"/>
          <w:color w:val="000000"/>
          <w:sz w:val="27"/>
          <w:szCs w:val="27"/>
          <w:lang w:val="en-US" w:eastAsia="zh-CN" w:bidi="ar-SA"/>
        </w:rPr>
        <w:t>元；崔灵芝授权姚建良从借款本金中扣除代为支付。</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21</w:t>
      </w:r>
      <w:r>
        <w:rPr>
          <w:rFonts w:ascii="宋体" w:eastAsia="宋体" w:hAnsi="宋体" w:cs="宋体"/>
          <w:color w:val="000000"/>
          <w:sz w:val="27"/>
          <w:szCs w:val="27"/>
          <w:lang w:val="en-US" w:eastAsia="zh-CN" w:bidi="ar-SA"/>
        </w:rPr>
        <w:t>日，姚建良向崔灵芝</w:t>
      </w:r>
      <w:r>
        <w:rPr>
          <w:rFonts w:ascii="宋体" w:eastAsia="宋体" w:hAnsi="宋体" w:cs="宋体"/>
          <w:color w:val="000000"/>
          <w:sz w:val="27"/>
          <w:szCs w:val="27"/>
          <w:lang w:val="en-US" w:eastAsia="zh-CN" w:bidi="ar-SA"/>
        </w:rPr>
        <w:t>汇款</w:t>
      </w:r>
      <w:r>
        <w:rPr>
          <w:rFonts w:ascii="宋体" w:eastAsia="宋体" w:hAnsi="宋体" w:cs="宋体"/>
          <w:color w:val="000000"/>
          <w:sz w:val="27"/>
          <w:szCs w:val="27"/>
          <w:lang w:val="en-US" w:eastAsia="zh-CN" w:bidi="ar-SA"/>
        </w:rPr>
        <w:t>30000</w:t>
      </w:r>
      <w:r>
        <w:rPr>
          <w:rFonts w:ascii="宋体" w:eastAsia="宋体" w:hAnsi="宋体" w:cs="宋体"/>
          <w:color w:val="000000"/>
          <w:sz w:val="27"/>
          <w:szCs w:val="27"/>
          <w:lang w:val="en-US" w:eastAsia="zh-CN" w:bidi="ar-SA"/>
        </w:rPr>
        <w:t>元。后崔灵芝按约向姚建良偿还了二期本息，每期</w:t>
      </w:r>
      <w:r>
        <w:rPr>
          <w:rFonts w:ascii="宋体" w:eastAsia="宋体" w:hAnsi="宋体" w:cs="宋体"/>
          <w:color w:val="000000"/>
          <w:sz w:val="27"/>
          <w:szCs w:val="27"/>
          <w:lang w:val="en-US" w:eastAsia="zh-CN" w:bidi="ar-SA"/>
        </w:rPr>
        <w:t>2009</w:t>
      </w:r>
      <w:r>
        <w:rPr>
          <w:rFonts w:ascii="宋体" w:eastAsia="宋体" w:hAnsi="宋体" w:cs="宋体"/>
          <w:color w:val="000000"/>
          <w:sz w:val="27"/>
          <w:szCs w:val="27"/>
          <w:lang w:val="en-US" w:eastAsia="zh-CN" w:bidi="ar-SA"/>
        </w:rPr>
        <w:t>元，其中本金</w:t>
      </w:r>
      <w:r>
        <w:rPr>
          <w:rFonts w:ascii="宋体" w:eastAsia="宋体" w:hAnsi="宋体" w:cs="宋体"/>
          <w:color w:val="000000"/>
          <w:sz w:val="27"/>
          <w:szCs w:val="27"/>
          <w:lang w:val="en-US" w:eastAsia="zh-CN" w:bidi="ar-SA"/>
        </w:rPr>
        <w:t>1760.73</w:t>
      </w:r>
      <w:r>
        <w:rPr>
          <w:rFonts w:ascii="宋体" w:eastAsia="宋体" w:hAnsi="宋体" w:cs="宋体"/>
          <w:color w:val="000000"/>
          <w:sz w:val="27"/>
          <w:szCs w:val="27"/>
          <w:lang w:val="en-US" w:eastAsia="zh-CN" w:bidi="ar-SA"/>
        </w:rPr>
        <w:t>元，利息</w:t>
      </w:r>
      <w:r>
        <w:rPr>
          <w:rFonts w:ascii="宋体" w:eastAsia="宋体" w:hAnsi="宋体" w:cs="宋体"/>
          <w:color w:val="000000"/>
          <w:sz w:val="27"/>
          <w:szCs w:val="27"/>
          <w:lang w:val="en-US" w:eastAsia="zh-CN" w:bidi="ar-SA"/>
        </w:rPr>
        <w:t>248.27</w:t>
      </w:r>
      <w:r>
        <w:rPr>
          <w:rFonts w:ascii="宋体" w:eastAsia="宋体" w:hAnsi="宋体" w:cs="宋体"/>
          <w:color w:val="000000"/>
          <w:sz w:val="27"/>
          <w:szCs w:val="27"/>
          <w:lang w:val="en-US" w:eastAsia="zh-CN" w:bidi="ar-SA"/>
        </w:rPr>
        <w:t>元。此后崔灵芝未再还本付息。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另查：案外人上海宜惠金融信息服务有限公司、上海森昊投资管理有限公司、上海积业资产管理有限公司的法定代表人均为姚建良，且上述三公司均只有两名股东，姚建良是其中之一。</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上述事实，由当事人陈述、借款协议、还款管理服务说明书、信用咨询及管理服务协议、委托扣款授权书、银行交易记录、案外人公司信息查询单等证明。</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本院认为</w:t>
      </w:r>
      <w:bookmarkStart w:id="5" w:name="anchor-6"/>
      <w:bookmarkEnd w:id="5"/>
      <w:r>
        <w:rPr>
          <w:rFonts w:ascii="宋体" w:eastAsia="宋体" w:hAnsi="宋体" w:cs="宋体"/>
          <w:color w:val="000000"/>
          <w:sz w:val="27"/>
          <w:szCs w:val="27"/>
          <w:lang w:val="en-US" w:eastAsia="zh-CN" w:bidi="ar-SA"/>
        </w:rPr>
        <w:t xml:space="preserve">　　本院认为：本案的</w:t>
      </w:r>
      <w:bookmarkStart w:id="6" w:name="anchor-7"/>
      <w:bookmarkEnd w:id="6"/>
      <w:r>
        <w:rPr>
          <w:rFonts w:ascii="宋体" w:eastAsia="宋体" w:hAnsi="宋体" w:cs="宋体"/>
          <w:color w:val="000000"/>
          <w:sz w:val="27"/>
          <w:szCs w:val="27"/>
          <w:lang w:val="en-US" w:eastAsia="zh-CN" w:bidi="ar-SA"/>
        </w:rPr>
        <w:t>争议焦点如下：一是原告姚建良向被</w:t>
      </w:r>
      <w:r>
        <w:rPr>
          <w:rFonts w:ascii="宋体" w:eastAsia="宋体" w:hAnsi="宋体" w:cs="宋体"/>
          <w:color w:val="000000"/>
          <w:sz w:val="27"/>
          <w:szCs w:val="27"/>
          <w:lang w:val="en-US" w:eastAsia="zh-CN" w:bidi="ar-SA"/>
        </w:rPr>
        <w:t>告崔灵芝实际出借的本金数额。原、被告双方签订的《借款协议》约定被告的借款额为</w:t>
      </w:r>
      <w:r>
        <w:rPr>
          <w:rFonts w:ascii="宋体" w:eastAsia="宋体" w:hAnsi="宋体" w:cs="宋体"/>
          <w:color w:val="000000"/>
          <w:sz w:val="27"/>
          <w:szCs w:val="27"/>
          <w:lang w:val="en-US" w:eastAsia="zh-CN" w:bidi="ar-SA"/>
        </w:rPr>
        <w:t>42257.53</w:t>
      </w:r>
      <w:r>
        <w:rPr>
          <w:rFonts w:ascii="宋体" w:eastAsia="宋体" w:hAnsi="宋体" w:cs="宋体"/>
          <w:color w:val="000000"/>
          <w:sz w:val="27"/>
          <w:szCs w:val="27"/>
          <w:lang w:val="en-US" w:eastAsia="zh-CN" w:bidi="ar-SA"/>
        </w:rPr>
        <w:t>元，但实际向被告支付的借款数额仅为</w:t>
      </w:r>
      <w:r>
        <w:rPr>
          <w:rFonts w:ascii="宋体" w:eastAsia="宋体" w:hAnsi="宋体" w:cs="宋体"/>
          <w:color w:val="000000"/>
          <w:sz w:val="27"/>
          <w:szCs w:val="27"/>
          <w:lang w:val="en-US" w:eastAsia="zh-CN" w:bidi="ar-SA"/>
        </w:rPr>
        <w:t>30000</w:t>
      </w:r>
      <w:r>
        <w:rPr>
          <w:rFonts w:ascii="宋体" w:eastAsia="宋体" w:hAnsi="宋体" w:cs="宋体"/>
          <w:color w:val="000000"/>
          <w:sz w:val="27"/>
          <w:szCs w:val="27"/>
          <w:lang w:val="en-US" w:eastAsia="zh-CN" w:bidi="ar-SA"/>
        </w:rPr>
        <w:t>元。原告诉称差额部分</w:t>
      </w:r>
      <w:r>
        <w:rPr>
          <w:rFonts w:ascii="宋体" w:eastAsia="宋体" w:hAnsi="宋体" w:cs="宋体"/>
          <w:color w:val="000000"/>
          <w:sz w:val="27"/>
          <w:szCs w:val="27"/>
          <w:lang w:val="en-US" w:eastAsia="zh-CN" w:bidi="ar-SA"/>
        </w:rPr>
        <w:t>12257.53</w:t>
      </w:r>
      <w:r>
        <w:rPr>
          <w:rFonts w:ascii="宋体" w:eastAsia="宋体" w:hAnsi="宋体" w:cs="宋体"/>
          <w:color w:val="000000"/>
          <w:sz w:val="27"/>
          <w:szCs w:val="27"/>
          <w:lang w:val="en-US" w:eastAsia="zh-CN" w:bidi="ar-SA"/>
        </w:rPr>
        <w:t>元由其代被告向信和汇金信息咨询（北京）有限公司等三公司支付了咨询费</w:t>
      </w:r>
      <w:r>
        <w:rPr>
          <w:rFonts w:ascii="宋体" w:eastAsia="宋体" w:hAnsi="宋体" w:cs="宋体"/>
          <w:color w:val="000000"/>
          <w:sz w:val="27"/>
          <w:szCs w:val="27"/>
          <w:lang w:val="en-US" w:eastAsia="zh-CN" w:bidi="ar-SA"/>
        </w:rPr>
        <w:t>7231.94</w:t>
      </w:r>
      <w:r>
        <w:rPr>
          <w:rFonts w:ascii="宋体" w:eastAsia="宋体" w:hAnsi="宋体" w:cs="宋体"/>
          <w:color w:val="000000"/>
          <w:sz w:val="27"/>
          <w:szCs w:val="27"/>
          <w:lang w:val="en-US" w:eastAsia="zh-CN" w:bidi="ar-SA"/>
        </w:rPr>
        <w:t>元、审核费</w:t>
      </w:r>
      <w:r>
        <w:rPr>
          <w:rFonts w:ascii="宋体" w:eastAsia="宋体" w:hAnsi="宋体" w:cs="宋体"/>
          <w:color w:val="000000"/>
          <w:sz w:val="27"/>
          <w:szCs w:val="27"/>
          <w:lang w:val="en-US" w:eastAsia="zh-CN" w:bidi="ar-SA"/>
        </w:rPr>
        <w:t>612.88</w:t>
      </w:r>
      <w:r>
        <w:rPr>
          <w:rFonts w:ascii="宋体" w:eastAsia="宋体" w:hAnsi="宋体" w:cs="宋体"/>
          <w:color w:val="000000"/>
          <w:sz w:val="27"/>
          <w:szCs w:val="27"/>
          <w:lang w:val="en-US" w:eastAsia="zh-CN" w:bidi="ar-SA"/>
        </w:rPr>
        <w:t>元、服务费</w:t>
      </w:r>
      <w:r>
        <w:rPr>
          <w:rFonts w:ascii="宋体" w:eastAsia="宋体" w:hAnsi="宋体" w:cs="宋体"/>
          <w:color w:val="000000"/>
          <w:sz w:val="27"/>
          <w:szCs w:val="27"/>
          <w:lang w:val="en-US" w:eastAsia="zh-CN" w:bidi="ar-SA"/>
        </w:rPr>
        <w:t>4412.71</w:t>
      </w:r>
      <w:r>
        <w:rPr>
          <w:rFonts w:ascii="宋体" w:eastAsia="宋体" w:hAnsi="宋体" w:cs="宋体"/>
          <w:color w:val="000000"/>
          <w:sz w:val="27"/>
          <w:szCs w:val="27"/>
          <w:lang w:val="en-US" w:eastAsia="zh-CN" w:bidi="ar-SA"/>
        </w:rPr>
        <w:t>元。本院认为，原告向上述三公司支付的咨询费等费用，其又是上述三公司股东兼法定代表人。根据《借款协议》、《服务协议》的签订时间和地点，可以认定两份协议同一天、同地点签订，服务协议是借款协议的延伸和补充，且借款协议的出</w:t>
      </w:r>
      <w:r>
        <w:rPr>
          <w:rFonts w:ascii="宋体" w:eastAsia="宋体" w:hAnsi="宋体" w:cs="宋体"/>
          <w:color w:val="000000"/>
          <w:sz w:val="27"/>
          <w:szCs w:val="27"/>
          <w:lang w:val="en-US" w:eastAsia="zh-CN" w:bidi="ar-SA"/>
        </w:rPr>
        <w:t>借方系服务协议中收费方的股东，其目的在于变相收取高额利息，违反了法律规定，故服务协议中收取的费用不能作为认定借款的本金，应以被告实际收到的数额为借款本金。原告主张实际出借款项为</w:t>
      </w:r>
      <w:r>
        <w:rPr>
          <w:rFonts w:ascii="宋体" w:eastAsia="宋体" w:hAnsi="宋体" w:cs="宋体"/>
          <w:color w:val="000000"/>
          <w:sz w:val="27"/>
          <w:szCs w:val="27"/>
          <w:lang w:val="en-US" w:eastAsia="zh-CN" w:bidi="ar-SA"/>
        </w:rPr>
        <w:t>42257.53</w:t>
      </w:r>
      <w:r>
        <w:rPr>
          <w:rFonts w:ascii="宋体" w:eastAsia="宋体" w:hAnsi="宋体" w:cs="宋体"/>
          <w:color w:val="000000"/>
          <w:sz w:val="27"/>
          <w:szCs w:val="27"/>
          <w:lang w:val="en-US" w:eastAsia="zh-CN" w:bidi="ar-SA"/>
        </w:rPr>
        <w:t>元，本院不予支持，本院确认原告实际向被告出借的本金为</w:t>
      </w:r>
      <w:r>
        <w:rPr>
          <w:rFonts w:ascii="宋体" w:eastAsia="宋体" w:hAnsi="宋体" w:cs="宋体"/>
          <w:color w:val="000000"/>
          <w:sz w:val="27"/>
          <w:szCs w:val="27"/>
          <w:lang w:val="en-US" w:eastAsia="zh-CN" w:bidi="ar-SA"/>
        </w:rPr>
        <w:t>30000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二、关于借款利率及还款情况。根据协议约定，被告每月以等额本息的方式向原告还本付息，原告主张双方约定的借款月利息为</w:t>
      </w:r>
      <w:r>
        <w:rPr>
          <w:rFonts w:ascii="宋体" w:eastAsia="宋体" w:hAnsi="宋体" w:cs="宋体"/>
          <w:color w:val="000000"/>
          <w:sz w:val="27"/>
          <w:szCs w:val="27"/>
          <w:lang w:val="en-US" w:eastAsia="zh-CN" w:bidi="ar-SA"/>
        </w:rPr>
        <w:t>2.74%</w:t>
      </w:r>
      <w:r>
        <w:rPr>
          <w:rFonts w:ascii="宋体" w:eastAsia="宋体" w:hAnsi="宋体" w:cs="宋体"/>
          <w:color w:val="000000"/>
          <w:sz w:val="27"/>
          <w:szCs w:val="27"/>
          <w:lang w:val="en-US" w:eastAsia="zh-CN" w:bidi="ar-SA"/>
        </w:rPr>
        <w:t>，被告按约偿还了二期本息，每期本金为</w:t>
      </w:r>
      <w:r>
        <w:rPr>
          <w:rFonts w:ascii="宋体" w:eastAsia="宋体" w:hAnsi="宋体" w:cs="宋体"/>
          <w:color w:val="000000"/>
          <w:sz w:val="27"/>
          <w:szCs w:val="27"/>
          <w:lang w:val="en-US" w:eastAsia="zh-CN" w:bidi="ar-SA"/>
        </w:rPr>
        <w:t>1760.73</w:t>
      </w:r>
      <w:r>
        <w:rPr>
          <w:rFonts w:ascii="宋体" w:eastAsia="宋体" w:hAnsi="宋体" w:cs="宋体"/>
          <w:color w:val="000000"/>
          <w:sz w:val="27"/>
          <w:szCs w:val="27"/>
          <w:lang w:val="en-US" w:eastAsia="zh-CN" w:bidi="ar-SA"/>
        </w:rPr>
        <w:t>元，利息为</w:t>
      </w:r>
      <w:r>
        <w:rPr>
          <w:rFonts w:ascii="宋体" w:eastAsia="宋体" w:hAnsi="宋体" w:cs="宋体"/>
          <w:color w:val="000000"/>
          <w:sz w:val="27"/>
          <w:szCs w:val="27"/>
          <w:lang w:val="en-US" w:eastAsia="zh-CN" w:bidi="ar-SA"/>
        </w:rPr>
        <w:t>248.27</w:t>
      </w:r>
      <w:r>
        <w:rPr>
          <w:rFonts w:ascii="宋体" w:eastAsia="宋体" w:hAnsi="宋体" w:cs="宋体"/>
          <w:color w:val="000000"/>
          <w:sz w:val="27"/>
          <w:szCs w:val="27"/>
          <w:lang w:val="en-US" w:eastAsia="zh-CN" w:bidi="ar-SA"/>
        </w:rPr>
        <w:t>元，该借期内的利息支付不违反法律规定，本院予以确认。经</w:t>
      </w:r>
      <w:r>
        <w:rPr>
          <w:rFonts w:ascii="宋体" w:eastAsia="宋体" w:hAnsi="宋体" w:cs="宋体"/>
          <w:color w:val="000000"/>
          <w:sz w:val="27"/>
          <w:szCs w:val="27"/>
          <w:lang w:val="en-US" w:eastAsia="zh-CN" w:bidi="ar-SA"/>
        </w:rPr>
        <w:t>本院核算，截止</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日，被告尚欠借款本金</w:t>
      </w:r>
      <w:r>
        <w:rPr>
          <w:rFonts w:ascii="宋体" w:eastAsia="宋体" w:hAnsi="宋体" w:cs="宋体"/>
          <w:color w:val="000000"/>
          <w:sz w:val="27"/>
          <w:szCs w:val="27"/>
          <w:lang w:val="en-US" w:eastAsia="zh-CN" w:bidi="ar-SA"/>
        </w:rPr>
        <w:t>26478.54</w:t>
      </w:r>
      <w:r>
        <w:rPr>
          <w:rFonts w:ascii="宋体" w:eastAsia="宋体" w:hAnsi="宋体" w:cs="宋体"/>
          <w:color w:val="000000"/>
          <w:sz w:val="27"/>
          <w:szCs w:val="27"/>
          <w:lang w:val="en-US" w:eastAsia="zh-CN" w:bidi="ar-SA"/>
        </w:rPr>
        <w:t>元。此后被告未还款，根据协议约定，被告违约除应还本付息外，还应支付逾期违约金和罚息，上述利息、逾期违约金及罚息合计明显过高，原告主张按月利率</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计算利息、逾期违约金及罚息，于法有据，本院予以支持。据此，依据</w:t>
      </w:r>
      <w:bookmarkStart w:id="7" w:name="anchor-10"/>
      <w:bookmarkEnd w:id="7"/>
      <w:r>
        <w:rPr>
          <w:rFonts w:ascii="宋体" w:eastAsia="宋体" w:hAnsi="宋体" w:cs="宋体"/>
          <w:color w:val="000000"/>
          <w:sz w:val="27"/>
          <w:szCs w:val="27"/>
          <w:lang w:val="en-US" w:eastAsia="zh-CN" w:bidi="ar-SA"/>
        </w:rPr>
        <w:t>《</w:t>
      </w:r>
      <w:hyperlink r:id="rId9" w:history="1">
        <w:r>
          <w:rPr>
            <w:rStyle w:val="fulltext-wrapfulltexta"/>
            <w:rFonts w:ascii="宋体" w:eastAsia="宋体" w:hAnsi="宋体" w:cs="宋体"/>
            <w:sz w:val="27"/>
            <w:szCs w:val="27"/>
            <w:lang w:val="en-US" w:eastAsia="zh-CN" w:bidi="ar-SA"/>
          </w:rPr>
          <w:t>中华人民共和国民法通则</w:t>
        </w:r>
      </w:hyperlink>
      <w:r>
        <w:rPr>
          <w:rFonts w:ascii="宋体" w:eastAsia="宋体" w:hAnsi="宋体" w:cs="宋体"/>
          <w:color w:val="000000"/>
          <w:sz w:val="27"/>
          <w:szCs w:val="27"/>
          <w:lang w:val="en-US" w:eastAsia="zh-CN" w:bidi="ar-SA"/>
        </w:rPr>
        <w:t>》第</w:t>
      </w:r>
      <w:hyperlink r:id="rId10" w:anchor="tiao_90" w:history="1">
        <w:r>
          <w:rPr>
            <w:rStyle w:val="fulltext-wrapfulltexta"/>
            <w:rFonts w:ascii="宋体" w:eastAsia="宋体" w:hAnsi="宋体" w:cs="宋体"/>
            <w:sz w:val="27"/>
            <w:szCs w:val="27"/>
            <w:lang w:val="en-US" w:eastAsia="zh-CN" w:bidi="ar-SA"/>
          </w:rPr>
          <w:t>九十条</w:t>
        </w:r>
      </w:hyperlink>
      <w:r>
        <w:rPr>
          <w:rFonts w:ascii="宋体" w:eastAsia="宋体" w:hAnsi="宋体" w:cs="宋体"/>
          <w:color w:val="000000"/>
          <w:sz w:val="27"/>
          <w:szCs w:val="27"/>
          <w:lang w:val="en-US" w:eastAsia="zh-CN" w:bidi="ar-SA"/>
        </w:rPr>
        <w:t>、第</w:t>
      </w:r>
      <w:hyperlink r:id="rId11" w:anchor="tiao_108" w:history="1">
        <w:r>
          <w:rPr>
            <w:rStyle w:val="fulltext-wrapfulltexta"/>
            <w:rFonts w:ascii="宋体" w:eastAsia="宋体" w:hAnsi="宋体" w:cs="宋体"/>
            <w:sz w:val="27"/>
            <w:szCs w:val="27"/>
            <w:lang w:val="en-US" w:eastAsia="zh-CN" w:bidi="ar-SA"/>
          </w:rPr>
          <w:t>一百零八条</w:t>
        </w:r>
      </w:hyperlink>
      <w:r>
        <w:rPr>
          <w:rFonts w:ascii="宋体" w:eastAsia="宋体" w:hAnsi="宋体" w:cs="宋体"/>
          <w:color w:val="000000"/>
          <w:sz w:val="27"/>
          <w:szCs w:val="27"/>
          <w:lang w:val="en-US" w:eastAsia="zh-CN" w:bidi="ar-SA"/>
        </w:rPr>
        <w:t>，《</w:t>
      </w:r>
      <w:hyperlink r:id="rId12"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13" w:anchor="tiao_107" w:history="1">
        <w:r>
          <w:rPr>
            <w:rStyle w:val="fulltext-wrapfulltexta"/>
            <w:rFonts w:ascii="宋体" w:eastAsia="宋体" w:hAnsi="宋体" w:cs="宋体"/>
            <w:sz w:val="27"/>
            <w:szCs w:val="27"/>
            <w:lang w:val="en-US" w:eastAsia="zh-CN" w:bidi="ar-SA"/>
          </w:rPr>
          <w:t>一百零七条</w:t>
        </w:r>
      </w:hyperlink>
      <w:r>
        <w:rPr>
          <w:rFonts w:ascii="宋体" w:eastAsia="宋体" w:hAnsi="宋体" w:cs="宋体"/>
          <w:color w:val="000000"/>
          <w:sz w:val="27"/>
          <w:szCs w:val="27"/>
          <w:lang w:val="en-US" w:eastAsia="zh-CN" w:bidi="ar-SA"/>
        </w:rPr>
        <w:t>、第</w:t>
      </w:r>
      <w:hyperlink r:id="rId14" w:anchor="tiao_205" w:history="1">
        <w:r>
          <w:rPr>
            <w:rStyle w:val="fulltext-wrapfulltexta"/>
            <w:rFonts w:ascii="宋体" w:eastAsia="宋体" w:hAnsi="宋体" w:cs="宋体"/>
            <w:sz w:val="27"/>
            <w:szCs w:val="27"/>
            <w:lang w:val="en-US" w:eastAsia="zh-CN" w:bidi="ar-SA"/>
          </w:rPr>
          <w:t>二百零五条</w:t>
        </w:r>
      </w:hyperlink>
      <w:r>
        <w:rPr>
          <w:rFonts w:ascii="宋体" w:eastAsia="宋体" w:hAnsi="宋体" w:cs="宋体"/>
          <w:color w:val="000000"/>
          <w:sz w:val="27"/>
          <w:szCs w:val="27"/>
          <w:lang w:val="en-US" w:eastAsia="zh-CN" w:bidi="ar-SA"/>
        </w:rPr>
        <w:t>、第</w:t>
      </w:r>
      <w:hyperlink r:id="rId15" w:anchor="tiao_206" w:history="1">
        <w:r>
          <w:rPr>
            <w:rStyle w:val="fulltext-wrapfulltexta"/>
            <w:rFonts w:ascii="宋体" w:eastAsia="宋体" w:hAnsi="宋体" w:cs="宋体"/>
            <w:sz w:val="27"/>
            <w:szCs w:val="27"/>
            <w:lang w:val="en-US" w:eastAsia="zh-CN" w:bidi="ar-SA"/>
          </w:rPr>
          <w:t>二百零六条</w:t>
        </w:r>
      </w:hyperlink>
      <w:r>
        <w:rPr>
          <w:rFonts w:ascii="宋体" w:eastAsia="宋体" w:hAnsi="宋体" w:cs="宋体"/>
          <w:color w:val="000000"/>
          <w:sz w:val="27"/>
          <w:szCs w:val="27"/>
          <w:lang w:val="en-US" w:eastAsia="zh-CN" w:bidi="ar-SA"/>
        </w:rPr>
        <w:t>，《</w:t>
      </w:r>
      <w:hyperlink r:id="rId16" w:history="1">
        <w:r>
          <w:rPr>
            <w:rStyle w:val="fulltext-wrapfulltexta"/>
            <w:rFonts w:ascii="宋体" w:eastAsia="宋体" w:hAnsi="宋体" w:cs="宋体"/>
            <w:sz w:val="27"/>
            <w:szCs w:val="27"/>
            <w:lang w:val="en-US" w:eastAsia="zh-CN" w:bidi="ar-SA"/>
          </w:rPr>
          <w:t>最高人民法院关于审理民间借贷案件适用法律若干问题的规定</w:t>
        </w:r>
      </w:hyperlink>
      <w:r>
        <w:rPr>
          <w:rFonts w:ascii="宋体" w:eastAsia="宋体" w:hAnsi="宋体" w:cs="宋体"/>
          <w:color w:val="000000"/>
          <w:sz w:val="27"/>
          <w:szCs w:val="27"/>
          <w:lang w:val="en-US" w:eastAsia="zh-CN" w:bidi="ar-SA"/>
        </w:rPr>
        <w:t>》第</w:t>
      </w:r>
      <w:hyperlink r:id="rId17" w:anchor="tiao_26" w:history="1">
        <w:r>
          <w:rPr>
            <w:rStyle w:val="fulltext-wrapfulltexta"/>
            <w:rFonts w:ascii="宋体" w:eastAsia="宋体" w:hAnsi="宋体" w:cs="宋体"/>
            <w:sz w:val="27"/>
            <w:szCs w:val="27"/>
            <w:lang w:val="en-US" w:eastAsia="zh-CN" w:bidi="ar-SA"/>
          </w:rPr>
          <w:t>二十六条</w:t>
        </w:r>
      </w:hyperlink>
      <w:r>
        <w:rPr>
          <w:rFonts w:ascii="宋体" w:eastAsia="宋体" w:hAnsi="宋体" w:cs="宋体"/>
          <w:color w:val="000000"/>
          <w:sz w:val="27"/>
          <w:szCs w:val="27"/>
          <w:lang w:val="en-US" w:eastAsia="zh-CN" w:bidi="ar-SA"/>
        </w:rPr>
        <w:t>第</w:t>
      </w:r>
      <w:hyperlink r:id="rId18" w:anchor="tiao_26_kuan_1" w:history="1">
        <w:r>
          <w:rPr>
            <w:rStyle w:val="fulltext-wrapfulltexta"/>
            <w:rFonts w:ascii="宋体" w:eastAsia="宋体" w:hAnsi="宋体" w:cs="宋体"/>
            <w:sz w:val="27"/>
            <w:szCs w:val="27"/>
            <w:lang w:val="en-US" w:eastAsia="zh-CN" w:bidi="ar-SA"/>
          </w:rPr>
          <w:t>一款</w:t>
        </w:r>
      </w:hyperlink>
      <w:r>
        <w:rPr>
          <w:rFonts w:ascii="宋体" w:eastAsia="宋体" w:hAnsi="宋体" w:cs="宋体"/>
          <w:color w:val="000000"/>
          <w:sz w:val="27"/>
          <w:szCs w:val="27"/>
          <w:lang w:val="en-US" w:eastAsia="zh-CN" w:bidi="ar-SA"/>
        </w:rPr>
        <w:t>，《</w:t>
      </w:r>
      <w:hyperlink r:id="rId19"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20" w:anchor="tiao_144" w:history="1">
        <w:r>
          <w:rPr>
            <w:rStyle w:val="fulltext-wrapfulltexta"/>
            <w:rFonts w:ascii="宋体" w:eastAsia="宋体" w:hAnsi="宋体" w:cs="宋体"/>
            <w:sz w:val="27"/>
            <w:szCs w:val="27"/>
            <w:lang w:val="en-US" w:eastAsia="zh-CN" w:bidi="ar-SA"/>
          </w:rPr>
          <w:t>一百四十四条</w:t>
        </w:r>
      </w:hyperlink>
      <w:r>
        <w:rPr>
          <w:rFonts w:ascii="宋体" w:eastAsia="宋体" w:hAnsi="宋体" w:cs="宋体"/>
          <w:color w:val="000000"/>
          <w:sz w:val="27"/>
          <w:szCs w:val="27"/>
          <w:lang w:val="en-US" w:eastAsia="zh-CN" w:bidi="ar-SA"/>
        </w:rPr>
        <w:t>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8" w:name="anchor-2"/>
      <w:bookmarkEnd w:id="8"/>
      <w:r>
        <w:rPr>
          <w:rFonts w:ascii="宋体" w:eastAsia="宋体" w:hAnsi="宋体" w:cs="宋体"/>
          <w:color w:val="000000"/>
          <w:sz w:val="27"/>
          <w:szCs w:val="27"/>
          <w:lang w:val="en-US" w:eastAsia="zh-CN" w:bidi="ar-SA"/>
        </w:rPr>
        <w:t xml:space="preserve">　　一、解除原告姚建良与被告崔灵芝签订的《借款协议》；</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二、被告崔灵芝于本判决生效之日起十日内偿还原告姚建良借款本金</w:t>
      </w:r>
      <w:r>
        <w:rPr>
          <w:rFonts w:ascii="宋体" w:eastAsia="宋体" w:hAnsi="宋体" w:cs="宋体"/>
          <w:color w:val="000000"/>
          <w:sz w:val="27"/>
          <w:szCs w:val="27"/>
          <w:lang w:val="en-US" w:eastAsia="zh-CN" w:bidi="ar-SA"/>
        </w:rPr>
        <w:t>26478.54</w:t>
      </w:r>
      <w:r>
        <w:rPr>
          <w:rFonts w:ascii="宋体" w:eastAsia="宋体" w:hAnsi="宋体" w:cs="宋体"/>
          <w:color w:val="000000"/>
          <w:sz w:val="27"/>
          <w:szCs w:val="27"/>
          <w:lang w:val="en-US" w:eastAsia="zh-CN" w:bidi="ar-SA"/>
        </w:rPr>
        <w:t>元并自</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13</w:t>
      </w:r>
      <w:r>
        <w:rPr>
          <w:rFonts w:ascii="宋体" w:eastAsia="宋体" w:hAnsi="宋体" w:cs="宋体"/>
          <w:color w:val="000000"/>
          <w:sz w:val="27"/>
          <w:szCs w:val="27"/>
          <w:lang w:val="en-US" w:eastAsia="zh-CN" w:bidi="ar-SA"/>
        </w:rPr>
        <w:t>日起按月利率</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支付利息至本金实际付清之日止；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三、驳回原告姚建良的其他诉讼请求。</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案件受理费</w:t>
      </w:r>
      <w:r>
        <w:rPr>
          <w:rFonts w:ascii="宋体" w:eastAsia="宋体" w:hAnsi="宋体" w:cs="宋体"/>
          <w:color w:val="000000"/>
          <w:sz w:val="27"/>
          <w:szCs w:val="27"/>
          <w:lang w:val="en-US" w:eastAsia="zh-CN" w:bidi="ar-SA"/>
        </w:rPr>
        <w:t>1082</w:t>
      </w:r>
      <w:r>
        <w:rPr>
          <w:rFonts w:ascii="宋体" w:eastAsia="宋体" w:hAnsi="宋体" w:cs="宋体"/>
          <w:color w:val="000000"/>
          <w:sz w:val="27"/>
          <w:szCs w:val="27"/>
          <w:lang w:val="en-US" w:eastAsia="zh-CN" w:bidi="ar-SA"/>
        </w:rPr>
        <w:t>元，公告费</w:t>
      </w:r>
      <w:r>
        <w:rPr>
          <w:rFonts w:ascii="宋体" w:eastAsia="宋体" w:hAnsi="宋体" w:cs="宋体"/>
          <w:color w:val="000000"/>
          <w:sz w:val="27"/>
          <w:szCs w:val="27"/>
          <w:lang w:val="en-US" w:eastAsia="zh-CN" w:bidi="ar-SA"/>
        </w:rPr>
        <w:t>800</w:t>
      </w:r>
      <w:r>
        <w:rPr>
          <w:rFonts w:ascii="宋体" w:eastAsia="宋体" w:hAnsi="宋体" w:cs="宋体"/>
          <w:color w:val="000000"/>
          <w:sz w:val="27"/>
          <w:szCs w:val="27"/>
          <w:lang w:val="en-US" w:eastAsia="zh-CN" w:bidi="ar-SA"/>
        </w:rPr>
        <w:t>元，合计</w:t>
      </w:r>
      <w:r>
        <w:rPr>
          <w:rFonts w:ascii="宋体" w:eastAsia="宋体" w:hAnsi="宋体" w:cs="宋体"/>
          <w:color w:val="000000"/>
          <w:sz w:val="27"/>
          <w:szCs w:val="27"/>
          <w:lang w:val="en-US" w:eastAsia="zh-CN" w:bidi="ar-SA"/>
        </w:rPr>
        <w:t>1882</w:t>
      </w:r>
      <w:r>
        <w:rPr>
          <w:rFonts w:ascii="宋体" w:eastAsia="宋体" w:hAnsi="宋体" w:cs="宋体"/>
          <w:color w:val="000000"/>
          <w:sz w:val="27"/>
          <w:szCs w:val="27"/>
          <w:lang w:val="en-US" w:eastAsia="zh-CN" w:bidi="ar-SA"/>
        </w:rPr>
        <w:t>元，原告姚建良负担</w:t>
      </w:r>
      <w:r>
        <w:rPr>
          <w:rFonts w:ascii="宋体" w:eastAsia="宋体" w:hAnsi="宋体" w:cs="宋体"/>
          <w:color w:val="000000"/>
          <w:sz w:val="27"/>
          <w:szCs w:val="27"/>
          <w:lang w:val="en-US" w:eastAsia="zh-CN" w:bidi="ar-SA"/>
        </w:rPr>
        <w:t>282</w:t>
      </w:r>
      <w:r>
        <w:rPr>
          <w:rFonts w:ascii="宋体" w:eastAsia="宋体" w:hAnsi="宋体" w:cs="宋体"/>
          <w:color w:val="000000"/>
          <w:sz w:val="27"/>
          <w:szCs w:val="27"/>
          <w:lang w:val="en-US" w:eastAsia="zh-CN" w:bidi="ar-SA"/>
        </w:rPr>
        <w:t>元，被告崔灵</w:t>
      </w:r>
      <w:r>
        <w:rPr>
          <w:rFonts w:ascii="宋体" w:eastAsia="宋体" w:hAnsi="宋体" w:cs="宋体"/>
          <w:color w:val="000000"/>
          <w:sz w:val="27"/>
          <w:szCs w:val="27"/>
          <w:lang w:val="en-US" w:eastAsia="zh-CN" w:bidi="ar-SA"/>
        </w:rPr>
        <w:t>芝负担</w:t>
      </w:r>
      <w:r>
        <w:rPr>
          <w:rFonts w:ascii="宋体" w:eastAsia="宋体" w:hAnsi="宋体" w:cs="宋体"/>
          <w:color w:val="000000"/>
          <w:sz w:val="27"/>
          <w:szCs w:val="27"/>
          <w:lang w:val="en-US" w:eastAsia="zh-CN" w:bidi="ar-SA"/>
        </w:rPr>
        <w:t>1600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如不服本判决，可在判决书送达之日起十五日内，向本院递交上诉状，并按对方当事人的人数提出副本，上诉于安徽省合肥市中级人民法院。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9" w:name="anchor-8"/>
      <w:bookmarkEnd w:id="9"/>
    </w:p>
    <w:p w14:paraId="76468058" w14:textId="77777777" w:rsidR="00000000" w:rsidRDefault="0047600F">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　判　长　　丁文华</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张　俊</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朱　琦</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二〇一七年二月八日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　记　员　　王丽莉</w:t>
      </w:r>
    </w:p>
    <w:p w14:paraId="09B697AC" w14:textId="77777777" w:rsidR="00000000" w:rsidRDefault="0047600F">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10" w:name="anchor-9"/>
      <w:bookmarkEnd w:id="10"/>
      <w:r>
        <w:rPr>
          <w:rFonts w:ascii="宋体" w:eastAsia="宋体" w:hAnsi="宋体" w:cs="宋体"/>
          <w:color w:val="000000"/>
          <w:sz w:val="27"/>
          <w:szCs w:val="27"/>
          <w:lang w:val="en-US" w:eastAsia="zh-CN" w:bidi="ar-SA"/>
        </w:rPr>
        <w:t>附</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：本案适用的相关法律条文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1" w:history="1">
        <w:r>
          <w:rPr>
            <w:rStyle w:val="fulltext-wrapfulltexta"/>
            <w:rFonts w:ascii="宋体" w:eastAsia="宋体" w:hAnsi="宋体" w:cs="宋体"/>
            <w:sz w:val="27"/>
            <w:szCs w:val="27"/>
            <w:lang w:val="en-US" w:eastAsia="zh-CN" w:bidi="ar-SA"/>
          </w:rPr>
          <w:t>中华人民共和国民法通则</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第九十条合法</w:t>
      </w:r>
      <w:r>
        <w:rPr>
          <w:rFonts w:ascii="宋体" w:eastAsia="宋体" w:hAnsi="宋体" w:cs="宋体"/>
          <w:color w:val="000000"/>
          <w:sz w:val="27"/>
          <w:szCs w:val="27"/>
          <w:lang w:val="en-US" w:eastAsia="zh-CN" w:bidi="ar-SA"/>
        </w:rPr>
        <w:t>的借贷关系受法律保护。</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第一百零八条债务应当清偿。暂时无力偿还的，经债权人同意或者人民法院裁决，可以由债务人分期偿还。有能力偿还拒不偿还的，由人民法院判决强制偿还。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2"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第一百零七条当事人一方不履行合同义务或者履行合同义务不符合约定的，应当承担继续履行、采取补救措施或者赔偿损失等违约责任。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第二百零五条借款人应当按照约定的期</w:t>
      </w:r>
      <w:r>
        <w:rPr>
          <w:rFonts w:ascii="宋体" w:eastAsia="宋体" w:hAnsi="宋体" w:cs="宋体"/>
          <w:color w:val="000000"/>
          <w:sz w:val="27"/>
          <w:szCs w:val="27"/>
          <w:lang w:val="en-US" w:eastAsia="zh-CN" w:bidi="ar-SA"/>
        </w:rPr>
        <w:t>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第二百零六条借款人应当按照约定的期限返还借款。对借款期限没有约定或者约定不明确，依照本法第六十一条的规定仍不能确定的，借款人可以随时返还；贷款人可以催告借款人在合理期限内返还。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3" w:history="1">
        <w:r>
          <w:rPr>
            <w:rStyle w:val="fulltext-wrapfulltexta"/>
            <w:rFonts w:ascii="宋体" w:eastAsia="宋体" w:hAnsi="宋体" w:cs="宋体"/>
            <w:sz w:val="27"/>
            <w:szCs w:val="27"/>
            <w:lang w:val="en-US" w:eastAsia="zh-CN" w:bidi="ar-SA"/>
          </w:rPr>
          <w:t>最高人民法院关于审理民间借贷案件适用法律若干问题的规定</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第二十六条借贷双方约定的利率未超过年利率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，出借人请求借款人按照约定的利率支付利息的，人民法院应予支持。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4"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第一百四十四条被告经传票传唤，无正当理由拒不到庭的，或者未经法庭许可中途退庭的，可以缺席判决</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 xml:space="preserve"> </w:t>
      </w:r>
    </w:p>
    <w:p w14:paraId="3CE563F2" w14:textId="77777777" w:rsidR="00000000" w:rsidRDefault="0047600F">
      <w:pPr>
        <w:ind w:left="375" w:right="375"/>
        <w:rPr>
          <w:rFonts w:ascii="Arial" w:eastAsia="Arial" w:hAnsi="Arial" w:cs="Arial"/>
          <w:lang w:val="en-US" w:eastAsia="zh-CN" w:bidi="ar-SA"/>
        </w:rPr>
      </w:pPr>
      <w:r>
        <w:rPr>
          <w:rFonts w:ascii="Arial" w:eastAsia="Arial" w:hAnsi="Arial" w:cs="Arial"/>
          <w:lang w:val="en-US" w:eastAsia="zh-CN" w:bidi="ar-SA"/>
        </w:rPr>
        <w:br/>
      </w:r>
    </w:p>
    <w:p w14:paraId="4738192C" w14:textId="77777777" w:rsidR="00000000" w:rsidRDefault="00A77B3E">
      <w:pPr>
        <w:spacing w:line="630" w:lineRule="atLeast"/>
        <w:rPr>
          <w:rFonts w:eastAsia="Times New Roman"/>
          <w:sz w:val="26"/>
          <w:szCs w:val="26"/>
          <w:lang w:val="en-US" w:eastAsia="zh-CN" w:bidi="ar-SA"/>
        </w:rPr>
      </w:pPr>
      <w:r>
        <w:br w:type="page"/>
      </w:r>
      <w:r w:rsidR="0047600F">
        <w:rPr>
          <w:rFonts w:eastAsia="Times New Roman"/>
          <w:sz w:val="26"/>
          <w:szCs w:val="26"/>
          <w:lang w:val="en-US" w:eastAsia="zh-CN" w:bidi="ar-SA"/>
        </w:rPr>
        <w:t>©北大法宝：（</w:t>
      </w:r>
      <w:hyperlink r:id="rId25" w:history="1">
        <w:r w:rsidR="0047600F">
          <w:rPr>
            <w:rFonts w:eastAsia="Times New Roman"/>
            <w:color w:val="218FC4"/>
            <w:sz w:val="26"/>
            <w:szCs w:val="26"/>
            <w:u w:val="single" w:color="218FC4"/>
            <w:lang w:val="en-US" w:eastAsia="zh-CN" w:bidi="ar-SA"/>
          </w:rPr>
          <w:t>www.pkulaw.com</w:t>
        </w:r>
      </w:hyperlink>
      <w:r w:rsidR="0047600F">
        <w:rPr>
          <w:rFonts w:eastAsia="Times New Roman"/>
          <w:sz w:val="26"/>
          <w:szCs w:val="26"/>
          <w:lang w:val="en-US" w:eastAsia="zh-CN" w:bidi="ar-SA"/>
        </w:rPr>
        <w:t>）专业提供法律信息、法学知识和法律软件领域各类解决方案。北大法宝为您提供丰富的参考资料，正式引用法规条文时请与标准文本核对。 欢迎查看所有</w:t>
      </w:r>
      <w:hyperlink r:id="rId26" w:tgtFrame="_blank" w:history="1">
        <w:r w:rsidR="0047600F">
          <w:rPr>
            <w:rFonts w:eastAsia="Times New Roman"/>
            <w:color w:val="218FC4"/>
            <w:sz w:val="26"/>
            <w:szCs w:val="26"/>
            <w:u w:val="single" w:color="218FC4"/>
            <w:lang w:val="en-US" w:eastAsia="zh-CN" w:bidi="ar-SA"/>
          </w:rPr>
          <w:t>产品和服务</w:t>
        </w:r>
      </w:hyperlink>
      <w:r w:rsidR="0047600F">
        <w:rPr>
          <w:rFonts w:eastAsia="Times New Roman"/>
          <w:sz w:val="26"/>
          <w:szCs w:val="26"/>
          <w:lang w:val="en-US" w:eastAsia="zh-CN" w:bidi="ar-SA"/>
        </w:rPr>
        <w:t>。</w:t>
      </w:r>
      <w:r w:rsidR="0047600F">
        <w:rPr>
          <w:rFonts w:eastAsia="Times New Roman"/>
          <w:sz w:val="26"/>
          <w:szCs w:val="26"/>
          <w:lang w:val="en-US" w:eastAsia="zh-CN" w:bidi="ar-SA"/>
        </w:rPr>
        <w:br/>
      </w:r>
      <w:hyperlink r:id="rId27" w:tgtFrame="_blank" w:history="1">
        <w:r w:rsidR="0047600F">
          <w:rPr>
            <w:rFonts w:eastAsia="Times New Roman"/>
            <w:color w:val="218FC4"/>
            <w:sz w:val="26"/>
            <w:szCs w:val="26"/>
            <w:u w:val="single" w:color="218FC4"/>
            <w:lang w:val="en-US" w:eastAsia="zh-CN" w:bidi="ar-SA"/>
          </w:rPr>
          <w:t>法宝快讯： 如何快速找到您需要的检索结果？ 法宝 V6 有何新特色？</w:t>
        </w:r>
      </w:hyperlink>
    </w:p>
    <w:p w14:paraId="4E2A9A28" w14:textId="77777777" w:rsidR="00000000" w:rsidRDefault="0047600F">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28" o:title=""/>
          </v:shape>
        </w:pict>
      </w:r>
    </w:p>
    <w:p w14:paraId="5368BCF5" w14:textId="77777777" w:rsidR="00000000" w:rsidRDefault="0047600F">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7425E754" w14:textId="77777777" w:rsidR="00000000" w:rsidRDefault="0047600F">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29" w:tgtFrame="_blank" w:history="1">
        <w:r>
          <w:rPr>
            <w:rFonts w:eastAsia="Times New Roman"/>
            <w:color w:val="000000"/>
            <w:sz w:val="26"/>
            <w:szCs w:val="26"/>
            <w:u w:val="single" w:color="000000"/>
            <w:lang w:val="en-US" w:eastAsia="zh-CN" w:bidi="ar-SA"/>
          </w:rPr>
          <w:t>https://www.pkulaw.com/pfnl/a6bdb3332ec0adc4135880c2f535e39215db6a308db7bf96bdfb.html</w:t>
        </w:r>
        <w:r>
          <w:rPr>
            <w:rFonts w:eastAsia="Times New Roman"/>
            <w:color w:val="000000"/>
            <w:sz w:val="26"/>
            <w:szCs w:val="26"/>
            <w:u w:val="single" w:color="000000"/>
            <w:lang w:val="en-US" w:eastAsia="zh-CN" w:bidi="ar-SA"/>
          </w:rPr>
          <w:t xml:space="preserve"> </w:t>
        </w:r>
      </w:hyperlink>
    </w:p>
    <w:p w14:paraId="6D288A08" w14:textId="77777777" w:rsidR="00A77B3E" w:rsidRDefault="00A77B3E"/>
    <w:sectPr w:rsidR="00A77B3E">
      <w:headerReference w:type="default" r:id="rId30"/>
      <w:footerReference w:type="default" r:id="rId31"/>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42DFC" w14:textId="77777777" w:rsidR="00000000" w:rsidRDefault="0047600F">
      <w:r>
        <w:separator/>
      </w:r>
    </w:p>
  </w:endnote>
  <w:endnote w:type="continuationSeparator" w:id="0">
    <w:p w14:paraId="5AECC112" w14:textId="77777777" w:rsidR="00000000" w:rsidRDefault="00476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7D035A03" w14:textId="77777777">
      <w:trPr>
        <w:tblCellSpacing w:w="15" w:type="dxa"/>
      </w:trPr>
      <w:tc>
        <w:tcPr>
          <w:tcW w:w="1530" w:type="dxa"/>
          <w:tcMar>
            <w:top w:w="15" w:type="dxa"/>
            <w:left w:w="15" w:type="dxa"/>
            <w:bottom w:w="15" w:type="dxa"/>
            <w:right w:w="15" w:type="dxa"/>
          </w:tcMar>
          <w:vAlign w:val="center"/>
          <w:hideMark/>
        </w:tcPr>
        <w:p w14:paraId="71485D3D" w14:textId="77777777" w:rsidR="00000000" w:rsidRDefault="0047600F">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002DEDAB" w14:textId="77777777" w:rsidR="00000000" w:rsidRDefault="0047600F">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2023-11-20</w:t>
          </w:r>
        </w:p>
      </w:tc>
    </w:tr>
  </w:tbl>
  <w:p w14:paraId="04A11B55" w14:textId="77777777" w:rsidR="00000000" w:rsidRDefault="004760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4534F" w14:textId="77777777" w:rsidR="00000000" w:rsidRDefault="0047600F">
      <w:r>
        <w:separator/>
      </w:r>
    </w:p>
  </w:footnote>
  <w:footnote w:type="continuationSeparator" w:id="0">
    <w:p w14:paraId="729DFE5A" w14:textId="77777777" w:rsidR="00000000" w:rsidRDefault="004760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67B82A20" w14:textId="77777777">
      <w:trPr>
        <w:tblCellSpacing w:w="15" w:type="dxa"/>
      </w:trPr>
      <w:tc>
        <w:tcPr>
          <w:tcW w:w="0" w:type="auto"/>
          <w:tcMar>
            <w:top w:w="15" w:type="dxa"/>
            <w:left w:w="15" w:type="dxa"/>
            <w:bottom w:w="15" w:type="dxa"/>
            <w:right w:w="15" w:type="dxa"/>
          </w:tcMar>
          <w:vAlign w:val="center"/>
          <w:hideMark/>
        </w:tcPr>
        <w:p w14:paraId="6EFD5C79" w14:textId="77777777" w:rsidR="00000000" w:rsidRDefault="0047600F">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08D17D14" w14:textId="77777777" w:rsidR="00000000" w:rsidRDefault="0047600F">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CLI.C.70729623</w:t>
          </w:r>
        </w:p>
      </w:tc>
    </w:tr>
  </w:tbl>
  <w:p w14:paraId="1F3500DE" w14:textId="77777777" w:rsidR="00000000" w:rsidRDefault="0047600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47600F"/>
    <w:rsid w:val="00A77B3E"/>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7130DC"/>
  <w15:chartTrackingRefBased/>
  <w15:docId w15:val="{63BA72F1-3868-44AB-9630-848002E5E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4760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7600F"/>
    <w:rPr>
      <w:sz w:val="18"/>
      <w:szCs w:val="18"/>
    </w:rPr>
  </w:style>
  <w:style w:type="paragraph" w:styleId="a5">
    <w:name w:val="footer"/>
    <w:basedOn w:val="a"/>
    <w:link w:val="a6"/>
    <w:rsid w:val="0047600F"/>
    <w:pPr>
      <w:tabs>
        <w:tab w:val="center" w:pos="4153"/>
        <w:tab w:val="right" w:pos="8306"/>
      </w:tabs>
      <w:snapToGrid w:val="0"/>
    </w:pPr>
    <w:rPr>
      <w:sz w:val="18"/>
      <w:szCs w:val="18"/>
    </w:rPr>
  </w:style>
  <w:style w:type="character" w:customStyle="1" w:styleId="a6">
    <w:name w:val="页脚 字符"/>
    <w:basedOn w:val="a0"/>
    <w:link w:val="a5"/>
    <w:rsid w:val="004760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pkulaw.com/chl/2367b1767194112cbdfb.html?way=textSlc" TargetMode="External"/><Relationship Id="rId18" Type="http://schemas.openxmlformats.org/officeDocument/2006/relationships/hyperlink" Target="https://www.pkulaw.com/chl/da2f720580aa7c0cbdfb.html?way=textSlc" TargetMode="External"/><Relationship Id="rId26" Type="http://schemas.openxmlformats.org/officeDocument/2006/relationships/hyperlink" Target="http://www.pkulaw.net/" TargetMode="External"/><Relationship Id="rId3" Type="http://schemas.openxmlformats.org/officeDocument/2006/relationships/settings" Target="settings.xml"/><Relationship Id="rId21" Type="http://schemas.openxmlformats.org/officeDocument/2006/relationships/hyperlink" Target="https://www.pkulaw.com/chl/27f092abe1cd5ab4bdfb.html?way=textSlc" TargetMode="External"/><Relationship Id="rId7" Type="http://schemas.openxmlformats.org/officeDocument/2006/relationships/hyperlink" Target="javascript:LawFirmSearch('&#19978;&#28023;&#26126;&#20262;&#24459;&#24072;&#20107;&#21153;&#25152;')" TargetMode="External"/><Relationship Id="rId12" Type="http://schemas.openxmlformats.org/officeDocument/2006/relationships/hyperlink" Target="https://www.pkulaw.com/chl/2367b1767194112cbdfb.html?way=textSlc" TargetMode="External"/><Relationship Id="rId17" Type="http://schemas.openxmlformats.org/officeDocument/2006/relationships/hyperlink" Target="https://www.pkulaw.com/chl/da2f720580aa7c0cbdfb.html?way=textSlc" TargetMode="External"/><Relationship Id="rId25" Type="http://schemas.openxmlformats.org/officeDocument/2006/relationships/hyperlink" Target="https://www.pkulaw.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pkulaw.com/chl/da2f720580aa7c0cbdfb.html?way=textSlc" TargetMode="External"/><Relationship Id="rId20" Type="http://schemas.openxmlformats.org/officeDocument/2006/relationships/hyperlink" Target="https://www.pkulaw.com/chl/68957aaf4c3a793dbdfb.html?way=textSlc" TargetMode="External"/><Relationship Id="rId29" Type="http://schemas.openxmlformats.org/officeDocument/2006/relationships/hyperlink" Target="https://www.pkulaw.com/pfnl/a6bdb3332ec0adc4135880c2f535e39215db6a308db7bf96bdfb.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27f092abe1cd5ab4bdfb.html?way=textSlc" TargetMode="External"/><Relationship Id="rId24" Type="http://schemas.openxmlformats.org/officeDocument/2006/relationships/hyperlink" Target="https://www.pkulaw.com/chl/68957aaf4c3a793dbdfb.html?way=textSlc"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pkulaw.com/chl/2367b1767194112cbdfb.html?way=textSlc" TargetMode="External"/><Relationship Id="rId23" Type="http://schemas.openxmlformats.org/officeDocument/2006/relationships/hyperlink" Target="https://www.pkulaw.com/chl/da2f720580aa7c0cbdfb.html?way=textSlc" TargetMode="External"/><Relationship Id="rId28" Type="http://schemas.openxmlformats.org/officeDocument/2006/relationships/image" Target="media/image1.png"/><Relationship Id="rId10" Type="http://schemas.openxmlformats.org/officeDocument/2006/relationships/hyperlink" Target="https://www.pkulaw.com/chl/27f092abe1cd5ab4bdfb.html?way=textSlc" TargetMode="External"/><Relationship Id="rId19" Type="http://schemas.openxmlformats.org/officeDocument/2006/relationships/hyperlink" Target="https://www.pkulaw.com/chl/68957aaf4c3a793dbdfb.html?way=textSlc"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pkulaw.com/chl/27f092abe1cd5ab4bdfb.html?way=textSlc" TargetMode="External"/><Relationship Id="rId14" Type="http://schemas.openxmlformats.org/officeDocument/2006/relationships/hyperlink" Target="https://www.pkulaw.com/chl/2367b1767194112cbdfb.html?way=textSlc" TargetMode="External"/><Relationship Id="rId22" Type="http://schemas.openxmlformats.org/officeDocument/2006/relationships/hyperlink" Target="https://www.pkulaw.com/chl/2367b1767194112cbdfb.html?way=textSlc" TargetMode="External"/><Relationship Id="rId27" Type="http://schemas.openxmlformats.org/officeDocument/2006/relationships/hyperlink" Target="http://www.pkulaw.com/helps/69.html" TargetMode="External"/><Relationship Id="rId30" Type="http://schemas.openxmlformats.org/officeDocument/2006/relationships/header" Target="header1.xml"/><Relationship Id="rId8" Type="http://schemas.openxmlformats.org/officeDocument/2006/relationships/hyperlink" Target="javascript:LawFirmSearch('&#19978;&#28023;&#26126;&#20262;&#24459;&#24072;&#20107;&#21153;&#2515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2024-05-11T15:44:00Z</dcterms:created>
  <dcterms:modified xsi:type="dcterms:W3CDTF">2024-05-11T15:44:00Z</dcterms:modified>
</cp:coreProperties>
</file>