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4241" w14:textId="77777777" w:rsidR="00000000" w:rsidRDefault="002A5571">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洪文龙与张尚国民间借贷纠纷一审民事判决书</w:t>
      </w:r>
    </w:p>
    <w:p w14:paraId="3D168431" w14:textId="77777777" w:rsidR="00000000" w:rsidRDefault="002A5571">
      <w:pPr>
        <w:ind w:left="375" w:right="375"/>
        <w:rPr>
          <w:rFonts w:ascii="Arial" w:eastAsia="Arial" w:hAnsi="Arial" w:cs="Arial"/>
          <w:lang w:val="en-US" w:eastAsia="zh-CN" w:bidi="ar-SA"/>
        </w:rPr>
      </w:pPr>
      <w:r>
        <w:rPr>
          <w:rFonts w:ascii="Arial" w:eastAsia="Arial" w:hAnsi="Arial" w:cs="Arial"/>
          <w:lang w:val="en-US" w:eastAsia="zh-CN" w:bidi="ar-SA"/>
        </w:rPr>
        <w:br/>
      </w:r>
    </w:p>
    <w:p w14:paraId="23DA17B5" w14:textId="77777777" w:rsidR="00000000" w:rsidRDefault="002A5571">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洪文龙与张尚国民间借贷纠纷一审民事判决书</w:t>
      </w:r>
    </w:p>
    <w:p w14:paraId="00CC2E4F" w14:textId="77777777" w:rsidR="00000000" w:rsidRDefault="002A5571">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4193EFA" w14:textId="77777777" w:rsidR="00000000" w:rsidRDefault="002A5571">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2199</w:t>
      </w:r>
      <w:r>
        <w:rPr>
          <w:rStyle w:val="span"/>
          <w:rFonts w:ascii="宋体" w:eastAsia="宋体" w:hAnsi="宋体" w:cs="宋体"/>
          <w:color w:val="000000"/>
          <w:sz w:val="27"/>
          <w:szCs w:val="27"/>
          <w:lang w:val="en-US" w:eastAsia="zh-CN" w:bidi="ar-SA"/>
        </w:rPr>
        <w:t>号</w:t>
      </w:r>
    </w:p>
    <w:p w14:paraId="4791D217" w14:textId="77777777" w:rsidR="00000000" w:rsidRDefault="002A5571">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原告：洪文龙。</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委托诉讼代理人：刘长伟，</w:t>
      </w:r>
      <w:hyperlink r:id="rId7" w:history="1">
        <w:r>
          <w:rPr>
            <w:rStyle w:val="fulltext-wrapfulltexta"/>
            <w:rFonts w:ascii="宋体" w:eastAsia="宋体" w:hAnsi="宋体" w:cs="宋体"/>
            <w:sz w:val="27"/>
            <w:szCs w:val="27"/>
            <w:lang w:val="en-US" w:eastAsia="zh-CN" w:bidi="ar-SA"/>
          </w:rPr>
          <w:t>安徽鑫和律师事务所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委托诉讼代理人：倪思群，</w:t>
      </w:r>
      <w:hyperlink r:id="rId8" w:history="1">
        <w:r>
          <w:rPr>
            <w:rStyle w:val="fulltext-wrapfulltexta"/>
            <w:rFonts w:ascii="宋体" w:eastAsia="宋体" w:hAnsi="宋体" w:cs="宋体"/>
            <w:sz w:val="27"/>
            <w:szCs w:val="27"/>
            <w:lang w:val="en-US" w:eastAsia="zh-CN" w:bidi="ar-SA"/>
          </w:rPr>
          <w:t>安徽鑫和律师事务所</w:t>
        </w:r>
      </w:hyperlink>
      <w:r>
        <w:rPr>
          <w:rFonts w:ascii="宋体" w:eastAsia="宋体" w:hAnsi="宋体" w:cs="宋体"/>
          <w:color w:val="000000"/>
          <w:sz w:val="27"/>
          <w:szCs w:val="27"/>
          <w:lang w:val="en-US" w:eastAsia="zh-CN" w:bidi="ar-SA"/>
        </w:rPr>
        <w:t>实习律师。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被告：张尚国。</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原告洪文龙诉被告张尚国民间借贷纠纷一案，本院于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日立案受理后，依法适用简易程序公开开庭进行了审理。原告洪文龙的委托诉讼代理人刘长伟到庭参加诉讼，被告张尚国经本院传票传唤，无正当理由未到庭参加诉讼。本案现已审理终结。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原告洪文龙向本院提出诉讼请求：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、判令被告立即清偿原告借款本金</w:t>
      </w:r>
      <w:r>
        <w:rPr>
          <w:rFonts w:ascii="宋体" w:eastAsia="宋体" w:hAnsi="宋体" w:cs="宋体"/>
          <w:color w:val="000000"/>
          <w:sz w:val="27"/>
          <w:szCs w:val="27"/>
          <w:lang w:val="en-US" w:eastAsia="zh-CN" w:bidi="ar-SA"/>
        </w:rPr>
        <w:t>110</w:t>
      </w:r>
      <w:r>
        <w:rPr>
          <w:rFonts w:ascii="宋体" w:eastAsia="宋体" w:hAnsi="宋体" w:cs="宋体"/>
          <w:color w:val="000000"/>
          <w:sz w:val="27"/>
          <w:szCs w:val="27"/>
          <w:lang w:val="en-US" w:eastAsia="zh-CN" w:bidi="ar-SA"/>
        </w:rPr>
        <w:t>万元、利息</w:t>
      </w:r>
      <w:r>
        <w:rPr>
          <w:rFonts w:ascii="宋体" w:eastAsia="宋体" w:hAnsi="宋体" w:cs="宋体"/>
          <w:color w:val="000000"/>
          <w:sz w:val="27"/>
          <w:szCs w:val="27"/>
          <w:lang w:val="en-US" w:eastAsia="zh-CN" w:bidi="ar-SA"/>
        </w:rPr>
        <w:t>102.2</w:t>
      </w:r>
      <w:r>
        <w:rPr>
          <w:rFonts w:ascii="宋体" w:eastAsia="宋体" w:hAnsi="宋体" w:cs="宋体"/>
          <w:color w:val="000000"/>
          <w:sz w:val="27"/>
          <w:szCs w:val="27"/>
          <w:lang w:val="en-US" w:eastAsia="zh-CN" w:bidi="ar-SA"/>
        </w:rPr>
        <w:t>万元（暂自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日计算至</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日，后续利息月利率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计算至被告实际履行完毕之日止）；</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、本案诉讼费由被告承担。事实</w:t>
      </w:r>
      <w:r>
        <w:rPr>
          <w:rFonts w:ascii="宋体" w:eastAsia="宋体" w:hAnsi="宋体" w:cs="宋体"/>
          <w:color w:val="000000"/>
          <w:sz w:val="27"/>
          <w:szCs w:val="27"/>
          <w:lang w:val="en-US" w:eastAsia="zh-CN" w:bidi="ar-SA"/>
        </w:rPr>
        <w:t>与理由：原被告系朋友关系，被告因资金周转于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日分二次向原告借款</w:t>
      </w:r>
      <w:r>
        <w:rPr>
          <w:rFonts w:ascii="宋体" w:eastAsia="宋体" w:hAnsi="宋体" w:cs="宋体"/>
          <w:color w:val="000000"/>
          <w:sz w:val="27"/>
          <w:szCs w:val="27"/>
          <w:lang w:val="en-US" w:eastAsia="zh-CN" w:bidi="ar-SA"/>
        </w:rPr>
        <w:t>110</w:t>
      </w:r>
      <w:r>
        <w:rPr>
          <w:rFonts w:ascii="宋体" w:eastAsia="宋体" w:hAnsi="宋体" w:cs="宋体"/>
          <w:color w:val="000000"/>
          <w:sz w:val="27"/>
          <w:szCs w:val="27"/>
          <w:lang w:val="en-US" w:eastAsia="zh-CN" w:bidi="ar-SA"/>
        </w:rPr>
        <w:t>万元，同时，原被告签订《借款合同书》约定，被告于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日向原告借款</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万元，于</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日向原告借款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万元，利息按月支付。被告借款的收款账户为被告工商银行账户，还款账户为原告工商银行账户，借款到期日期为</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日。原被告还约定，合肥市包河</w:t>
      </w:r>
      <w:r>
        <w:rPr>
          <w:rFonts w:ascii="宋体" w:eastAsia="宋体" w:hAnsi="宋体" w:cs="宋体"/>
          <w:color w:val="000000"/>
          <w:sz w:val="27"/>
          <w:szCs w:val="27"/>
          <w:lang w:val="en-US" w:eastAsia="zh-CN" w:bidi="ar-SA"/>
        </w:rPr>
        <w:lastRenderedPageBreak/>
        <w:t>区人民法院为解决争议管辖地。合同签订后，原告按约定将</w:t>
      </w:r>
      <w:r>
        <w:rPr>
          <w:rFonts w:ascii="宋体" w:eastAsia="宋体" w:hAnsi="宋体" w:cs="宋体"/>
          <w:color w:val="000000"/>
          <w:sz w:val="27"/>
          <w:szCs w:val="27"/>
          <w:lang w:val="en-US" w:eastAsia="zh-CN" w:bidi="ar-SA"/>
        </w:rPr>
        <w:t>110</w:t>
      </w:r>
      <w:r>
        <w:rPr>
          <w:rFonts w:ascii="宋体" w:eastAsia="宋体" w:hAnsi="宋体" w:cs="宋体"/>
          <w:color w:val="000000"/>
          <w:sz w:val="27"/>
          <w:szCs w:val="27"/>
          <w:lang w:val="en-US" w:eastAsia="zh-CN" w:bidi="ar-SA"/>
        </w:rPr>
        <w:t>万元全部支付至被告指定的被告工行账户。经原告核对，被告最后一笔付款时间为</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日，金额</w:t>
      </w:r>
      <w:r>
        <w:rPr>
          <w:rFonts w:ascii="宋体" w:eastAsia="宋体" w:hAnsi="宋体" w:cs="宋体"/>
          <w:color w:val="000000"/>
          <w:sz w:val="27"/>
          <w:szCs w:val="27"/>
          <w:lang w:val="en-US" w:eastAsia="zh-CN" w:bidi="ar-SA"/>
        </w:rPr>
        <w:t>27.5</w:t>
      </w:r>
      <w:r>
        <w:rPr>
          <w:rFonts w:ascii="宋体" w:eastAsia="宋体" w:hAnsi="宋体" w:cs="宋体"/>
          <w:color w:val="000000"/>
          <w:sz w:val="27"/>
          <w:szCs w:val="27"/>
          <w:lang w:val="en-US" w:eastAsia="zh-CN" w:bidi="ar-SA"/>
        </w:rPr>
        <w:t>万元，被告至今支付的利息共计</w:t>
      </w:r>
      <w:r>
        <w:rPr>
          <w:rFonts w:ascii="宋体" w:eastAsia="宋体" w:hAnsi="宋体" w:cs="宋体"/>
          <w:color w:val="000000"/>
          <w:sz w:val="27"/>
          <w:szCs w:val="27"/>
          <w:lang w:val="en-US" w:eastAsia="zh-CN" w:bidi="ar-SA"/>
        </w:rPr>
        <w:t>39.3</w:t>
      </w:r>
      <w:r>
        <w:rPr>
          <w:rFonts w:ascii="宋体" w:eastAsia="宋体" w:hAnsi="宋体" w:cs="宋体"/>
          <w:color w:val="000000"/>
          <w:sz w:val="27"/>
          <w:szCs w:val="27"/>
          <w:lang w:val="en-US" w:eastAsia="zh-CN" w:bidi="ar-SA"/>
        </w:rPr>
        <w:t>万元，本金分文未付。原告多次催缴，被告于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日向原告出具承诺书，其承诺于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日前还本付息，最低把本金</w:t>
      </w:r>
      <w:r>
        <w:rPr>
          <w:rFonts w:ascii="宋体" w:eastAsia="宋体" w:hAnsi="宋体" w:cs="宋体"/>
          <w:color w:val="000000"/>
          <w:sz w:val="27"/>
          <w:szCs w:val="27"/>
          <w:lang w:val="en-US" w:eastAsia="zh-CN" w:bidi="ar-SA"/>
        </w:rPr>
        <w:t>110</w:t>
      </w:r>
      <w:r>
        <w:rPr>
          <w:rFonts w:ascii="宋体" w:eastAsia="宋体" w:hAnsi="宋体" w:cs="宋体"/>
          <w:color w:val="000000"/>
          <w:sz w:val="27"/>
          <w:szCs w:val="27"/>
          <w:lang w:val="en-US" w:eastAsia="zh-CN" w:bidi="ar-SA"/>
        </w:rPr>
        <w:t>万元还清，如不履行，被告自愿接受法律途径解决，被告出具承诺后分文未付。</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被告张尚国辩称：两次借款属实，希望能先还本金后还利息，利息计算时间以原告起诉时间为准。</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日，原告洪文龙与被告张尚国签订一份《借款合同书》，约定张尚国向洪文龙借款人民币</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万元，月息</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，借款期限自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日。合同签订后，洪文龙于当日通过银行向张尚国账户转款</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日，洪文龙又与张尚国签订一份《借款合同书》，约定张尚国向洪文龙借款人民币</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万元，月息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，借款期限自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日。合同签订后，洪文龙于当日通过银行向张尚国账户转款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另查明，张尚国于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日偿还洪文龙</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万元，于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日偿还</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万元，于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日偿还</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万元，于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日偿还</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万元，于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日偿还</w:t>
      </w:r>
      <w:r>
        <w:rPr>
          <w:rFonts w:ascii="宋体" w:eastAsia="宋体" w:hAnsi="宋体" w:cs="宋体"/>
          <w:color w:val="000000"/>
          <w:sz w:val="27"/>
          <w:szCs w:val="27"/>
          <w:lang w:val="en-US" w:eastAsia="zh-CN" w:bidi="ar-SA"/>
        </w:rPr>
        <w:t>3.85</w:t>
      </w:r>
      <w:r>
        <w:rPr>
          <w:rFonts w:ascii="宋体" w:eastAsia="宋体" w:hAnsi="宋体" w:cs="宋体"/>
          <w:color w:val="000000"/>
          <w:sz w:val="27"/>
          <w:szCs w:val="27"/>
          <w:lang w:val="en-US" w:eastAsia="zh-CN" w:bidi="ar-SA"/>
        </w:rPr>
        <w:t>万元，于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日偿还</w:t>
      </w:r>
      <w:r>
        <w:rPr>
          <w:rFonts w:ascii="宋体" w:eastAsia="宋体" w:hAnsi="宋体" w:cs="宋体"/>
          <w:color w:val="000000"/>
          <w:sz w:val="27"/>
          <w:szCs w:val="27"/>
          <w:lang w:val="en-US" w:eastAsia="zh-CN" w:bidi="ar-SA"/>
        </w:rPr>
        <w:t>27.5</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日，张尚国向洪文龙出具《承诺书》，承诺借款</w:t>
      </w:r>
      <w:r>
        <w:rPr>
          <w:rFonts w:ascii="宋体" w:eastAsia="宋体" w:hAnsi="宋体" w:cs="宋体"/>
          <w:color w:val="000000"/>
          <w:sz w:val="27"/>
          <w:szCs w:val="27"/>
          <w:lang w:val="en-US" w:eastAsia="zh-CN" w:bidi="ar-SA"/>
        </w:rPr>
        <w:t>110</w:t>
      </w:r>
      <w:r>
        <w:rPr>
          <w:rFonts w:ascii="宋体" w:eastAsia="宋体" w:hAnsi="宋体" w:cs="宋体"/>
          <w:color w:val="000000"/>
          <w:sz w:val="27"/>
          <w:szCs w:val="27"/>
          <w:lang w:val="en-US" w:eastAsia="zh-CN" w:bidi="ar-SA"/>
        </w:rPr>
        <w:t>万元在</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31</w:t>
      </w:r>
      <w:r>
        <w:rPr>
          <w:rFonts w:ascii="宋体" w:eastAsia="宋体" w:hAnsi="宋体" w:cs="宋体"/>
          <w:color w:val="000000"/>
          <w:sz w:val="27"/>
          <w:szCs w:val="27"/>
          <w:lang w:val="en-US" w:eastAsia="zh-CN" w:bidi="ar-SA"/>
        </w:rPr>
        <w:t>日前还本付息。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上述事实，除原告的陈述外，还有原告提供的《借款合同书》、转款电子回单、《承诺书》等证据佐证，证据符合法定的客观性、合法性和关联性要求，可以作为定案依据。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本院认为：原告洪文龙向被告张尚国出借人民币</w:t>
      </w:r>
      <w:r>
        <w:rPr>
          <w:rFonts w:ascii="宋体" w:eastAsia="宋体" w:hAnsi="宋体" w:cs="宋体"/>
          <w:color w:val="000000"/>
          <w:sz w:val="27"/>
          <w:szCs w:val="27"/>
          <w:lang w:val="en-US" w:eastAsia="zh-CN" w:bidi="ar-SA"/>
        </w:rPr>
        <w:t>110</w:t>
      </w:r>
      <w:r>
        <w:rPr>
          <w:rFonts w:ascii="宋体" w:eastAsia="宋体" w:hAnsi="宋体" w:cs="宋体"/>
          <w:color w:val="000000"/>
          <w:sz w:val="27"/>
          <w:szCs w:val="27"/>
          <w:lang w:val="en-US" w:eastAsia="zh-CN" w:bidi="ar-SA"/>
        </w:rPr>
        <w:t>万元，系合法的借贷关系，应予保护。</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日，双方签订的借款合同书约定借款月息</w:t>
      </w:r>
      <w:r>
        <w:rPr>
          <w:rFonts w:ascii="宋体" w:eastAsia="宋体" w:hAnsi="宋体" w:cs="宋体"/>
          <w:color w:val="000000"/>
          <w:sz w:val="27"/>
          <w:szCs w:val="27"/>
          <w:lang w:val="en-US" w:eastAsia="zh-CN" w:bidi="ar-SA"/>
        </w:rPr>
        <w:t>3.5%</w:t>
      </w:r>
      <w:r>
        <w:rPr>
          <w:rFonts w:ascii="宋体" w:eastAsia="宋体" w:hAnsi="宋体" w:cs="宋体"/>
          <w:color w:val="000000"/>
          <w:sz w:val="27"/>
          <w:szCs w:val="27"/>
          <w:lang w:val="en-US" w:eastAsia="zh-CN" w:bidi="ar-SA"/>
        </w:rPr>
        <w:t>，高于法律规定的年利率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，超出部分的利息约定无效。张尚国在收到借款后，于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日，分六次偿还洪文龙借款本息合计</w:t>
      </w:r>
      <w:r>
        <w:rPr>
          <w:rFonts w:ascii="宋体" w:eastAsia="宋体" w:hAnsi="宋体" w:cs="宋体"/>
          <w:color w:val="000000"/>
          <w:sz w:val="27"/>
          <w:szCs w:val="27"/>
          <w:lang w:val="en-US" w:eastAsia="zh-CN" w:bidi="ar-SA"/>
        </w:rPr>
        <w:t>39.75</w:t>
      </w:r>
      <w:r>
        <w:rPr>
          <w:rFonts w:ascii="宋体" w:eastAsia="宋体" w:hAnsi="宋体" w:cs="宋体"/>
          <w:color w:val="000000"/>
          <w:sz w:val="27"/>
          <w:szCs w:val="27"/>
          <w:lang w:val="en-US" w:eastAsia="zh-CN" w:bidi="ar-SA"/>
        </w:rPr>
        <w:t>万元，经计算，截至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日，张尚国最后一次还款时，张尚国实际欠付洪文龙借款本金</w:t>
      </w:r>
      <w:r>
        <w:rPr>
          <w:rFonts w:ascii="宋体" w:eastAsia="宋体" w:hAnsi="宋体" w:cs="宋体"/>
          <w:color w:val="000000"/>
          <w:sz w:val="27"/>
          <w:szCs w:val="27"/>
          <w:lang w:val="en-US" w:eastAsia="zh-CN" w:bidi="ar-SA"/>
        </w:rPr>
        <w:t>106.748</w:t>
      </w:r>
      <w:r>
        <w:rPr>
          <w:rFonts w:ascii="宋体" w:eastAsia="宋体" w:hAnsi="宋体" w:cs="宋体"/>
          <w:color w:val="000000"/>
          <w:sz w:val="27"/>
          <w:szCs w:val="27"/>
          <w:lang w:val="en-US" w:eastAsia="zh-CN" w:bidi="ar-SA"/>
        </w:rPr>
        <w:t>万元、利息</w:t>
      </w:r>
      <w:r>
        <w:rPr>
          <w:rFonts w:ascii="宋体" w:eastAsia="宋体" w:hAnsi="宋体" w:cs="宋体"/>
          <w:color w:val="000000"/>
          <w:sz w:val="27"/>
          <w:szCs w:val="27"/>
          <w:lang w:val="en-US" w:eastAsia="zh-CN" w:bidi="ar-SA"/>
        </w:rPr>
        <w:t>13.162</w:t>
      </w:r>
      <w:r>
        <w:rPr>
          <w:rFonts w:ascii="宋体" w:eastAsia="宋体" w:hAnsi="宋体" w:cs="宋体"/>
          <w:color w:val="000000"/>
          <w:sz w:val="27"/>
          <w:szCs w:val="27"/>
          <w:lang w:val="en-US" w:eastAsia="zh-CN" w:bidi="ar-SA"/>
        </w:rPr>
        <w:t>万元及此后期间的利息。现洪文龙主张张尚国返还借款本息，符合法律规定，本院予以支持。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张尚国经本院合法传唤，无正当理由拒不到庭，视为放弃行使答辩等诉讼权利，本院依法缺席判决。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0" w:anchor="tiao_60" w:history="1">
        <w:r>
          <w:rPr>
            <w:rStyle w:val="fulltext-wrapfulltexta"/>
            <w:rFonts w:ascii="宋体" w:eastAsia="宋体" w:hAnsi="宋体" w:cs="宋体"/>
            <w:sz w:val="27"/>
            <w:szCs w:val="27"/>
            <w:lang w:val="en-US" w:eastAsia="zh-CN" w:bidi="ar-SA"/>
          </w:rPr>
          <w:t>六十条</w:t>
        </w:r>
      </w:hyperlink>
      <w:r>
        <w:rPr>
          <w:rFonts w:ascii="宋体" w:eastAsia="宋体" w:hAnsi="宋体" w:cs="宋体"/>
          <w:color w:val="000000"/>
          <w:sz w:val="27"/>
          <w:szCs w:val="27"/>
          <w:lang w:val="en-US" w:eastAsia="zh-CN" w:bidi="ar-SA"/>
        </w:rPr>
        <w:t>第</w:t>
      </w:r>
      <w:hyperlink r:id="rId11" w:anchor="tiao_60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2"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3"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4"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6"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一、被告张尚国于本判决生效之日起十日内偿还原告洪文龙借款本金</w:t>
      </w:r>
      <w:r>
        <w:rPr>
          <w:rFonts w:ascii="宋体" w:eastAsia="宋体" w:hAnsi="宋体" w:cs="宋体"/>
          <w:color w:val="000000"/>
          <w:sz w:val="27"/>
          <w:szCs w:val="27"/>
          <w:lang w:val="en-US" w:eastAsia="zh-CN" w:bidi="ar-SA"/>
        </w:rPr>
        <w:t>1067480</w:t>
      </w:r>
      <w:r>
        <w:rPr>
          <w:rFonts w:ascii="宋体" w:eastAsia="宋体" w:hAnsi="宋体" w:cs="宋体"/>
          <w:color w:val="000000"/>
          <w:sz w:val="27"/>
          <w:szCs w:val="27"/>
          <w:lang w:val="en-US" w:eastAsia="zh-CN" w:bidi="ar-SA"/>
        </w:rPr>
        <w:t>元、利息</w:t>
      </w:r>
      <w:r>
        <w:rPr>
          <w:rFonts w:ascii="宋体" w:eastAsia="宋体" w:hAnsi="宋体" w:cs="宋体"/>
          <w:color w:val="000000"/>
          <w:sz w:val="27"/>
          <w:szCs w:val="27"/>
          <w:lang w:val="en-US" w:eastAsia="zh-CN" w:bidi="ar-SA"/>
        </w:rPr>
        <w:t>13162</w:t>
      </w:r>
      <w:r>
        <w:rPr>
          <w:rFonts w:ascii="宋体" w:eastAsia="宋体" w:hAnsi="宋体" w:cs="宋体"/>
          <w:color w:val="000000"/>
          <w:sz w:val="27"/>
          <w:szCs w:val="27"/>
          <w:lang w:val="en-US" w:eastAsia="zh-CN" w:bidi="ar-SA"/>
        </w:rPr>
        <w:t>元及此后利息（以</w:t>
      </w:r>
      <w:r>
        <w:rPr>
          <w:rFonts w:ascii="宋体" w:eastAsia="宋体" w:hAnsi="宋体" w:cs="宋体"/>
          <w:color w:val="000000"/>
          <w:sz w:val="27"/>
          <w:szCs w:val="27"/>
          <w:lang w:val="en-US" w:eastAsia="zh-CN" w:bidi="ar-SA"/>
        </w:rPr>
        <w:t>1067480</w:t>
      </w:r>
      <w:r>
        <w:rPr>
          <w:rFonts w:ascii="宋体" w:eastAsia="宋体" w:hAnsi="宋体" w:cs="宋体"/>
          <w:color w:val="000000"/>
          <w:sz w:val="27"/>
          <w:szCs w:val="27"/>
          <w:lang w:val="en-US" w:eastAsia="zh-CN" w:bidi="ar-SA"/>
        </w:rPr>
        <w:t>元为基数，按年利率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日起计算至款清之日止）；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二、驳回原告洪文龙其他诉讼请求。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如果被告未按本判决指定的期间履行给付金钱义务，应当依照《</w:t>
      </w:r>
      <w:hyperlink r:id="rId17" w:history="1">
        <w:r>
          <w:rPr>
            <w:rStyle w:val="fulltext-wrapfulltexta"/>
            <w:rFonts w:ascii="宋体" w:eastAsia="宋体" w:hAnsi="宋体" w:cs="宋体"/>
            <w:sz w:val="27"/>
            <w:szCs w:val="27"/>
            <w:lang w:val="en-US" w:eastAsia="zh-CN" w:bidi="ar-SA"/>
          </w:rPr>
          <w:t>中华人民共和</w:t>
        </w:r>
        <w:r>
          <w:rPr>
            <w:rStyle w:val="fulltext-wrapfulltexta"/>
            <w:rFonts w:ascii="宋体" w:eastAsia="宋体" w:hAnsi="宋体" w:cs="宋体"/>
            <w:sz w:val="27"/>
            <w:szCs w:val="27"/>
            <w:lang w:val="en-US" w:eastAsia="zh-CN" w:bidi="ar-SA"/>
          </w:rPr>
          <w:t>国民事诉讼法</w:t>
        </w:r>
      </w:hyperlink>
      <w:r>
        <w:rPr>
          <w:rFonts w:ascii="宋体" w:eastAsia="宋体" w:hAnsi="宋体" w:cs="宋体"/>
          <w:color w:val="000000"/>
          <w:sz w:val="27"/>
          <w:szCs w:val="27"/>
          <w:lang w:val="en-US" w:eastAsia="zh-CN" w:bidi="ar-SA"/>
        </w:rPr>
        <w:t>》第</w:t>
      </w:r>
      <w:hyperlink r:id="rId18" w:anchor="tiao_229" w:history="1">
        <w:r>
          <w:rPr>
            <w:rStyle w:val="fulltext-wrapfulltexta"/>
            <w:rFonts w:ascii="宋体" w:eastAsia="宋体" w:hAnsi="宋体" w:cs="宋体"/>
            <w:sz w:val="27"/>
            <w:szCs w:val="27"/>
            <w:lang w:val="en-US" w:eastAsia="zh-CN" w:bidi="ar-SA"/>
          </w:rPr>
          <w:t>二百二十九条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23776</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11888</w:t>
      </w:r>
      <w:r>
        <w:rPr>
          <w:rFonts w:ascii="宋体" w:eastAsia="宋体" w:hAnsi="宋体" w:cs="宋体"/>
          <w:color w:val="000000"/>
          <w:sz w:val="27"/>
          <w:szCs w:val="27"/>
          <w:lang w:val="en-US" w:eastAsia="zh-CN" w:bidi="ar-SA"/>
        </w:rPr>
        <w:t>元，由被告张尚国负担。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40359675" w14:textId="77777777" w:rsidR="00000000" w:rsidRDefault="002A5571">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丁文华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二〇一八年五月三日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w:t>
      </w:r>
      <w:r>
        <w:rPr>
          <w:rFonts w:ascii="宋体" w:eastAsia="宋体" w:hAnsi="宋体" w:cs="宋体"/>
          <w:color w:val="000000"/>
          <w:sz w:val="27"/>
          <w:szCs w:val="27"/>
          <w:lang w:val="en-US" w:eastAsia="zh-CN" w:bidi="ar-SA"/>
        </w:rPr>
        <w:t>员　　汪　觅</w:t>
      </w:r>
    </w:p>
    <w:p w14:paraId="62D9DD6B" w14:textId="77777777" w:rsidR="00000000" w:rsidRDefault="002A5571">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第六十条当事人应当按照约定全面履行自己的义务。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第二百零五条借款人应当按照约定的期限支付利息。对支付利息的期限没有约定或者约定不明确，依照本法第六十一条</w:t>
      </w:r>
      <w:r>
        <w:rPr>
          <w:rFonts w:ascii="宋体" w:eastAsia="宋体" w:hAnsi="宋体" w:cs="宋体"/>
          <w:color w:val="000000"/>
          <w:sz w:val="27"/>
          <w:szCs w:val="27"/>
          <w:lang w:val="en-US" w:eastAsia="zh-CN" w:bidi="ar-SA"/>
        </w:rPr>
        <w:t>的规定仍不能确定，借款期间不满</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年的，应当在返还借款时一并支付；借款期间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年以上的，应当在每届满</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年时支付，剩余期间不满</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w:t>
        </w:r>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5B1046AF" w14:textId="77777777" w:rsidR="00000000" w:rsidRDefault="002A5571">
      <w:pPr>
        <w:ind w:left="375" w:right="375"/>
        <w:rPr>
          <w:rFonts w:ascii="Arial" w:eastAsia="Arial" w:hAnsi="Arial" w:cs="Arial"/>
          <w:lang w:val="en-US" w:eastAsia="zh-CN" w:bidi="ar-SA"/>
        </w:rPr>
      </w:pPr>
      <w:r>
        <w:rPr>
          <w:rFonts w:ascii="Arial" w:eastAsia="Arial" w:hAnsi="Arial" w:cs="Arial"/>
          <w:lang w:val="en-US" w:eastAsia="zh-CN" w:bidi="ar-SA"/>
        </w:rPr>
        <w:br/>
      </w:r>
    </w:p>
    <w:p w14:paraId="1A74883C" w14:textId="77777777" w:rsidR="00000000" w:rsidRDefault="00A77B3E">
      <w:pPr>
        <w:spacing w:line="630" w:lineRule="atLeast"/>
        <w:rPr>
          <w:rFonts w:eastAsia="Times New Roman"/>
          <w:sz w:val="26"/>
          <w:szCs w:val="26"/>
          <w:lang w:val="en-US" w:eastAsia="zh-CN" w:bidi="ar-SA"/>
        </w:rPr>
      </w:pPr>
      <w:r>
        <w:br w:type="page"/>
      </w:r>
      <w:r w:rsidR="002A5571">
        <w:rPr>
          <w:rFonts w:eastAsia="Times New Roman"/>
          <w:sz w:val="26"/>
          <w:szCs w:val="26"/>
          <w:lang w:val="en-US" w:eastAsia="zh-CN" w:bidi="ar-SA"/>
        </w:rPr>
        <w:t>©北大法宝：（</w:t>
      </w:r>
      <w:hyperlink r:id="rId21" w:history="1">
        <w:r w:rsidR="002A5571">
          <w:rPr>
            <w:rFonts w:eastAsia="Times New Roman"/>
            <w:color w:val="218FC4"/>
            <w:sz w:val="26"/>
            <w:szCs w:val="26"/>
            <w:u w:val="single" w:color="218FC4"/>
            <w:lang w:val="en-US" w:eastAsia="zh-CN" w:bidi="ar-SA"/>
          </w:rPr>
          <w:t>www.pkulaw.com</w:t>
        </w:r>
      </w:hyperlink>
      <w:r w:rsidR="002A5571">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2" w:tgtFrame="_blank" w:history="1">
        <w:r w:rsidR="002A5571">
          <w:rPr>
            <w:rFonts w:eastAsia="Times New Roman"/>
            <w:color w:val="218FC4"/>
            <w:sz w:val="26"/>
            <w:szCs w:val="26"/>
            <w:u w:val="single" w:color="218FC4"/>
            <w:lang w:val="en-US" w:eastAsia="zh-CN" w:bidi="ar-SA"/>
          </w:rPr>
          <w:t>产品和服务</w:t>
        </w:r>
      </w:hyperlink>
      <w:r w:rsidR="002A5571">
        <w:rPr>
          <w:rFonts w:eastAsia="Times New Roman"/>
          <w:sz w:val="26"/>
          <w:szCs w:val="26"/>
          <w:lang w:val="en-US" w:eastAsia="zh-CN" w:bidi="ar-SA"/>
        </w:rPr>
        <w:t>。</w:t>
      </w:r>
      <w:r w:rsidR="002A5571">
        <w:rPr>
          <w:rFonts w:eastAsia="Times New Roman"/>
          <w:sz w:val="26"/>
          <w:szCs w:val="26"/>
          <w:lang w:val="en-US" w:eastAsia="zh-CN" w:bidi="ar-SA"/>
        </w:rPr>
        <w:br/>
      </w:r>
      <w:hyperlink r:id="rId23" w:tgtFrame="_blank" w:history="1">
        <w:r w:rsidR="002A5571">
          <w:rPr>
            <w:rFonts w:eastAsia="Times New Roman"/>
            <w:color w:val="218FC4"/>
            <w:sz w:val="26"/>
            <w:szCs w:val="26"/>
            <w:u w:val="single" w:color="218FC4"/>
            <w:lang w:val="en-US" w:eastAsia="zh-CN" w:bidi="ar-SA"/>
          </w:rPr>
          <w:t>法宝快讯： 如何快速找到您需要的检索结果？ 法宝 V6 有何新特色？</w:t>
        </w:r>
      </w:hyperlink>
    </w:p>
    <w:p w14:paraId="039B256A" w14:textId="77777777" w:rsidR="00000000" w:rsidRDefault="002A5571">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4" o:title=""/>
          </v:shape>
        </w:pict>
      </w:r>
    </w:p>
    <w:p w14:paraId="71F70F26" w14:textId="77777777" w:rsidR="00000000" w:rsidRDefault="002A5571">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E0D1520" w14:textId="77777777" w:rsidR="00000000" w:rsidRDefault="002A5571">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5" w:tgtFrame="_blank" w:history="1">
        <w:r>
          <w:rPr>
            <w:rFonts w:eastAsia="Times New Roman"/>
            <w:color w:val="000000"/>
            <w:sz w:val="26"/>
            <w:szCs w:val="26"/>
            <w:u w:val="single" w:color="000000"/>
            <w:lang w:val="en-US" w:eastAsia="zh-CN" w:bidi="ar-SA"/>
          </w:rPr>
          <w:t>https://www.pkulaw.com/pfnl/a6b</w:t>
        </w:r>
        <w:r>
          <w:rPr>
            <w:rFonts w:eastAsia="Times New Roman"/>
            <w:color w:val="000000"/>
            <w:sz w:val="26"/>
            <w:szCs w:val="26"/>
            <w:u w:val="single" w:color="000000"/>
            <w:lang w:val="en-US" w:eastAsia="zh-CN" w:bidi="ar-SA"/>
          </w:rPr>
          <w:t xml:space="preserve">db3332ec0adc46e66fede1fd41871e28d48f61df6b95ebdfb.html </w:t>
        </w:r>
      </w:hyperlink>
    </w:p>
    <w:p w14:paraId="46F02AE4" w14:textId="77777777" w:rsidR="00A77B3E" w:rsidRDefault="00A77B3E"/>
    <w:sectPr w:rsidR="00A77B3E">
      <w:headerReference w:type="default" r:id="rId26"/>
      <w:footerReference w:type="default" r:id="rId27"/>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E679B" w14:textId="77777777" w:rsidR="00000000" w:rsidRDefault="002A5571">
      <w:r>
        <w:separator/>
      </w:r>
    </w:p>
  </w:endnote>
  <w:endnote w:type="continuationSeparator" w:id="0">
    <w:p w14:paraId="355C1A77" w14:textId="77777777" w:rsidR="00000000" w:rsidRDefault="002A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29F42629" w14:textId="77777777">
      <w:trPr>
        <w:tblCellSpacing w:w="15" w:type="dxa"/>
      </w:trPr>
      <w:tc>
        <w:tcPr>
          <w:tcW w:w="1530" w:type="dxa"/>
          <w:tcMar>
            <w:top w:w="15" w:type="dxa"/>
            <w:left w:w="15" w:type="dxa"/>
            <w:bottom w:w="15" w:type="dxa"/>
            <w:right w:w="15" w:type="dxa"/>
          </w:tcMar>
          <w:vAlign w:val="center"/>
          <w:hideMark/>
        </w:tcPr>
        <w:p w14:paraId="2823D078" w14:textId="77777777" w:rsidR="00000000" w:rsidRDefault="002A5571">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01014D03" w14:textId="77777777" w:rsidR="00000000" w:rsidRDefault="002A557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1668C3F9" w14:textId="77777777" w:rsidR="00000000" w:rsidRDefault="002A55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A4480" w14:textId="77777777" w:rsidR="00000000" w:rsidRDefault="002A5571">
      <w:r>
        <w:separator/>
      </w:r>
    </w:p>
  </w:footnote>
  <w:footnote w:type="continuationSeparator" w:id="0">
    <w:p w14:paraId="5A4D494E" w14:textId="77777777" w:rsidR="00000000" w:rsidRDefault="002A5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B4582CB" w14:textId="77777777">
      <w:trPr>
        <w:tblCellSpacing w:w="15" w:type="dxa"/>
      </w:trPr>
      <w:tc>
        <w:tcPr>
          <w:tcW w:w="0" w:type="auto"/>
          <w:tcMar>
            <w:top w:w="15" w:type="dxa"/>
            <w:left w:w="15" w:type="dxa"/>
            <w:bottom w:w="15" w:type="dxa"/>
            <w:right w:w="15" w:type="dxa"/>
          </w:tcMar>
          <w:vAlign w:val="center"/>
          <w:hideMark/>
        </w:tcPr>
        <w:p w14:paraId="4EAE75D4" w14:textId="77777777" w:rsidR="00000000" w:rsidRDefault="002A5571">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5EB3463" w14:textId="77777777" w:rsidR="00000000" w:rsidRDefault="002A5571">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CLI.C.63175116</w:t>
          </w:r>
        </w:p>
      </w:tc>
    </w:tr>
  </w:tbl>
  <w:p w14:paraId="34B794DE" w14:textId="77777777" w:rsidR="00000000" w:rsidRDefault="002A55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A5571"/>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15133"/>
  <w15:chartTrackingRefBased/>
  <w15:docId w15:val="{274F8CFE-39E4-413E-95D6-4EA7B609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A5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A5571"/>
    <w:rPr>
      <w:sz w:val="18"/>
      <w:szCs w:val="18"/>
    </w:rPr>
  </w:style>
  <w:style w:type="paragraph" w:styleId="a5">
    <w:name w:val="footer"/>
    <w:basedOn w:val="a"/>
    <w:link w:val="a6"/>
    <w:rsid w:val="002A5571"/>
    <w:pPr>
      <w:tabs>
        <w:tab w:val="center" w:pos="4153"/>
        <w:tab w:val="right" w:pos="8306"/>
      </w:tabs>
      <w:snapToGrid w:val="0"/>
    </w:pPr>
    <w:rPr>
      <w:sz w:val="18"/>
      <w:szCs w:val="18"/>
    </w:rPr>
  </w:style>
  <w:style w:type="character" w:customStyle="1" w:styleId="a6">
    <w:name w:val="页脚 字符"/>
    <w:basedOn w:val="a0"/>
    <w:link w:val="a5"/>
    <w:rsid w:val="002A5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37995;&#21644;&#24459;&#24072;&#20107;&#21153;&#25152;')"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pkulaw.com" TargetMode="External"/><Relationship Id="rId7" Type="http://schemas.openxmlformats.org/officeDocument/2006/relationships/hyperlink" Target="javascript:LawFirmSearch('&#23433;&#24509;&#37995;&#21644;&#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33df017c784876fbdfb.html?way=textSlc" TargetMode="External"/><Relationship Id="rId25" Type="http://schemas.openxmlformats.org/officeDocument/2006/relationships/hyperlink" Target="https://www.pkulaw.com/pfnl/a6bdb3332ec0adc46e66fede1fd41871e28d48f61df6b95ebdfb.html" TargetMode="External"/><Relationship Id="rId2" Type="http://schemas.openxmlformats.org/officeDocument/2006/relationships/styles" Target="styles.xml"/><Relationship Id="rId16" Type="http://schemas.openxmlformats.org/officeDocument/2006/relationships/hyperlink" Target="https://www.pkulaw.com/chl/d33df017c784876f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www.pkulaw.com/helps/69.html" TargetMode="External"/><Relationship Id="rId28" Type="http://schemas.openxmlformats.org/officeDocument/2006/relationships/fontTable" Target="fontTable.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367b1767194112c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www.pkulaw.ne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