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2E4F" w14:textId="77777777" w:rsidR="00000000" w:rsidRDefault="00A60287">
      <w:pPr>
        <w:spacing w:line="500" w:lineRule="atLeast"/>
        <w:jc w:val="center"/>
        <w:divId w:val="308943123"/>
        <w:rPr>
          <w:rFonts w:ascii="黑体" w:eastAsia="黑体" w:hAnsi="黑体"/>
          <w:sz w:val="36"/>
          <w:szCs w:val="36"/>
        </w:rPr>
      </w:pPr>
      <w:r>
        <w:rPr>
          <w:rFonts w:ascii="黑体" w:eastAsia="黑体" w:hAnsi="黑体" w:hint="eastAsia"/>
          <w:sz w:val="36"/>
          <w:szCs w:val="36"/>
        </w:rPr>
        <w:t>上海市闵行区人民法院</w:t>
      </w:r>
    </w:p>
    <w:p w14:paraId="29708556" w14:textId="77777777" w:rsidR="00000000" w:rsidRDefault="00A60287">
      <w:pPr>
        <w:spacing w:line="500" w:lineRule="atLeast"/>
        <w:jc w:val="center"/>
        <w:divId w:val="184886040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CB7F8A6" w14:textId="77777777" w:rsidR="00000000" w:rsidRDefault="00A60287">
      <w:pPr>
        <w:spacing w:line="500" w:lineRule="atLeast"/>
        <w:jc w:val="right"/>
        <w:divId w:val="626132345"/>
        <w:rPr>
          <w:rFonts w:hint="eastAsia"/>
          <w:sz w:val="30"/>
          <w:szCs w:val="30"/>
        </w:rPr>
      </w:pPr>
      <w:r>
        <w:rPr>
          <w:rFonts w:hint="eastAsia"/>
          <w:sz w:val="30"/>
          <w:szCs w:val="30"/>
          <w:highlight w:val="yellow"/>
        </w:rPr>
        <w:t>（</w:t>
      </w:r>
      <w:r>
        <w:rPr>
          <w:rFonts w:hint="eastAsia"/>
          <w:sz w:val="30"/>
          <w:szCs w:val="30"/>
          <w:highlight w:val="yellow"/>
        </w:rPr>
        <w:t>2017</w:t>
      </w:r>
      <w:r>
        <w:rPr>
          <w:rFonts w:hint="eastAsia"/>
          <w:sz w:val="30"/>
          <w:szCs w:val="30"/>
          <w:highlight w:val="yellow"/>
        </w:rPr>
        <w:t>）沪</w:t>
      </w:r>
      <w:r>
        <w:rPr>
          <w:rFonts w:hint="eastAsia"/>
          <w:sz w:val="30"/>
          <w:szCs w:val="30"/>
          <w:highlight w:val="yellow"/>
        </w:rPr>
        <w:t>0112</w:t>
      </w:r>
      <w:r>
        <w:rPr>
          <w:rFonts w:hint="eastAsia"/>
          <w:sz w:val="30"/>
          <w:szCs w:val="30"/>
          <w:highlight w:val="yellow"/>
        </w:rPr>
        <w:t>民初</w:t>
      </w:r>
      <w:r>
        <w:rPr>
          <w:rFonts w:hint="eastAsia"/>
          <w:sz w:val="30"/>
          <w:szCs w:val="30"/>
          <w:highlight w:val="yellow"/>
        </w:rPr>
        <w:t>7157</w:t>
      </w:r>
      <w:r>
        <w:rPr>
          <w:rFonts w:hint="eastAsia"/>
          <w:sz w:val="30"/>
          <w:szCs w:val="30"/>
          <w:highlight w:val="yellow"/>
        </w:rPr>
        <w:t>号</w:t>
      </w:r>
    </w:p>
    <w:p w14:paraId="18CAF24A" w14:textId="77777777" w:rsidR="00000000" w:rsidRDefault="00A60287">
      <w:pPr>
        <w:spacing w:line="500" w:lineRule="atLeast"/>
        <w:ind w:firstLine="600"/>
        <w:divId w:val="2093238396"/>
        <w:rPr>
          <w:rFonts w:hint="eastAsia"/>
          <w:sz w:val="30"/>
          <w:szCs w:val="30"/>
        </w:rPr>
      </w:pPr>
      <w:r>
        <w:rPr>
          <w:rFonts w:hint="eastAsia"/>
          <w:sz w:val="30"/>
          <w:szCs w:val="30"/>
        </w:rPr>
        <w:t>原告：董有祥，男，汉族，住甘肃省武威市。</w:t>
      </w:r>
    </w:p>
    <w:p w14:paraId="3CBDCFA2" w14:textId="77777777" w:rsidR="00000000" w:rsidRDefault="00A60287">
      <w:pPr>
        <w:spacing w:line="500" w:lineRule="atLeast"/>
        <w:ind w:firstLine="600"/>
        <w:divId w:val="1752389741"/>
        <w:rPr>
          <w:rFonts w:hint="eastAsia"/>
          <w:sz w:val="30"/>
          <w:szCs w:val="30"/>
        </w:rPr>
      </w:pPr>
      <w:r>
        <w:rPr>
          <w:rFonts w:hint="eastAsia"/>
          <w:sz w:val="30"/>
          <w:szCs w:val="30"/>
          <w:highlight w:val="yellow"/>
        </w:rPr>
        <w:t>委托诉讼代理人：唐艳，上海欧瑞腾律师事务所律师。</w:t>
      </w:r>
    </w:p>
    <w:p w14:paraId="58D35005" w14:textId="77777777" w:rsidR="00000000" w:rsidRDefault="00A60287">
      <w:pPr>
        <w:spacing w:line="500" w:lineRule="atLeast"/>
        <w:ind w:firstLine="600"/>
        <w:divId w:val="1758941681"/>
        <w:rPr>
          <w:rFonts w:hint="eastAsia"/>
          <w:sz w:val="30"/>
          <w:szCs w:val="30"/>
        </w:rPr>
      </w:pPr>
      <w:r>
        <w:rPr>
          <w:rFonts w:hint="eastAsia"/>
          <w:sz w:val="30"/>
          <w:szCs w:val="30"/>
        </w:rPr>
        <w:t>被告：张炜，男，汉族，住上海市闵行区。</w:t>
      </w:r>
    </w:p>
    <w:p w14:paraId="3DB1A54F" w14:textId="77777777" w:rsidR="00000000" w:rsidRDefault="00A60287">
      <w:pPr>
        <w:spacing w:line="500" w:lineRule="atLeast"/>
        <w:ind w:firstLine="600"/>
        <w:divId w:val="839471585"/>
        <w:rPr>
          <w:rFonts w:hint="eastAsia"/>
          <w:sz w:val="30"/>
          <w:szCs w:val="30"/>
        </w:rPr>
      </w:pPr>
      <w:r>
        <w:rPr>
          <w:rFonts w:hint="eastAsia"/>
          <w:sz w:val="30"/>
          <w:szCs w:val="30"/>
          <w:highlight w:val="yellow"/>
        </w:rPr>
        <w:t>委托诉讼代理人：谢德治，上海中夏旭波律师事务所律师。</w:t>
      </w:r>
    </w:p>
    <w:p w14:paraId="631FAB34" w14:textId="77777777" w:rsidR="00000000" w:rsidRDefault="00A60287">
      <w:pPr>
        <w:spacing w:line="500" w:lineRule="atLeast"/>
        <w:ind w:firstLine="600"/>
        <w:divId w:val="1038050617"/>
        <w:rPr>
          <w:rFonts w:hint="eastAsia"/>
          <w:sz w:val="30"/>
          <w:szCs w:val="30"/>
        </w:rPr>
      </w:pPr>
      <w:r>
        <w:rPr>
          <w:rFonts w:hint="eastAsia"/>
          <w:sz w:val="30"/>
          <w:szCs w:val="30"/>
        </w:rPr>
        <w:t>委托诉讼代理人：罗根宝。</w:t>
      </w:r>
    </w:p>
    <w:p w14:paraId="50F7CC1F" w14:textId="77777777" w:rsidR="00000000" w:rsidRDefault="00A60287">
      <w:pPr>
        <w:spacing w:line="500" w:lineRule="atLeast"/>
        <w:ind w:firstLine="600"/>
        <w:divId w:val="1384670039"/>
        <w:rPr>
          <w:rFonts w:hint="eastAsia"/>
          <w:sz w:val="30"/>
          <w:szCs w:val="30"/>
        </w:rPr>
      </w:pPr>
      <w:r>
        <w:rPr>
          <w:rFonts w:hint="eastAsia"/>
          <w:sz w:val="30"/>
          <w:szCs w:val="30"/>
        </w:rPr>
        <w:t>被告：施芳芳，女，汉族，住福建省厦门市。</w:t>
      </w:r>
    </w:p>
    <w:p w14:paraId="4D5EA01F" w14:textId="77777777" w:rsidR="00000000" w:rsidRDefault="00A60287">
      <w:pPr>
        <w:spacing w:line="500" w:lineRule="atLeast"/>
        <w:ind w:firstLine="600"/>
        <w:divId w:val="361246923"/>
        <w:rPr>
          <w:rFonts w:hint="eastAsia"/>
          <w:sz w:val="30"/>
          <w:szCs w:val="30"/>
        </w:rPr>
      </w:pPr>
      <w:r>
        <w:rPr>
          <w:rFonts w:hint="eastAsia"/>
          <w:sz w:val="30"/>
          <w:szCs w:val="30"/>
          <w:highlight w:val="yellow"/>
        </w:rPr>
        <w:t>原告董有祥与被告张炜、施芳芳民间借贷纠纷一案</w:t>
      </w:r>
      <w:r>
        <w:rPr>
          <w:rFonts w:hint="eastAsia"/>
          <w:sz w:val="30"/>
          <w:szCs w:val="30"/>
        </w:rPr>
        <w:t>，本院立案受理后依法适用简易程序公开开庭进行了审理。</w:t>
      </w:r>
      <w:r>
        <w:rPr>
          <w:rFonts w:hint="eastAsia"/>
          <w:sz w:val="30"/>
          <w:szCs w:val="30"/>
          <w:highlight w:val="yellow"/>
        </w:rPr>
        <w:t>原告董有祥之委托诉讼代理人唐艳，被告张炜及其委托诉讼代理人谢德治、罗根宝到庭参加诉讼，被告施芳芳经本院传票传唤无正当理由拒不到庭，本院依法缺席审判。</w:t>
      </w:r>
      <w:r>
        <w:rPr>
          <w:rFonts w:hint="eastAsia"/>
          <w:sz w:val="30"/>
          <w:szCs w:val="30"/>
        </w:rPr>
        <w:t>本案现已审理终结。</w:t>
      </w:r>
    </w:p>
    <w:p w14:paraId="42319D74" w14:textId="77777777" w:rsidR="00000000" w:rsidRDefault="00A60287">
      <w:pPr>
        <w:spacing w:line="500" w:lineRule="atLeast"/>
        <w:ind w:firstLine="600"/>
        <w:divId w:val="1898783331"/>
        <w:rPr>
          <w:rFonts w:hint="eastAsia"/>
          <w:sz w:val="30"/>
          <w:szCs w:val="30"/>
        </w:rPr>
      </w:pPr>
      <w:r>
        <w:rPr>
          <w:rFonts w:hint="eastAsia"/>
          <w:sz w:val="30"/>
          <w:szCs w:val="30"/>
          <w:highlight w:val="yellow"/>
        </w:rPr>
        <w:t>原告董有祥诉称，原告与被告张炜的父亲系朋友关系</w:t>
      </w:r>
      <w:r>
        <w:rPr>
          <w:rFonts w:hint="eastAsia"/>
          <w:sz w:val="30"/>
          <w:szCs w:val="30"/>
        </w:rPr>
        <w:t>。</w:t>
      </w:r>
      <w:r>
        <w:rPr>
          <w:rFonts w:hint="eastAsia"/>
          <w:sz w:val="30"/>
          <w:szCs w:val="30"/>
          <w:highlight w:val="yellow"/>
        </w:rPr>
        <w:t>两被告系夫妻关系</w:t>
      </w:r>
      <w:r>
        <w:rPr>
          <w:rFonts w:hint="eastAsia"/>
          <w:sz w:val="30"/>
          <w:szCs w:val="30"/>
        </w:rPr>
        <w:t>。</w:t>
      </w:r>
      <w:r>
        <w:rPr>
          <w:rFonts w:hint="eastAsia"/>
          <w:sz w:val="30"/>
          <w:szCs w:val="30"/>
          <w:highlight w:val="yellow"/>
        </w:rPr>
        <w:t>被告张炜以生意周转为由向原告借款</w:t>
      </w:r>
      <w:r>
        <w:rPr>
          <w:rFonts w:hint="eastAsia"/>
          <w:sz w:val="30"/>
          <w:szCs w:val="30"/>
          <w:highlight w:val="yellow"/>
        </w:rPr>
        <w:t>70</w:t>
      </w:r>
      <w:r>
        <w:rPr>
          <w:rFonts w:hint="eastAsia"/>
          <w:sz w:val="30"/>
          <w:szCs w:val="30"/>
          <w:highlight w:val="yellow"/>
        </w:rPr>
        <w:t>万元</w:t>
      </w:r>
      <w:r>
        <w:rPr>
          <w:rFonts w:hint="eastAsia"/>
          <w:sz w:val="30"/>
          <w:szCs w:val="30"/>
        </w:rPr>
        <w:t>，</w:t>
      </w:r>
      <w:r>
        <w:rPr>
          <w:rFonts w:hint="eastAsia"/>
          <w:sz w:val="30"/>
          <w:szCs w:val="30"/>
          <w:highlight w:val="yellow"/>
        </w:rPr>
        <w:t>并于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日写下借条</w:t>
      </w:r>
      <w:r>
        <w:rPr>
          <w:rFonts w:hint="eastAsia"/>
          <w:sz w:val="30"/>
          <w:szCs w:val="30"/>
        </w:rPr>
        <w:t>。</w:t>
      </w:r>
      <w:r>
        <w:rPr>
          <w:rFonts w:hint="eastAsia"/>
          <w:sz w:val="30"/>
          <w:szCs w:val="30"/>
          <w:highlight w:val="yellow"/>
        </w:rPr>
        <w:t>同日，原告向被告张炜交付了上述借款</w:t>
      </w:r>
      <w:r>
        <w:rPr>
          <w:rFonts w:hint="eastAsia"/>
          <w:sz w:val="30"/>
          <w:szCs w:val="30"/>
        </w:rPr>
        <w:t>。</w:t>
      </w:r>
      <w:r>
        <w:rPr>
          <w:rFonts w:hint="eastAsia"/>
          <w:sz w:val="30"/>
          <w:szCs w:val="30"/>
          <w:highlight w:val="yellow"/>
        </w:rPr>
        <w:t>借款到期后，经原告多次催讨，被告张炜一直拖延不还。该笔借款发生在原被告夫妻关系存续期间，故该债务属于夫妻共同债务</w:t>
      </w:r>
      <w:r>
        <w:rPr>
          <w:rFonts w:hint="eastAsia"/>
          <w:sz w:val="30"/>
          <w:szCs w:val="30"/>
        </w:rPr>
        <w:t>。至于被告要求在本案中一并处理股权转让等问题，因涉及到</w:t>
      </w:r>
      <w:r>
        <w:rPr>
          <w:rFonts w:hint="eastAsia"/>
          <w:sz w:val="30"/>
          <w:szCs w:val="30"/>
        </w:rPr>
        <w:t>设备产品等因素，不同意在本案中一并处理。</w:t>
      </w:r>
      <w:r>
        <w:rPr>
          <w:rFonts w:hint="eastAsia"/>
          <w:sz w:val="30"/>
          <w:szCs w:val="30"/>
          <w:highlight w:val="yellow"/>
        </w:rPr>
        <w:t>现原告为维护合法权益特诉至法院要求两被告立即偿还原告借款</w:t>
      </w:r>
      <w:r>
        <w:rPr>
          <w:rFonts w:hint="eastAsia"/>
          <w:sz w:val="30"/>
          <w:szCs w:val="30"/>
          <w:highlight w:val="yellow"/>
        </w:rPr>
        <w:t>70</w:t>
      </w:r>
      <w:r>
        <w:rPr>
          <w:rFonts w:hint="eastAsia"/>
          <w:sz w:val="30"/>
          <w:szCs w:val="30"/>
          <w:highlight w:val="yellow"/>
        </w:rPr>
        <w:t>万元，并支付自</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日起至实际偿付之日止以</w:t>
      </w:r>
      <w:r>
        <w:rPr>
          <w:rFonts w:hint="eastAsia"/>
          <w:sz w:val="30"/>
          <w:szCs w:val="30"/>
          <w:highlight w:val="yellow"/>
        </w:rPr>
        <w:t>70</w:t>
      </w:r>
      <w:r>
        <w:rPr>
          <w:rFonts w:hint="eastAsia"/>
          <w:sz w:val="30"/>
          <w:szCs w:val="30"/>
          <w:highlight w:val="yellow"/>
        </w:rPr>
        <w:t>万元为本金按照年利率</w:t>
      </w:r>
      <w:r>
        <w:rPr>
          <w:rFonts w:hint="eastAsia"/>
          <w:sz w:val="30"/>
          <w:szCs w:val="30"/>
          <w:highlight w:val="yellow"/>
        </w:rPr>
        <w:t>6%</w:t>
      </w:r>
      <w:r>
        <w:rPr>
          <w:rFonts w:hint="eastAsia"/>
          <w:sz w:val="30"/>
          <w:szCs w:val="30"/>
          <w:highlight w:val="yellow"/>
        </w:rPr>
        <w:t>计算的逾期利息。</w:t>
      </w:r>
    </w:p>
    <w:p w14:paraId="04723CF7" w14:textId="77777777" w:rsidR="00000000" w:rsidRDefault="00A60287">
      <w:pPr>
        <w:spacing w:line="500" w:lineRule="atLeast"/>
        <w:ind w:firstLine="600"/>
        <w:divId w:val="1336498148"/>
        <w:rPr>
          <w:rFonts w:hint="eastAsia"/>
          <w:sz w:val="30"/>
          <w:szCs w:val="30"/>
        </w:rPr>
      </w:pPr>
      <w:r>
        <w:rPr>
          <w:rFonts w:hint="eastAsia"/>
          <w:sz w:val="30"/>
          <w:szCs w:val="30"/>
        </w:rPr>
        <w:t>被告张炜辩称，两被告原系夫妻关系，两人系</w:t>
      </w:r>
      <w:r>
        <w:rPr>
          <w:rFonts w:hint="eastAsia"/>
          <w:sz w:val="30"/>
          <w:szCs w:val="30"/>
        </w:rPr>
        <w:t>2005</w:t>
      </w:r>
      <w:r>
        <w:rPr>
          <w:rFonts w:hint="eastAsia"/>
          <w:sz w:val="30"/>
          <w:szCs w:val="30"/>
        </w:rPr>
        <w:t>年登记结婚，</w:t>
      </w:r>
      <w:r>
        <w:rPr>
          <w:rFonts w:hint="eastAsia"/>
          <w:sz w:val="30"/>
          <w:szCs w:val="30"/>
        </w:rPr>
        <w:t>2015</w:t>
      </w:r>
      <w:r>
        <w:rPr>
          <w:rFonts w:hint="eastAsia"/>
          <w:sz w:val="30"/>
          <w:szCs w:val="30"/>
        </w:rPr>
        <w:t>年</w:t>
      </w:r>
      <w:r>
        <w:rPr>
          <w:rFonts w:hint="eastAsia"/>
          <w:sz w:val="30"/>
          <w:szCs w:val="30"/>
        </w:rPr>
        <w:t>6</w:t>
      </w:r>
      <w:r>
        <w:rPr>
          <w:rFonts w:hint="eastAsia"/>
          <w:sz w:val="30"/>
          <w:szCs w:val="30"/>
        </w:rPr>
        <w:t>月民政局协议离婚。</w:t>
      </w:r>
      <w:r>
        <w:rPr>
          <w:rFonts w:hint="eastAsia"/>
          <w:sz w:val="30"/>
          <w:szCs w:val="30"/>
          <w:highlight w:val="yellow"/>
        </w:rPr>
        <w:t>借款属实，借款</w:t>
      </w:r>
      <w:r>
        <w:rPr>
          <w:rFonts w:hint="eastAsia"/>
          <w:sz w:val="30"/>
          <w:szCs w:val="30"/>
          <w:highlight w:val="yellow"/>
        </w:rPr>
        <w:t>2</w:t>
      </w:r>
      <w:r>
        <w:rPr>
          <w:rFonts w:hint="eastAsia"/>
          <w:sz w:val="30"/>
          <w:szCs w:val="30"/>
          <w:highlight w:val="yellow"/>
        </w:rPr>
        <w:t>年系无</w:t>
      </w:r>
      <w:r>
        <w:rPr>
          <w:rFonts w:hint="eastAsia"/>
          <w:sz w:val="30"/>
          <w:szCs w:val="30"/>
          <w:highlight w:val="yellow"/>
        </w:rPr>
        <w:lastRenderedPageBreak/>
        <w:t>息的，后双方确实签订了补充条款</w:t>
      </w:r>
      <w:r>
        <w:rPr>
          <w:rFonts w:hint="eastAsia"/>
          <w:sz w:val="30"/>
          <w:szCs w:val="30"/>
        </w:rPr>
        <w:t>，</w:t>
      </w:r>
      <w:r>
        <w:rPr>
          <w:rFonts w:hint="eastAsia"/>
          <w:sz w:val="30"/>
          <w:szCs w:val="30"/>
          <w:highlight w:val="yellow"/>
        </w:rPr>
        <w:t>上面有载明逾期利息</w:t>
      </w:r>
      <w:r>
        <w:rPr>
          <w:rFonts w:hint="eastAsia"/>
          <w:sz w:val="30"/>
          <w:szCs w:val="30"/>
        </w:rPr>
        <w:t>。</w:t>
      </w:r>
      <w:r>
        <w:rPr>
          <w:rFonts w:hint="eastAsia"/>
          <w:sz w:val="30"/>
          <w:szCs w:val="30"/>
          <w:highlight w:val="yellow"/>
        </w:rPr>
        <w:t>原告与被告张炜的父亲系多年朋友关系</w:t>
      </w:r>
      <w:r>
        <w:rPr>
          <w:rFonts w:hint="eastAsia"/>
          <w:sz w:val="30"/>
          <w:szCs w:val="30"/>
        </w:rPr>
        <w:t>，</w:t>
      </w:r>
      <w:r>
        <w:rPr>
          <w:rFonts w:hint="eastAsia"/>
          <w:sz w:val="30"/>
          <w:szCs w:val="30"/>
          <w:highlight w:val="yellow"/>
        </w:rPr>
        <w:t>原告女儿加入了被告张炜开设的公司，期间因需要支付原先股东退出产生的费用，故被告张炜向原告借款</w:t>
      </w:r>
      <w:r>
        <w:rPr>
          <w:rFonts w:hint="eastAsia"/>
          <w:sz w:val="30"/>
          <w:szCs w:val="30"/>
          <w:highlight w:val="yellow"/>
        </w:rPr>
        <w:t>70</w:t>
      </w:r>
      <w:r>
        <w:rPr>
          <w:rFonts w:hint="eastAsia"/>
          <w:sz w:val="30"/>
          <w:szCs w:val="30"/>
          <w:highlight w:val="yellow"/>
        </w:rPr>
        <w:t>万元</w:t>
      </w:r>
      <w:r>
        <w:rPr>
          <w:rFonts w:hint="eastAsia"/>
          <w:sz w:val="30"/>
          <w:szCs w:val="30"/>
        </w:rPr>
        <w:t>。后因双方</w:t>
      </w:r>
      <w:r>
        <w:rPr>
          <w:rFonts w:hint="eastAsia"/>
          <w:sz w:val="30"/>
          <w:szCs w:val="30"/>
        </w:rPr>
        <w:t>无法共同经营，故签订了股权分割协议，</w:t>
      </w:r>
      <w:r>
        <w:rPr>
          <w:rFonts w:hint="eastAsia"/>
          <w:sz w:val="30"/>
          <w:szCs w:val="30"/>
          <w:highlight w:val="yellow"/>
        </w:rPr>
        <w:t>其中第</w:t>
      </w:r>
      <w:r>
        <w:rPr>
          <w:rFonts w:hint="eastAsia"/>
          <w:sz w:val="30"/>
          <w:szCs w:val="30"/>
          <w:highlight w:val="yellow"/>
        </w:rPr>
        <w:t>8</w:t>
      </w:r>
      <w:r>
        <w:rPr>
          <w:rFonts w:hint="eastAsia"/>
          <w:sz w:val="30"/>
          <w:szCs w:val="30"/>
          <w:highlight w:val="yellow"/>
        </w:rPr>
        <w:t>条明确约定了所有配件款由原告一方偿还，但是事后均是由被告张炜在支付，总计接近</w:t>
      </w:r>
      <w:r>
        <w:rPr>
          <w:rFonts w:hint="eastAsia"/>
          <w:sz w:val="30"/>
          <w:szCs w:val="30"/>
          <w:highlight w:val="yellow"/>
        </w:rPr>
        <w:t>70</w:t>
      </w:r>
      <w:r>
        <w:rPr>
          <w:rFonts w:hint="eastAsia"/>
          <w:sz w:val="30"/>
          <w:szCs w:val="30"/>
          <w:highlight w:val="yellow"/>
        </w:rPr>
        <w:t>万元，以此抵消其欠原告的债务，所以要求在本案中一并处理。</w:t>
      </w:r>
    </w:p>
    <w:p w14:paraId="2D9990B2" w14:textId="77777777" w:rsidR="00000000" w:rsidRDefault="00A60287">
      <w:pPr>
        <w:spacing w:line="500" w:lineRule="atLeast"/>
        <w:ind w:firstLine="600"/>
        <w:divId w:val="1596284654"/>
        <w:rPr>
          <w:rFonts w:hint="eastAsia"/>
          <w:sz w:val="30"/>
          <w:szCs w:val="30"/>
        </w:rPr>
      </w:pPr>
      <w:r>
        <w:rPr>
          <w:rFonts w:hint="eastAsia"/>
          <w:sz w:val="30"/>
          <w:szCs w:val="30"/>
        </w:rPr>
        <w:t>被告施芳芳未到庭，但是经电话联系后其表示对此事其已经听被告张炜陈述，但是其不来参加庭审，具体的意见以被告张炜的意见为准。其已经于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月与被告张炜协议离婚，借款虽然发生在两被告婚姻关系存续期间，</w:t>
      </w:r>
      <w:r>
        <w:rPr>
          <w:rFonts w:hint="eastAsia"/>
          <w:sz w:val="30"/>
          <w:szCs w:val="30"/>
          <w:highlight w:val="yellow"/>
        </w:rPr>
        <w:t>但其不认为该债务系夫妻共同债务。</w:t>
      </w:r>
    </w:p>
    <w:p w14:paraId="7750C2A5" w14:textId="77777777" w:rsidR="00000000" w:rsidRDefault="00A60287">
      <w:pPr>
        <w:spacing w:line="500" w:lineRule="atLeast"/>
        <w:ind w:firstLine="600"/>
        <w:divId w:val="1997108842"/>
        <w:rPr>
          <w:rFonts w:hint="eastAsia"/>
          <w:sz w:val="30"/>
          <w:szCs w:val="30"/>
        </w:rPr>
      </w:pPr>
      <w:r>
        <w:rPr>
          <w:rFonts w:hint="eastAsia"/>
          <w:sz w:val="30"/>
          <w:szCs w:val="30"/>
          <w:highlight w:val="yellow"/>
        </w:rPr>
        <w:t>本院经审理查明，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日，被告张炜向原告借款</w:t>
      </w:r>
      <w:r>
        <w:rPr>
          <w:rFonts w:hint="eastAsia"/>
          <w:sz w:val="30"/>
          <w:szCs w:val="30"/>
          <w:highlight w:val="yellow"/>
        </w:rPr>
        <w:t>70</w:t>
      </w:r>
      <w:r>
        <w:rPr>
          <w:rFonts w:hint="eastAsia"/>
          <w:sz w:val="30"/>
          <w:szCs w:val="30"/>
          <w:highlight w:val="yellow"/>
        </w:rPr>
        <w:t>万元</w:t>
      </w:r>
      <w:r>
        <w:rPr>
          <w:rFonts w:hint="eastAsia"/>
          <w:sz w:val="30"/>
          <w:szCs w:val="30"/>
        </w:rPr>
        <w:t>。</w:t>
      </w:r>
      <w:r>
        <w:rPr>
          <w:rFonts w:hint="eastAsia"/>
          <w:sz w:val="30"/>
          <w:szCs w:val="30"/>
          <w:highlight w:val="yellow"/>
        </w:rPr>
        <w:t>当天，原告向被告张炜交付了该笔</w:t>
      </w:r>
      <w:r>
        <w:rPr>
          <w:rFonts w:hint="eastAsia"/>
          <w:sz w:val="30"/>
          <w:szCs w:val="30"/>
          <w:highlight w:val="yellow"/>
        </w:rPr>
        <w:t>款项，并由被告张炜书写了借条</w:t>
      </w:r>
      <w:r>
        <w:rPr>
          <w:rFonts w:hint="eastAsia"/>
          <w:sz w:val="30"/>
          <w:szCs w:val="30"/>
        </w:rPr>
        <w:t>。</w:t>
      </w:r>
    </w:p>
    <w:p w14:paraId="704826CE" w14:textId="77777777" w:rsidR="00000000" w:rsidRDefault="00A60287">
      <w:pPr>
        <w:spacing w:line="500" w:lineRule="atLeast"/>
        <w:ind w:firstLine="600"/>
        <w:divId w:val="1682853523"/>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日，原告及其女儿作为乙方与被告张炜及其父亲作为甲方签订《合同书补充条款》，</w:t>
      </w:r>
      <w:r>
        <w:rPr>
          <w:rFonts w:hint="eastAsia"/>
          <w:sz w:val="30"/>
          <w:szCs w:val="30"/>
          <w:highlight w:val="yellow"/>
        </w:rPr>
        <w:t>其中第</w:t>
      </w:r>
      <w:r>
        <w:rPr>
          <w:rFonts w:hint="eastAsia"/>
          <w:sz w:val="30"/>
          <w:szCs w:val="30"/>
          <w:highlight w:val="yellow"/>
        </w:rPr>
        <w:t>5</w:t>
      </w:r>
      <w:r>
        <w:rPr>
          <w:rFonts w:hint="eastAsia"/>
          <w:sz w:val="30"/>
          <w:szCs w:val="30"/>
          <w:highlight w:val="yellow"/>
        </w:rPr>
        <w:t>条约定：杨杨之前入股的</w:t>
      </w:r>
      <w:r>
        <w:rPr>
          <w:rFonts w:hint="eastAsia"/>
          <w:sz w:val="30"/>
          <w:szCs w:val="30"/>
          <w:highlight w:val="yellow"/>
        </w:rPr>
        <w:t>70</w:t>
      </w:r>
      <w:r>
        <w:rPr>
          <w:rFonts w:hint="eastAsia"/>
          <w:sz w:val="30"/>
          <w:szCs w:val="30"/>
          <w:highlight w:val="yellow"/>
        </w:rPr>
        <w:t>万元，他本人同意退出股份，条件为支付给他</w:t>
      </w:r>
      <w:r>
        <w:rPr>
          <w:rFonts w:hint="eastAsia"/>
          <w:sz w:val="30"/>
          <w:szCs w:val="30"/>
          <w:highlight w:val="yellow"/>
        </w:rPr>
        <w:t>5</w:t>
      </w:r>
      <w:r>
        <w:rPr>
          <w:rFonts w:hint="eastAsia"/>
          <w:sz w:val="30"/>
          <w:szCs w:val="30"/>
          <w:highlight w:val="yellow"/>
        </w:rPr>
        <w:t>万元利息</w:t>
      </w:r>
      <w:r>
        <w:rPr>
          <w:rFonts w:hint="eastAsia"/>
          <w:sz w:val="30"/>
          <w:szCs w:val="30"/>
        </w:rPr>
        <w:t>。</w:t>
      </w:r>
      <w:r>
        <w:rPr>
          <w:rFonts w:hint="eastAsia"/>
          <w:sz w:val="30"/>
          <w:szCs w:val="30"/>
          <w:highlight w:val="yellow"/>
        </w:rPr>
        <w:t>杨杨的</w:t>
      </w:r>
      <w:r>
        <w:rPr>
          <w:rFonts w:hint="eastAsia"/>
          <w:sz w:val="30"/>
          <w:szCs w:val="30"/>
          <w:highlight w:val="yellow"/>
        </w:rPr>
        <w:t>70</w:t>
      </w:r>
      <w:r>
        <w:rPr>
          <w:rFonts w:hint="eastAsia"/>
          <w:sz w:val="30"/>
          <w:szCs w:val="30"/>
          <w:highlight w:val="yellow"/>
        </w:rPr>
        <w:t>万元本金及</w:t>
      </w:r>
      <w:r>
        <w:rPr>
          <w:rFonts w:hint="eastAsia"/>
          <w:sz w:val="30"/>
          <w:szCs w:val="30"/>
          <w:highlight w:val="yellow"/>
        </w:rPr>
        <w:t>5</w:t>
      </w:r>
      <w:r>
        <w:rPr>
          <w:rFonts w:hint="eastAsia"/>
          <w:sz w:val="30"/>
          <w:szCs w:val="30"/>
          <w:highlight w:val="yellow"/>
        </w:rPr>
        <w:t>万元利息由甲方负责偿还</w:t>
      </w:r>
      <w:r>
        <w:rPr>
          <w:rFonts w:hint="eastAsia"/>
          <w:sz w:val="30"/>
          <w:szCs w:val="30"/>
        </w:rPr>
        <w:t>。</w:t>
      </w:r>
      <w:r>
        <w:rPr>
          <w:rFonts w:hint="eastAsia"/>
          <w:sz w:val="30"/>
          <w:szCs w:val="30"/>
          <w:highlight w:val="yellow"/>
        </w:rPr>
        <w:t>乙方父亲无息借给甲方</w:t>
      </w:r>
      <w:r>
        <w:rPr>
          <w:rFonts w:hint="eastAsia"/>
          <w:sz w:val="30"/>
          <w:szCs w:val="30"/>
          <w:highlight w:val="yellow"/>
        </w:rPr>
        <w:t>70</w:t>
      </w:r>
      <w:r>
        <w:rPr>
          <w:rFonts w:hint="eastAsia"/>
          <w:sz w:val="30"/>
          <w:szCs w:val="30"/>
          <w:highlight w:val="yellow"/>
        </w:rPr>
        <w:t>万元，用于还杨杨，甲方借款期限为两年。</w:t>
      </w:r>
    </w:p>
    <w:p w14:paraId="1B059836" w14:textId="77777777" w:rsidR="00000000" w:rsidRDefault="00A60287">
      <w:pPr>
        <w:spacing w:line="500" w:lineRule="atLeast"/>
        <w:ind w:firstLine="600"/>
        <w:divId w:val="2012248042"/>
        <w:rPr>
          <w:rFonts w:hint="eastAsia"/>
          <w:sz w:val="30"/>
          <w:szCs w:val="30"/>
        </w:rPr>
      </w:pPr>
      <w:r>
        <w:rPr>
          <w:rFonts w:hint="eastAsia"/>
          <w:sz w:val="30"/>
          <w:szCs w:val="30"/>
        </w:rPr>
        <w:t>另查明，两被告原系夫妻关系，</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日两被告协议离婚，协议约定：双方生育一女，出生于</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日，离婚后由女方抚养，女儿的一切费用全部由男方承担。双方无财产分割，双方婚姻期</w:t>
      </w:r>
      <w:r>
        <w:rPr>
          <w:rFonts w:hint="eastAsia"/>
          <w:sz w:val="30"/>
          <w:szCs w:val="30"/>
        </w:rPr>
        <w:t>间无共同债权债务。</w:t>
      </w:r>
    </w:p>
    <w:p w14:paraId="40AD0E55" w14:textId="77777777" w:rsidR="00000000" w:rsidRDefault="00A60287">
      <w:pPr>
        <w:spacing w:line="500" w:lineRule="atLeast"/>
        <w:ind w:firstLine="600"/>
        <w:divId w:val="2146772167"/>
        <w:rPr>
          <w:rFonts w:hint="eastAsia"/>
          <w:sz w:val="30"/>
          <w:szCs w:val="30"/>
        </w:rPr>
      </w:pPr>
      <w:r>
        <w:rPr>
          <w:rFonts w:hint="eastAsia"/>
          <w:sz w:val="30"/>
          <w:szCs w:val="30"/>
          <w:highlight w:val="yellow"/>
        </w:rPr>
        <w:t>以上事实由借条、银行入账证明申请书、合同书补充条款、离婚证、离婚协议书等证据及当事人的庭审陈述所证实，并均经庭审质证。</w:t>
      </w:r>
    </w:p>
    <w:p w14:paraId="4A0BADFE" w14:textId="77777777" w:rsidR="00000000" w:rsidRDefault="00A60287">
      <w:pPr>
        <w:spacing w:line="500" w:lineRule="atLeast"/>
        <w:ind w:firstLine="600"/>
        <w:divId w:val="1990985427"/>
        <w:rPr>
          <w:rFonts w:hint="eastAsia"/>
          <w:sz w:val="30"/>
          <w:szCs w:val="30"/>
        </w:rPr>
      </w:pPr>
      <w:r>
        <w:rPr>
          <w:rFonts w:hint="eastAsia"/>
          <w:sz w:val="30"/>
          <w:szCs w:val="30"/>
        </w:rPr>
        <w:t>本院认为，当事人之间合法的借贷关系受法律保护。本案被告张炜在向原告借款后，应及时履行归还义务，现被告未能履行还款义务，对此应承担责任。原告要求被告张炜支付逾期利息，于法不悖，本院对此予以确认。被</w:t>
      </w:r>
      <w:r>
        <w:rPr>
          <w:rFonts w:hint="eastAsia"/>
          <w:sz w:val="30"/>
          <w:szCs w:val="30"/>
          <w:highlight w:val="yellow"/>
        </w:rPr>
        <w:t>告张炜上述借款发生于其与被告施芳芳婚姻关系存续期间，原告有权按夫妻共同债务主张，现被告施芳芳未能提供证据证明上述债务属于被告张炜的个人债务，故应认定为夫妻共同债务，原告要求被告施</w:t>
      </w:r>
      <w:r>
        <w:rPr>
          <w:rFonts w:hint="eastAsia"/>
          <w:sz w:val="30"/>
          <w:szCs w:val="30"/>
          <w:highlight w:val="yellow"/>
        </w:rPr>
        <w:t>芳芳对被告张炜上述借款及逾期利息承担共同还款的义务，于法有据，本院对此予以确认。</w:t>
      </w:r>
      <w:r>
        <w:rPr>
          <w:rFonts w:hint="eastAsia"/>
          <w:sz w:val="30"/>
          <w:szCs w:val="30"/>
        </w:rPr>
        <w:t>被告施芳芳经本院传票传唤无正当理由拒不到庭参加诉讼，系其放弃相应的诉讼权利，因此产生的法律后果由其自行承担。综上，依照《中华人民共和国民事诉讼法》第一百四十四条，《中华人民共和国合同法》第一百零七条、第一百九十六条、第二百零六条、第二百零七条，《最高人民法院关于适</w:t>
      </w:r>
      <w:r>
        <w:rPr>
          <w:rFonts w:hint="eastAsia"/>
          <w:sz w:val="30"/>
          <w:szCs w:val="30"/>
        </w:rPr>
        <w:t>用</w:t>
      </w:r>
      <w:r>
        <w:rPr>
          <w:rFonts w:hint="eastAsia"/>
          <w:sz w:val="30"/>
          <w:szCs w:val="30"/>
        </w:rPr>
        <w:t>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》第二十四条之规定，判决如下：</w:t>
      </w:r>
    </w:p>
    <w:p w14:paraId="3D1EBE51" w14:textId="77777777" w:rsidR="00000000" w:rsidRDefault="00A60287">
      <w:pPr>
        <w:spacing w:line="500" w:lineRule="atLeast"/>
        <w:ind w:firstLine="600"/>
        <w:divId w:val="1466121770"/>
        <w:rPr>
          <w:rFonts w:hint="eastAsia"/>
          <w:sz w:val="30"/>
          <w:szCs w:val="30"/>
        </w:rPr>
      </w:pPr>
      <w:r>
        <w:rPr>
          <w:rFonts w:hint="eastAsia"/>
          <w:sz w:val="30"/>
          <w:szCs w:val="30"/>
          <w:highlight w:val="yellow"/>
        </w:rPr>
        <w:t>被告张炜、施芳芳于本判决生效之日起十日内归还原告董有祥借款</w:t>
      </w:r>
      <w:r>
        <w:rPr>
          <w:rFonts w:hint="eastAsia"/>
          <w:sz w:val="30"/>
          <w:szCs w:val="30"/>
          <w:highlight w:val="yellow"/>
        </w:rPr>
        <w:t>70</w:t>
      </w:r>
      <w:r>
        <w:rPr>
          <w:rFonts w:hint="eastAsia"/>
          <w:sz w:val="30"/>
          <w:szCs w:val="30"/>
          <w:highlight w:val="yellow"/>
        </w:rPr>
        <w:t>万元，并支付以</w:t>
      </w:r>
      <w:r>
        <w:rPr>
          <w:rFonts w:hint="eastAsia"/>
          <w:sz w:val="30"/>
          <w:szCs w:val="30"/>
          <w:highlight w:val="yellow"/>
        </w:rPr>
        <w:t>70</w:t>
      </w:r>
      <w:r>
        <w:rPr>
          <w:rFonts w:hint="eastAsia"/>
          <w:sz w:val="30"/>
          <w:szCs w:val="30"/>
          <w:highlight w:val="yellow"/>
        </w:rPr>
        <w:t>万元为本金自</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highlight w:val="yellow"/>
        </w:rPr>
        <w:t>至本判决生效之日止按照年利率</w:t>
      </w:r>
      <w:r>
        <w:rPr>
          <w:rFonts w:hint="eastAsia"/>
          <w:sz w:val="30"/>
          <w:szCs w:val="30"/>
          <w:highlight w:val="yellow"/>
        </w:rPr>
        <w:t>6%</w:t>
      </w:r>
      <w:r>
        <w:rPr>
          <w:rFonts w:hint="eastAsia"/>
          <w:sz w:val="30"/>
          <w:szCs w:val="30"/>
          <w:highlight w:val="yellow"/>
        </w:rPr>
        <w:t>计算的逾期利息。</w:t>
      </w:r>
    </w:p>
    <w:p w14:paraId="5F78097B" w14:textId="77777777" w:rsidR="00000000" w:rsidRDefault="00A60287">
      <w:pPr>
        <w:spacing w:line="500" w:lineRule="atLeast"/>
        <w:ind w:firstLine="600"/>
        <w:divId w:val="2035231938"/>
        <w:rPr>
          <w:rFonts w:hint="eastAsia"/>
          <w:sz w:val="30"/>
          <w:szCs w:val="30"/>
        </w:rPr>
      </w:pPr>
      <w:r>
        <w:rPr>
          <w:rFonts w:hint="eastAsia"/>
          <w:sz w:val="30"/>
          <w:szCs w:val="30"/>
        </w:rPr>
        <w:t>如果未按本判决指定的期间履行给付金钱义务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加倍支付迟延履行期间的债务利息。</w:t>
      </w:r>
    </w:p>
    <w:p w14:paraId="1B10AEA5" w14:textId="77777777" w:rsidR="00000000" w:rsidRDefault="00A60287">
      <w:pPr>
        <w:spacing w:line="500" w:lineRule="atLeast"/>
        <w:ind w:firstLine="600"/>
        <w:divId w:val="439764676"/>
        <w:rPr>
          <w:rFonts w:hint="eastAsia"/>
          <w:sz w:val="30"/>
          <w:szCs w:val="30"/>
        </w:rPr>
      </w:pPr>
      <w:r>
        <w:rPr>
          <w:rFonts w:hint="eastAsia"/>
          <w:sz w:val="30"/>
          <w:szCs w:val="30"/>
        </w:rPr>
        <w:t>案件受理费减半收取计</w:t>
      </w:r>
      <w:r>
        <w:rPr>
          <w:rFonts w:hint="eastAsia"/>
          <w:sz w:val="30"/>
          <w:szCs w:val="30"/>
        </w:rPr>
        <w:t>5,400</w:t>
      </w:r>
      <w:r>
        <w:rPr>
          <w:rFonts w:hint="eastAsia"/>
          <w:sz w:val="30"/>
          <w:szCs w:val="30"/>
        </w:rPr>
        <w:t>元、财产保全费</w:t>
      </w:r>
      <w:r>
        <w:rPr>
          <w:rFonts w:hint="eastAsia"/>
          <w:sz w:val="30"/>
          <w:szCs w:val="30"/>
        </w:rPr>
        <w:t>4,020</w:t>
      </w:r>
      <w:r>
        <w:rPr>
          <w:rFonts w:hint="eastAsia"/>
          <w:sz w:val="30"/>
          <w:szCs w:val="30"/>
        </w:rPr>
        <w:t>元，均由被告张炜、施芳芳负担</w:t>
      </w:r>
      <w:r>
        <w:rPr>
          <w:rFonts w:hint="eastAsia"/>
          <w:sz w:val="30"/>
          <w:szCs w:val="30"/>
        </w:rPr>
        <w:t>(</w:t>
      </w:r>
      <w:r>
        <w:rPr>
          <w:rFonts w:hint="eastAsia"/>
          <w:sz w:val="30"/>
          <w:szCs w:val="30"/>
        </w:rPr>
        <w:t>该款由两被告于本判决生效之日起十日内给付原告</w:t>
      </w:r>
      <w:r>
        <w:rPr>
          <w:rFonts w:hint="eastAsia"/>
          <w:sz w:val="30"/>
          <w:szCs w:val="30"/>
        </w:rPr>
        <w:t>)</w:t>
      </w:r>
      <w:r>
        <w:rPr>
          <w:rFonts w:hint="eastAsia"/>
          <w:sz w:val="30"/>
          <w:szCs w:val="30"/>
        </w:rPr>
        <w:t>。</w:t>
      </w:r>
    </w:p>
    <w:p w14:paraId="6A08A630" w14:textId="77777777" w:rsidR="00000000" w:rsidRDefault="00A60287">
      <w:pPr>
        <w:spacing w:line="500" w:lineRule="atLeast"/>
        <w:ind w:firstLine="600"/>
        <w:divId w:val="1560095670"/>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68DC6CC1" w14:textId="77777777" w:rsidR="00000000" w:rsidRDefault="00A60287">
      <w:pPr>
        <w:spacing w:line="500" w:lineRule="atLeast"/>
        <w:jc w:val="right"/>
        <w:divId w:val="1822186029"/>
        <w:rPr>
          <w:rFonts w:hint="eastAsia"/>
          <w:sz w:val="30"/>
          <w:szCs w:val="30"/>
        </w:rPr>
      </w:pPr>
      <w:r>
        <w:rPr>
          <w:rFonts w:hint="eastAsia"/>
          <w:sz w:val="30"/>
          <w:szCs w:val="30"/>
        </w:rPr>
        <w:t>审判员　袁　洁</w:t>
      </w:r>
    </w:p>
    <w:p w14:paraId="6B4528D6" w14:textId="77777777" w:rsidR="00000000" w:rsidRDefault="00A60287">
      <w:pPr>
        <w:spacing w:line="500" w:lineRule="atLeast"/>
        <w:jc w:val="right"/>
        <w:divId w:val="591083610"/>
        <w:rPr>
          <w:rFonts w:hint="eastAsia"/>
          <w:sz w:val="30"/>
          <w:szCs w:val="30"/>
        </w:rPr>
      </w:pPr>
      <w:r>
        <w:rPr>
          <w:rFonts w:hint="eastAsia"/>
          <w:sz w:val="30"/>
          <w:szCs w:val="30"/>
        </w:rPr>
        <w:t>二〇一七年四月十七日</w:t>
      </w:r>
    </w:p>
    <w:p w14:paraId="573C9C31" w14:textId="77777777" w:rsidR="00000000" w:rsidRDefault="00A60287">
      <w:pPr>
        <w:spacing w:line="500" w:lineRule="atLeast"/>
        <w:jc w:val="right"/>
        <w:divId w:val="1647247799"/>
        <w:rPr>
          <w:rFonts w:hint="eastAsia"/>
          <w:sz w:val="30"/>
          <w:szCs w:val="30"/>
        </w:rPr>
      </w:pPr>
      <w:r>
        <w:rPr>
          <w:rFonts w:hint="eastAsia"/>
          <w:sz w:val="30"/>
          <w:szCs w:val="30"/>
        </w:rPr>
        <w:t>书记员　韩颖琪</w:t>
      </w:r>
    </w:p>
    <w:p w14:paraId="4B40E6C8" w14:textId="77777777" w:rsidR="00000000" w:rsidRDefault="00A60287">
      <w:pPr>
        <w:spacing w:line="500" w:lineRule="atLeast"/>
        <w:ind w:firstLine="600"/>
        <w:divId w:val="1086615635"/>
        <w:rPr>
          <w:rFonts w:hint="eastAsia"/>
          <w:sz w:val="30"/>
          <w:szCs w:val="30"/>
        </w:rPr>
      </w:pPr>
      <w:r>
        <w:rPr>
          <w:rFonts w:hint="eastAsia"/>
          <w:sz w:val="30"/>
          <w:szCs w:val="30"/>
        </w:rPr>
        <w:t>附：相</w:t>
      </w:r>
      <w:r>
        <w:rPr>
          <w:rFonts w:hint="eastAsia"/>
          <w:sz w:val="30"/>
          <w:szCs w:val="30"/>
        </w:rPr>
        <w:t>关法律条文</w:t>
      </w:r>
    </w:p>
    <w:p w14:paraId="13E25E7A" w14:textId="77777777" w:rsidR="00000000" w:rsidRDefault="00A60287">
      <w:pPr>
        <w:spacing w:line="500" w:lineRule="atLeast"/>
        <w:ind w:firstLine="600"/>
        <w:divId w:val="924608083"/>
        <w:rPr>
          <w:rFonts w:hint="eastAsia"/>
          <w:sz w:val="30"/>
          <w:szCs w:val="30"/>
        </w:rPr>
      </w:pPr>
      <w:r>
        <w:rPr>
          <w:rFonts w:hint="eastAsia"/>
          <w:sz w:val="30"/>
          <w:szCs w:val="30"/>
        </w:rPr>
        <w:t>附：相关的法律条文</w:t>
      </w:r>
    </w:p>
    <w:p w14:paraId="6E4F1D4C" w14:textId="77777777" w:rsidR="00000000" w:rsidRDefault="00A60287">
      <w:pPr>
        <w:spacing w:line="500" w:lineRule="atLeast"/>
        <w:ind w:firstLine="600"/>
        <w:divId w:val="407776988"/>
        <w:rPr>
          <w:rFonts w:hint="eastAsia"/>
          <w:sz w:val="30"/>
          <w:szCs w:val="30"/>
        </w:rPr>
      </w:pPr>
      <w:r>
        <w:rPr>
          <w:rFonts w:hint="eastAsia"/>
          <w:sz w:val="30"/>
          <w:szCs w:val="30"/>
        </w:rPr>
        <w:t>一、《中华人民共和国民事诉讼法》</w:t>
      </w:r>
    </w:p>
    <w:p w14:paraId="6C23E88A" w14:textId="77777777" w:rsidR="00000000" w:rsidRDefault="00A60287">
      <w:pPr>
        <w:spacing w:line="500" w:lineRule="atLeast"/>
        <w:ind w:firstLine="600"/>
        <w:divId w:val="1392119336"/>
        <w:rPr>
          <w:rFonts w:hint="eastAsia"/>
          <w:sz w:val="30"/>
          <w:szCs w:val="30"/>
        </w:rPr>
      </w:pPr>
      <w:r>
        <w:rPr>
          <w:rFonts w:hint="eastAsia"/>
          <w:sz w:val="30"/>
          <w:szCs w:val="30"/>
        </w:rPr>
        <w:t>第一百四十四条被告经传票传唤，无正当理由拒不到庭的，或者未经法庭许可中途退庭的，可以缺席判决。</w:t>
      </w:r>
    </w:p>
    <w:p w14:paraId="389CE0C2" w14:textId="77777777" w:rsidR="00000000" w:rsidRDefault="00A60287">
      <w:pPr>
        <w:spacing w:line="500" w:lineRule="atLeast"/>
        <w:ind w:firstLine="600"/>
        <w:divId w:val="445345251"/>
        <w:rPr>
          <w:rFonts w:hint="eastAsia"/>
          <w:sz w:val="30"/>
          <w:szCs w:val="30"/>
        </w:rPr>
      </w:pPr>
      <w:r>
        <w:rPr>
          <w:rFonts w:hint="eastAsia"/>
          <w:sz w:val="30"/>
          <w:szCs w:val="30"/>
        </w:rPr>
        <w:t>二、《中华人民共和国合同法》</w:t>
      </w:r>
    </w:p>
    <w:p w14:paraId="7567383B" w14:textId="77777777" w:rsidR="00000000" w:rsidRDefault="00A60287">
      <w:pPr>
        <w:spacing w:line="500" w:lineRule="atLeast"/>
        <w:ind w:firstLine="600"/>
        <w:divId w:val="120135621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13E533C3" w14:textId="77777777" w:rsidR="00000000" w:rsidRDefault="00A60287">
      <w:pPr>
        <w:spacing w:line="500" w:lineRule="atLeast"/>
        <w:ind w:firstLine="600"/>
        <w:divId w:val="1664579126"/>
        <w:rPr>
          <w:rFonts w:hint="eastAsia"/>
          <w:sz w:val="30"/>
          <w:szCs w:val="30"/>
        </w:rPr>
      </w:pPr>
      <w:r>
        <w:rPr>
          <w:rFonts w:hint="eastAsia"/>
          <w:sz w:val="30"/>
          <w:szCs w:val="30"/>
        </w:rPr>
        <w:t>第一百九十六条借款合同是借款人向贷款人借款，到期返还借款并支付利息的合同。</w:t>
      </w:r>
    </w:p>
    <w:p w14:paraId="5AFF6AEC" w14:textId="77777777" w:rsidR="00000000" w:rsidRDefault="00A60287">
      <w:pPr>
        <w:spacing w:line="500" w:lineRule="atLeast"/>
        <w:ind w:firstLine="600"/>
        <w:divId w:val="63996118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3B5CA96" w14:textId="77777777" w:rsidR="00000000" w:rsidRDefault="00A60287">
      <w:pPr>
        <w:spacing w:line="500" w:lineRule="atLeast"/>
        <w:ind w:firstLine="600"/>
        <w:divId w:val="2077437488"/>
        <w:rPr>
          <w:rFonts w:hint="eastAsia"/>
          <w:sz w:val="30"/>
          <w:szCs w:val="30"/>
        </w:rPr>
      </w:pPr>
      <w:r>
        <w:rPr>
          <w:rFonts w:hint="eastAsia"/>
          <w:sz w:val="30"/>
          <w:szCs w:val="30"/>
        </w:rPr>
        <w:t>第二百零七条借款人未按照约定的期限返还借款的，应当按照约定或者国家有关规定支付逾期利息。</w:t>
      </w:r>
    </w:p>
    <w:p w14:paraId="402990B8" w14:textId="77777777" w:rsidR="00000000" w:rsidRDefault="00A60287">
      <w:pPr>
        <w:spacing w:line="500" w:lineRule="atLeast"/>
        <w:ind w:firstLine="600"/>
        <w:divId w:val="1984503695"/>
        <w:rPr>
          <w:rFonts w:hint="eastAsia"/>
          <w:sz w:val="30"/>
          <w:szCs w:val="30"/>
        </w:rPr>
      </w:pPr>
      <w:r>
        <w:rPr>
          <w:rFonts w:hint="eastAsia"/>
          <w:sz w:val="30"/>
          <w:szCs w:val="30"/>
        </w:rPr>
        <w:t>三、《最高人民法院关于适用</w:t>
      </w:r>
      <w:r>
        <w:rPr>
          <w:rFonts w:hint="eastAsia"/>
          <w:sz w:val="30"/>
          <w:szCs w:val="30"/>
        </w:rPr>
        <w:t>%26lt;</w:t>
      </w:r>
      <w:r>
        <w:rPr>
          <w:rFonts w:hint="eastAsia"/>
          <w:sz w:val="30"/>
          <w:szCs w:val="30"/>
        </w:rPr>
        <w:t>中华人民共和国婚姻法</w:t>
      </w:r>
      <w:r>
        <w:rPr>
          <w:rFonts w:hint="eastAsia"/>
          <w:sz w:val="30"/>
          <w:szCs w:val="30"/>
        </w:rPr>
        <w:t>%26gt;</w:t>
      </w:r>
      <w:r>
        <w:rPr>
          <w:rFonts w:hint="eastAsia"/>
          <w:sz w:val="30"/>
          <w:szCs w:val="30"/>
        </w:rPr>
        <w:t>若干问题的解释（二）》</w:t>
      </w:r>
    </w:p>
    <w:p w14:paraId="15A1AD7A" w14:textId="77777777" w:rsidR="00000000" w:rsidRDefault="00A60287">
      <w:pPr>
        <w:spacing w:line="500" w:lineRule="atLeast"/>
        <w:ind w:firstLine="600"/>
        <w:divId w:val="1238516406"/>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w:t>
      </w:r>
      <w:r>
        <w:rPr>
          <w:rFonts w:hint="eastAsia"/>
          <w:sz w:val="30"/>
          <w:szCs w:val="30"/>
        </w:rPr>
        <w:t>者能够证明属于婚姻法第十九条第三款规定情形的除外。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CCA9" w14:textId="77777777" w:rsidR="00A60287" w:rsidRDefault="00A60287" w:rsidP="00A60287">
      <w:r>
        <w:separator/>
      </w:r>
    </w:p>
  </w:endnote>
  <w:endnote w:type="continuationSeparator" w:id="0">
    <w:p w14:paraId="7314480D" w14:textId="77777777" w:rsidR="00A60287" w:rsidRDefault="00A60287" w:rsidP="00A6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8D17F" w14:textId="77777777" w:rsidR="00A60287" w:rsidRDefault="00A60287" w:rsidP="00A60287">
      <w:r>
        <w:separator/>
      </w:r>
    </w:p>
  </w:footnote>
  <w:footnote w:type="continuationSeparator" w:id="0">
    <w:p w14:paraId="38780A02" w14:textId="77777777" w:rsidR="00A60287" w:rsidRDefault="00A60287" w:rsidP="00A602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0287"/>
    <w:rsid w:val="00A6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C3255"/>
  <w15:chartTrackingRefBased/>
  <w15:docId w15:val="{3CEE3F5F-7090-484D-9928-5A64E511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602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0287"/>
    <w:rPr>
      <w:rFonts w:ascii="宋体" w:eastAsia="宋体" w:hAnsi="宋体" w:cs="宋体"/>
      <w:sz w:val="18"/>
      <w:szCs w:val="18"/>
    </w:rPr>
  </w:style>
  <w:style w:type="paragraph" w:styleId="a5">
    <w:name w:val="footer"/>
    <w:basedOn w:val="a"/>
    <w:link w:val="a6"/>
    <w:uiPriority w:val="99"/>
    <w:unhideWhenUsed/>
    <w:rsid w:val="00A60287"/>
    <w:pPr>
      <w:tabs>
        <w:tab w:val="center" w:pos="4153"/>
        <w:tab w:val="right" w:pos="8306"/>
      </w:tabs>
      <w:snapToGrid w:val="0"/>
    </w:pPr>
    <w:rPr>
      <w:sz w:val="18"/>
      <w:szCs w:val="18"/>
    </w:rPr>
  </w:style>
  <w:style w:type="character" w:customStyle="1" w:styleId="a6">
    <w:name w:val="页脚 字符"/>
    <w:basedOn w:val="a0"/>
    <w:link w:val="a5"/>
    <w:uiPriority w:val="99"/>
    <w:rsid w:val="00A6028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43123">
      <w:marLeft w:val="0"/>
      <w:marRight w:val="0"/>
      <w:marTop w:val="10"/>
      <w:marBottom w:val="10"/>
      <w:divBdr>
        <w:top w:val="none" w:sz="0" w:space="0" w:color="auto"/>
        <w:left w:val="none" w:sz="0" w:space="0" w:color="auto"/>
        <w:bottom w:val="none" w:sz="0" w:space="0" w:color="auto"/>
        <w:right w:val="none" w:sz="0" w:space="0" w:color="auto"/>
      </w:divBdr>
    </w:div>
    <w:div w:id="361246923">
      <w:marLeft w:val="0"/>
      <w:marRight w:val="0"/>
      <w:marTop w:val="10"/>
      <w:marBottom w:val="10"/>
      <w:divBdr>
        <w:top w:val="none" w:sz="0" w:space="0" w:color="auto"/>
        <w:left w:val="none" w:sz="0" w:space="0" w:color="auto"/>
        <w:bottom w:val="none" w:sz="0" w:space="0" w:color="auto"/>
        <w:right w:val="none" w:sz="0" w:space="0" w:color="auto"/>
      </w:divBdr>
    </w:div>
    <w:div w:id="407776988">
      <w:marLeft w:val="0"/>
      <w:marRight w:val="0"/>
      <w:marTop w:val="10"/>
      <w:marBottom w:val="10"/>
      <w:divBdr>
        <w:top w:val="none" w:sz="0" w:space="0" w:color="auto"/>
        <w:left w:val="none" w:sz="0" w:space="0" w:color="auto"/>
        <w:bottom w:val="none" w:sz="0" w:space="0" w:color="auto"/>
        <w:right w:val="none" w:sz="0" w:space="0" w:color="auto"/>
      </w:divBdr>
    </w:div>
    <w:div w:id="439764676">
      <w:marLeft w:val="0"/>
      <w:marRight w:val="0"/>
      <w:marTop w:val="10"/>
      <w:marBottom w:val="10"/>
      <w:divBdr>
        <w:top w:val="none" w:sz="0" w:space="0" w:color="auto"/>
        <w:left w:val="none" w:sz="0" w:space="0" w:color="auto"/>
        <w:bottom w:val="none" w:sz="0" w:space="0" w:color="auto"/>
        <w:right w:val="none" w:sz="0" w:space="0" w:color="auto"/>
      </w:divBdr>
    </w:div>
    <w:div w:id="445345251">
      <w:marLeft w:val="0"/>
      <w:marRight w:val="0"/>
      <w:marTop w:val="10"/>
      <w:marBottom w:val="10"/>
      <w:divBdr>
        <w:top w:val="none" w:sz="0" w:space="0" w:color="auto"/>
        <w:left w:val="none" w:sz="0" w:space="0" w:color="auto"/>
        <w:bottom w:val="none" w:sz="0" w:space="0" w:color="auto"/>
        <w:right w:val="none" w:sz="0" w:space="0" w:color="auto"/>
      </w:divBdr>
    </w:div>
    <w:div w:id="591083610">
      <w:marLeft w:val="0"/>
      <w:marRight w:val="720"/>
      <w:marTop w:val="10"/>
      <w:marBottom w:val="10"/>
      <w:divBdr>
        <w:top w:val="none" w:sz="0" w:space="0" w:color="auto"/>
        <w:left w:val="none" w:sz="0" w:space="0" w:color="auto"/>
        <w:bottom w:val="none" w:sz="0" w:space="0" w:color="auto"/>
        <w:right w:val="none" w:sz="0" w:space="0" w:color="auto"/>
      </w:divBdr>
    </w:div>
    <w:div w:id="626132345">
      <w:marLeft w:val="0"/>
      <w:marRight w:val="0"/>
      <w:marTop w:val="10"/>
      <w:marBottom w:val="10"/>
      <w:divBdr>
        <w:top w:val="none" w:sz="0" w:space="0" w:color="auto"/>
        <w:left w:val="none" w:sz="0" w:space="0" w:color="auto"/>
        <w:bottom w:val="none" w:sz="0" w:space="0" w:color="auto"/>
        <w:right w:val="none" w:sz="0" w:space="0" w:color="auto"/>
      </w:divBdr>
    </w:div>
    <w:div w:id="639961185">
      <w:marLeft w:val="0"/>
      <w:marRight w:val="0"/>
      <w:marTop w:val="10"/>
      <w:marBottom w:val="10"/>
      <w:divBdr>
        <w:top w:val="none" w:sz="0" w:space="0" w:color="auto"/>
        <w:left w:val="none" w:sz="0" w:space="0" w:color="auto"/>
        <w:bottom w:val="none" w:sz="0" w:space="0" w:color="auto"/>
        <w:right w:val="none" w:sz="0" w:space="0" w:color="auto"/>
      </w:divBdr>
    </w:div>
    <w:div w:id="839471585">
      <w:marLeft w:val="0"/>
      <w:marRight w:val="0"/>
      <w:marTop w:val="10"/>
      <w:marBottom w:val="10"/>
      <w:divBdr>
        <w:top w:val="none" w:sz="0" w:space="0" w:color="auto"/>
        <w:left w:val="none" w:sz="0" w:space="0" w:color="auto"/>
        <w:bottom w:val="none" w:sz="0" w:space="0" w:color="auto"/>
        <w:right w:val="none" w:sz="0" w:space="0" w:color="auto"/>
      </w:divBdr>
    </w:div>
    <w:div w:id="924608083">
      <w:marLeft w:val="0"/>
      <w:marRight w:val="0"/>
      <w:marTop w:val="10"/>
      <w:marBottom w:val="10"/>
      <w:divBdr>
        <w:top w:val="none" w:sz="0" w:space="0" w:color="auto"/>
        <w:left w:val="none" w:sz="0" w:space="0" w:color="auto"/>
        <w:bottom w:val="none" w:sz="0" w:space="0" w:color="auto"/>
        <w:right w:val="none" w:sz="0" w:space="0" w:color="auto"/>
      </w:divBdr>
    </w:div>
    <w:div w:id="1038050617">
      <w:marLeft w:val="0"/>
      <w:marRight w:val="0"/>
      <w:marTop w:val="10"/>
      <w:marBottom w:val="10"/>
      <w:divBdr>
        <w:top w:val="none" w:sz="0" w:space="0" w:color="auto"/>
        <w:left w:val="none" w:sz="0" w:space="0" w:color="auto"/>
        <w:bottom w:val="none" w:sz="0" w:space="0" w:color="auto"/>
        <w:right w:val="none" w:sz="0" w:space="0" w:color="auto"/>
      </w:divBdr>
    </w:div>
    <w:div w:id="1086615635">
      <w:marLeft w:val="0"/>
      <w:marRight w:val="0"/>
      <w:marTop w:val="10"/>
      <w:marBottom w:val="10"/>
      <w:divBdr>
        <w:top w:val="none" w:sz="0" w:space="0" w:color="auto"/>
        <w:left w:val="none" w:sz="0" w:space="0" w:color="auto"/>
        <w:bottom w:val="none" w:sz="0" w:space="0" w:color="auto"/>
        <w:right w:val="none" w:sz="0" w:space="0" w:color="auto"/>
      </w:divBdr>
    </w:div>
    <w:div w:id="1201356210">
      <w:marLeft w:val="0"/>
      <w:marRight w:val="0"/>
      <w:marTop w:val="10"/>
      <w:marBottom w:val="10"/>
      <w:divBdr>
        <w:top w:val="none" w:sz="0" w:space="0" w:color="auto"/>
        <w:left w:val="none" w:sz="0" w:space="0" w:color="auto"/>
        <w:bottom w:val="none" w:sz="0" w:space="0" w:color="auto"/>
        <w:right w:val="none" w:sz="0" w:space="0" w:color="auto"/>
      </w:divBdr>
    </w:div>
    <w:div w:id="1238516406">
      <w:marLeft w:val="0"/>
      <w:marRight w:val="0"/>
      <w:marTop w:val="10"/>
      <w:marBottom w:val="10"/>
      <w:divBdr>
        <w:top w:val="none" w:sz="0" w:space="0" w:color="auto"/>
        <w:left w:val="none" w:sz="0" w:space="0" w:color="auto"/>
        <w:bottom w:val="none" w:sz="0" w:space="0" w:color="auto"/>
        <w:right w:val="none" w:sz="0" w:space="0" w:color="auto"/>
      </w:divBdr>
    </w:div>
    <w:div w:id="1336498148">
      <w:marLeft w:val="0"/>
      <w:marRight w:val="0"/>
      <w:marTop w:val="10"/>
      <w:marBottom w:val="10"/>
      <w:divBdr>
        <w:top w:val="none" w:sz="0" w:space="0" w:color="auto"/>
        <w:left w:val="none" w:sz="0" w:space="0" w:color="auto"/>
        <w:bottom w:val="none" w:sz="0" w:space="0" w:color="auto"/>
        <w:right w:val="none" w:sz="0" w:space="0" w:color="auto"/>
      </w:divBdr>
    </w:div>
    <w:div w:id="1384670039">
      <w:marLeft w:val="0"/>
      <w:marRight w:val="0"/>
      <w:marTop w:val="10"/>
      <w:marBottom w:val="10"/>
      <w:divBdr>
        <w:top w:val="none" w:sz="0" w:space="0" w:color="auto"/>
        <w:left w:val="none" w:sz="0" w:space="0" w:color="auto"/>
        <w:bottom w:val="none" w:sz="0" w:space="0" w:color="auto"/>
        <w:right w:val="none" w:sz="0" w:space="0" w:color="auto"/>
      </w:divBdr>
    </w:div>
    <w:div w:id="1392119336">
      <w:marLeft w:val="0"/>
      <w:marRight w:val="0"/>
      <w:marTop w:val="10"/>
      <w:marBottom w:val="10"/>
      <w:divBdr>
        <w:top w:val="none" w:sz="0" w:space="0" w:color="auto"/>
        <w:left w:val="none" w:sz="0" w:space="0" w:color="auto"/>
        <w:bottom w:val="none" w:sz="0" w:space="0" w:color="auto"/>
        <w:right w:val="none" w:sz="0" w:space="0" w:color="auto"/>
      </w:divBdr>
    </w:div>
    <w:div w:id="1466121770">
      <w:marLeft w:val="0"/>
      <w:marRight w:val="0"/>
      <w:marTop w:val="10"/>
      <w:marBottom w:val="10"/>
      <w:divBdr>
        <w:top w:val="none" w:sz="0" w:space="0" w:color="auto"/>
        <w:left w:val="none" w:sz="0" w:space="0" w:color="auto"/>
        <w:bottom w:val="none" w:sz="0" w:space="0" w:color="auto"/>
        <w:right w:val="none" w:sz="0" w:space="0" w:color="auto"/>
      </w:divBdr>
    </w:div>
    <w:div w:id="1560095670">
      <w:marLeft w:val="0"/>
      <w:marRight w:val="0"/>
      <w:marTop w:val="10"/>
      <w:marBottom w:val="10"/>
      <w:divBdr>
        <w:top w:val="none" w:sz="0" w:space="0" w:color="auto"/>
        <w:left w:val="none" w:sz="0" w:space="0" w:color="auto"/>
        <w:bottom w:val="none" w:sz="0" w:space="0" w:color="auto"/>
        <w:right w:val="none" w:sz="0" w:space="0" w:color="auto"/>
      </w:divBdr>
    </w:div>
    <w:div w:id="1596284654">
      <w:marLeft w:val="0"/>
      <w:marRight w:val="0"/>
      <w:marTop w:val="10"/>
      <w:marBottom w:val="10"/>
      <w:divBdr>
        <w:top w:val="none" w:sz="0" w:space="0" w:color="auto"/>
        <w:left w:val="none" w:sz="0" w:space="0" w:color="auto"/>
        <w:bottom w:val="none" w:sz="0" w:space="0" w:color="auto"/>
        <w:right w:val="none" w:sz="0" w:space="0" w:color="auto"/>
      </w:divBdr>
    </w:div>
    <w:div w:id="1647247799">
      <w:marLeft w:val="0"/>
      <w:marRight w:val="720"/>
      <w:marTop w:val="10"/>
      <w:marBottom w:val="10"/>
      <w:divBdr>
        <w:top w:val="none" w:sz="0" w:space="0" w:color="auto"/>
        <w:left w:val="none" w:sz="0" w:space="0" w:color="auto"/>
        <w:bottom w:val="none" w:sz="0" w:space="0" w:color="auto"/>
        <w:right w:val="none" w:sz="0" w:space="0" w:color="auto"/>
      </w:divBdr>
    </w:div>
    <w:div w:id="1664579126">
      <w:marLeft w:val="0"/>
      <w:marRight w:val="0"/>
      <w:marTop w:val="10"/>
      <w:marBottom w:val="10"/>
      <w:divBdr>
        <w:top w:val="none" w:sz="0" w:space="0" w:color="auto"/>
        <w:left w:val="none" w:sz="0" w:space="0" w:color="auto"/>
        <w:bottom w:val="none" w:sz="0" w:space="0" w:color="auto"/>
        <w:right w:val="none" w:sz="0" w:space="0" w:color="auto"/>
      </w:divBdr>
    </w:div>
    <w:div w:id="1682853523">
      <w:marLeft w:val="0"/>
      <w:marRight w:val="0"/>
      <w:marTop w:val="10"/>
      <w:marBottom w:val="10"/>
      <w:divBdr>
        <w:top w:val="none" w:sz="0" w:space="0" w:color="auto"/>
        <w:left w:val="none" w:sz="0" w:space="0" w:color="auto"/>
        <w:bottom w:val="none" w:sz="0" w:space="0" w:color="auto"/>
        <w:right w:val="none" w:sz="0" w:space="0" w:color="auto"/>
      </w:divBdr>
    </w:div>
    <w:div w:id="1752389741">
      <w:marLeft w:val="0"/>
      <w:marRight w:val="0"/>
      <w:marTop w:val="10"/>
      <w:marBottom w:val="10"/>
      <w:divBdr>
        <w:top w:val="none" w:sz="0" w:space="0" w:color="auto"/>
        <w:left w:val="none" w:sz="0" w:space="0" w:color="auto"/>
        <w:bottom w:val="none" w:sz="0" w:space="0" w:color="auto"/>
        <w:right w:val="none" w:sz="0" w:space="0" w:color="auto"/>
      </w:divBdr>
    </w:div>
    <w:div w:id="1758941681">
      <w:marLeft w:val="0"/>
      <w:marRight w:val="0"/>
      <w:marTop w:val="10"/>
      <w:marBottom w:val="10"/>
      <w:divBdr>
        <w:top w:val="none" w:sz="0" w:space="0" w:color="auto"/>
        <w:left w:val="none" w:sz="0" w:space="0" w:color="auto"/>
        <w:bottom w:val="none" w:sz="0" w:space="0" w:color="auto"/>
        <w:right w:val="none" w:sz="0" w:space="0" w:color="auto"/>
      </w:divBdr>
    </w:div>
    <w:div w:id="1822186029">
      <w:marLeft w:val="0"/>
      <w:marRight w:val="720"/>
      <w:marTop w:val="10"/>
      <w:marBottom w:val="10"/>
      <w:divBdr>
        <w:top w:val="none" w:sz="0" w:space="0" w:color="auto"/>
        <w:left w:val="none" w:sz="0" w:space="0" w:color="auto"/>
        <w:bottom w:val="none" w:sz="0" w:space="0" w:color="auto"/>
        <w:right w:val="none" w:sz="0" w:space="0" w:color="auto"/>
      </w:divBdr>
    </w:div>
    <w:div w:id="1848860403">
      <w:marLeft w:val="0"/>
      <w:marRight w:val="0"/>
      <w:marTop w:val="10"/>
      <w:marBottom w:val="10"/>
      <w:divBdr>
        <w:top w:val="none" w:sz="0" w:space="0" w:color="auto"/>
        <w:left w:val="none" w:sz="0" w:space="0" w:color="auto"/>
        <w:bottom w:val="none" w:sz="0" w:space="0" w:color="auto"/>
        <w:right w:val="none" w:sz="0" w:space="0" w:color="auto"/>
      </w:divBdr>
    </w:div>
    <w:div w:id="1898783331">
      <w:marLeft w:val="0"/>
      <w:marRight w:val="0"/>
      <w:marTop w:val="10"/>
      <w:marBottom w:val="10"/>
      <w:divBdr>
        <w:top w:val="none" w:sz="0" w:space="0" w:color="auto"/>
        <w:left w:val="none" w:sz="0" w:space="0" w:color="auto"/>
        <w:bottom w:val="none" w:sz="0" w:space="0" w:color="auto"/>
        <w:right w:val="none" w:sz="0" w:space="0" w:color="auto"/>
      </w:divBdr>
    </w:div>
    <w:div w:id="1984503695">
      <w:marLeft w:val="0"/>
      <w:marRight w:val="0"/>
      <w:marTop w:val="10"/>
      <w:marBottom w:val="10"/>
      <w:divBdr>
        <w:top w:val="none" w:sz="0" w:space="0" w:color="auto"/>
        <w:left w:val="none" w:sz="0" w:space="0" w:color="auto"/>
        <w:bottom w:val="none" w:sz="0" w:space="0" w:color="auto"/>
        <w:right w:val="none" w:sz="0" w:space="0" w:color="auto"/>
      </w:divBdr>
    </w:div>
    <w:div w:id="1990985427">
      <w:marLeft w:val="0"/>
      <w:marRight w:val="0"/>
      <w:marTop w:val="10"/>
      <w:marBottom w:val="10"/>
      <w:divBdr>
        <w:top w:val="none" w:sz="0" w:space="0" w:color="auto"/>
        <w:left w:val="none" w:sz="0" w:space="0" w:color="auto"/>
        <w:bottom w:val="none" w:sz="0" w:space="0" w:color="auto"/>
        <w:right w:val="none" w:sz="0" w:space="0" w:color="auto"/>
      </w:divBdr>
    </w:div>
    <w:div w:id="1997108842">
      <w:marLeft w:val="0"/>
      <w:marRight w:val="0"/>
      <w:marTop w:val="10"/>
      <w:marBottom w:val="10"/>
      <w:divBdr>
        <w:top w:val="none" w:sz="0" w:space="0" w:color="auto"/>
        <w:left w:val="none" w:sz="0" w:space="0" w:color="auto"/>
        <w:bottom w:val="none" w:sz="0" w:space="0" w:color="auto"/>
        <w:right w:val="none" w:sz="0" w:space="0" w:color="auto"/>
      </w:divBdr>
    </w:div>
    <w:div w:id="2012248042">
      <w:marLeft w:val="0"/>
      <w:marRight w:val="0"/>
      <w:marTop w:val="10"/>
      <w:marBottom w:val="10"/>
      <w:divBdr>
        <w:top w:val="none" w:sz="0" w:space="0" w:color="auto"/>
        <w:left w:val="none" w:sz="0" w:space="0" w:color="auto"/>
        <w:bottom w:val="none" w:sz="0" w:space="0" w:color="auto"/>
        <w:right w:val="none" w:sz="0" w:space="0" w:color="auto"/>
      </w:divBdr>
    </w:div>
    <w:div w:id="2035231938">
      <w:marLeft w:val="0"/>
      <w:marRight w:val="0"/>
      <w:marTop w:val="10"/>
      <w:marBottom w:val="10"/>
      <w:divBdr>
        <w:top w:val="none" w:sz="0" w:space="0" w:color="auto"/>
        <w:left w:val="none" w:sz="0" w:space="0" w:color="auto"/>
        <w:bottom w:val="none" w:sz="0" w:space="0" w:color="auto"/>
        <w:right w:val="none" w:sz="0" w:space="0" w:color="auto"/>
      </w:divBdr>
    </w:div>
    <w:div w:id="2077437488">
      <w:marLeft w:val="0"/>
      <w:marRight w:val="0"/>
      <w:marTop w:val="10"/>
      <w:marBottom w:val="10"/>
      <w:divBdr>
        <w:top w:val="none" w:sz="0" w:space="0" w:color="auto"/>
        <w:left w:val="none" w:sz="0" w:space="0" w:color="auto"/>
        <w:bottom w:val="none" w:sz="0" w:space="0" w:color="auto"/>
        <w:right w:val="none" w:sz="0" w:space="0" w:color="auto"/>
      </w:divBdr>
    </w:div>
    <w:div w:id="2093238396">
      <w:marLeft w:val="0"/>
      <w:marRight w:val="0"/>
      <w:marTop w:val="10"/>
      <w:marBottom w:val="10"/>
      <w:divBdr>
        <w:top w:val="none" w:sz="0" w:space="0" w:color="auto"/>
        <w:left w:val="none" w:sz="0" w:space="0" w:color="auto"/>
        <w:bottom w:val="none" w:sz="0" w:space="0" w:color="auto"/>
        <w:right w:val="none" w:sz="0" w:space="0" w:color="auto"/>
      </w:divBdr>
    </w:div>
    <w:div w:id="214677216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