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65C8" w14:textId="77777777" w:rsidR="00000000" w:rsidRDefault="005E4246">
      <w:pPr>
        <w:spacing w:line="500" w:lineRule="atLeast"/>
        <w:jc w:val="center"/>
        <w:divId w:val="1293707662"/>
        <w:rPr>
          <w:rFonts w:ascii="黑体" w:eastAsia="黑体" w:hAnsi="黑体"/>
          <w:sz w:val="36"/>
          <w:szCs w:val="36"/>
        </w:rPr>
      </w:pPr>
      <w:r>
        <w:rPr>
          <w:rFonts w:ascii="黑体" w:eastAsia="黑体" w:hAnsi="黑体" w:hint="eastAsia"/>
          <w:sz w:val="36"/>
          <w:szCs w:val="36"/>
        </w:rPr>
        <w:t>上海市闵行区人民法院</w:t>
      </w:r>
    </w:p>
    <w:p w14:paraId="15EFA36B" w14:textId="77777777" w:rsidR="00000000" w:rsidRDefault="005E4246">
      <w:pPr>
        <w:spacing w:line="500" w:lineRule="atLeast"/>
        <w:jc w:val="center"/>
        <w:divId w:val="29584103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55CF9B8" w14:textId="77777777" w:rsidR="00000000" w:rsidRDefault="005E4246">
      <w:pPr>
        <w:spacing w:line="500" w:lineRule="atLeast"/>
        <w:jc w:val="right"/>
        <w:divId w:val="853298998"/>
        <w:rPr>
          <w:rFonts w:hint="eastAsia"/>
          <w:sz w:val="30"/>
          <w:szCs w:val="30"/>
        </w:rPr>
      </w:pPr>
      <w:r>
        <w:rPr>
          <w:rFonts w:hint="eastAsia"/>
          <w:sz w:val="30"/>
          <w:szCs w:val="30"/>
          <w:highlight w:val="yellow"/>
        </w:rPr>
        <w:t>（</w:t>
      </w:r>
      <w:r>
        <w:rPr>
          <w:rFonts w:hint="eastAsia"/>
          <w:sz w:val="30"/>
          <w:szCs w:val="30"/>
          <w:highlight w:val="yellow"/>
        </w:rPr>
        <w:t>2015</w:t>
      </w:r>
      <w:r>
        <w:rPr>
          <w:rFonts w:hint="eastAsia"/>
          <w:sz w:val="30"/>
          <w:szCs w:val="30"/>
          <w:highlight w:val="yellow"/>
        </w:rPr>
        <w:t>）闵民一</w:t>
      </w:r>
      <w:r>
        <w:rPr>
          <w:rFonts w:hint="eastAsia"/>
          <w:sz w:val="30"/>
          <w:szCs w:val="30"/>
          <w:highlight w:val="yellow"/>
        </w:rPr>
        <w:t>(</w:t>
      </w:r>
      <w:r>
        <w:rPr>
          <w:rFonts w:hint="eastAsia"/>
          <w:sz w:val="30"/>
          <w:szCs w:val="30"/>
          <w:highlight w:val="yellow"/>
        </w:rPr>
        <w:t>民</w:t>
      </w:r>
      <w:r>
        <w:rPr>
          <w:rFonts w:hint="eastAsia"/>
          <w:sz w:val="30"/>
          <w:szCs w:val="30"/>
          <w:highlight w:val="yellow"/>
        </w:rPr>
        <w:t>)</w:t>
      </w:r>
      <w:r>
        <w:rPr>
          <w:rFonts w:hint="eastAsia"/>
          <w:sz w:val="30"/>
          <w:szCs w:val="30"/>
          <w:highlight w:val="yellow"/>
        </w:rPr>
        <w:t>初字第</w:t>
      </w:r>
      <w:r>
        <w:rPr>
          <w:rFonts w:hint="eastAsia"/>
          <w:sz w:val="30"/>
          <w:szCs w:val="30"/>
          <w:highlight w:val="yellow"/>
        </w:rPr>
        <w:t>23707</w:t>
      </w:r>
      <w:r>
        <w:rPr>
          <w:rFonts w:hint="eastAsia"/>
          <w:sz w:val="30"/>
          <w:szCs w:val="30"/>
          <w:highlight w:val="yellow"/>
        </w:rPr>
        <w:t>号</w:t>
      </w:r>
    </w:p>
    <w:p w14:paraId="7AE4C402" w14:textId="77777777" w:rsidR="00000000" w:rsidRDefault="005E4246">
      <w:pPr>
        <w:spacing w:line="500" w:lineRule="atLeast"/>
        <w:ind w:firstLine="600"/>
        <w:divId w:val="1904870029"/>
        <w:rPr>
          <w:rFonts w:hint="eastAsia"/>
          <w:sz w:val="30"/>
          <w:szCs w:val="30"/>
        </w:rPr>
      </w:pPr>
      <w:r>
        <w:rPr>
          <w:rFonts w:hint="eastAsia"/>
          <w:sz w:val="30"/>
          <w:szCs w:val="30"/>
        </w:rPr>
        <w:t>原告高小霞，女，</w:t>
      </w:r>
      <w:r>
        <w:rPr>
          <w:rFonts w:hint="eastAsia"/>
          <w:sz w:val="30"/>
          <w:szCs w:val="30"/>
        </w:rPr>
        <w:t>1976</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日出生，汉族，住上海市松江区。</w:t>
      </w:r>
    </w:p>
    <w:p w14:paraId="35407B76" w14:textId="77777777" w:rsidR="00000000" w:rsidRDefault="005E4246">
      <w:pPr>
        <w:spacing w:line="500" w:lineRule="atLeast"/>
        <w:ind w:firstLine="600"/>
        <w:divId w:val="1786004443"/>
        <w:rPr>
          <w:rFonts w:hint="eastAsia"/>
          <w:sz w:val="30"/>
          <w:szCs w:val="30"/>
          <w:highlight w:val="yellow"/>
        </w:rPr>
      </w:pPr>
      <w:r>
        <w:rPr>
          <w:rFonts w:hint="eastAsia"/>
          <w:sz w:val="30"/>
          <w:szCs w:val="30"/>
          <w:highlight w:val="yellow"/>
        </w:rPr>
        <w:t>委托代理人夏仙辉，上海沪泰律师事务所律师。</w:t>
      </w:r>
    </w:p>
    <w:p w14:paraId="05CD25BA" w14:textId="77777777" w:rsidR="00000000" w:rsidRDefault="005E4246">
      <w:pPr>
        <w:spacing w:line="500" w:lineRule="atLeast"/>
        <w:ind w:firstLine="600"/>
        <w:divId w:val="1382288442"/>
        <w:rPr>
          <w:rFonts w:hint="eastAsia"/>
          <w:sz w:val="30"/>
          <w:szCs w:val="30"/>
        </w:rPr>
      </w:pPr>
      <w:r>
        <w:rPr>
          <w:rFonts w:hint="eastAsia"/>
          <w:sz w:val="30"/>
          <w:szCs w:val="30"/>
          <w:highlight w:val="yellow"/>
        </w:rPr>
        <w:t>委托代理人韩谢诗，上海沪泰律师事务所律师。</w:t>
      </w:r>
    </w:p>
    <w:p w14:paraId="2A2D0B77" w14:textId="77777777" w:rsidR="00000000" w:rsidRDefault="005E4246">
      <w:pPr>
        <w:spacing w:line="500" w:lineRule="atLeast"/>
        <w:ind w:firstLine="600"/>
        <w:divId w:val="604773415"/>
        <w:rPr>
          <w:rFonts w:hint="eastAsia"/>
          <w:sz w:val="30"/>
          <w:szCs w:val="30"/>
        </w:rPr>
      </w:pPr>
      <w:r>
        <w:rPr>
          <w:rFonts w:hint="eastAsia"/>
          <w:sz w:val="30"/>
          <w:szCs w:val="30"/>
        </w:rPr>
        <w:t>被告林丽芳，女，</w:t>
      </w:r>
      <w:r>
        <w:rPr>
          <w:rFonts w:hint="eastAsia"/>
          <w:sz w:val="30"/>
          <w:szCs w:val="30"/>
        </w:rPr>
        <w:t>1971</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日出生，汉族，户籍地福建省三明市，现住上海市嘉定区。</w:t>
      </w:r>
    </w:p>
    <w:p w14:paraId="1D1DA53B" w14:textId="77777777" w:rsidR="00000000" w:rsidRDefault="005E4246">
      <w:pPr>
        <w:spacing w:line="500" w:lineRule="atLeast"/>
        <w:ind w:firstLine="600"/>
        <w:divId w:val="187761645"/>
        <w:rPr>
          <w:rFonts w:hint="eastAsia"/>
          <w:sz w:val="30"/>
          <w:szCs w:val="30"/>
        </w:rPr>
      </w:pPr>
      <w:r>
        <w:rPr>
          <w:rFonts w:hint="eastAsia"/>
          <w:sz w:val="30"/>
          <w:szCs w:val="30"/>
        </w:rPr>
        <w:t>被告朱振海，男，</w:t>
      </w:r>
      <w:r>
        <w:rPr>
          <w:rFonts w:hint="eastAsia"/>
          <w:sz w:val="30"/>
          <w:szCs w:val="30"/>
        </w:rPr>
        <w:t>1969</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日出生，汉族，户籍地福建省三明市，现住上海市嘉定区。</w:t>
      </w:r>
    </w:p>
    <w:p w14:paraId="15588979" w14:textId="77777777" w:rsidR="00000000" w:rsidRDefault="005E4246">
      <w:pPr>
        <w:spacing w:line="500" w:lineRule="atLeast"/>
        <w:ind w:firstLine="600"/>
        <w:divId w:val="813641097"/>
        <w:rPr>
          <w:rFonts w:hint="eastAsia"/>
          <w:sz w:val="30"/>
          <w:szCs w:val="30"/>
        </w:rPr>
      </w:pPr>
      <w:r>
        <w:rPr>
          <w:rFonts w:hint="eastAsia"/>
          <w:sz w:val="30"/>
          <w:szCs w:val="30"/>
          <w:highlight w:val="yellow"/>
        </w:rPr>
        <w:t>委托代理人林丽芳</w:t>
      </w:r>
      <w:r>
        <w:rPr>
          <w:rFonts w:hint="eastAsia"/>
          <w:sz w:val="30"/>
          <w:szCs w:val="30"/>
          <w:highlight w:val="yellow"/>
        </w:rPr>
        <w:t>(</w:t>
      </w:r>
      <w:r>
        <w:rPr>
          <w:rFonts w:hint="eastAsia"/>
          <w:sz w:val="30"/>
          <w:szCs w:val="30"/>
          <w:highlight w:val="yellow"/>
        </w:rPr>
        <w:t>系被告妻子，即本案被告之一</w:t>
      </w:r>
      <w:r>
        <w:rPr>
          <w:rFonts w:hint="eastAsia"/>
          <w:sz w:val="30"/>
          <w:szCs w:val="30"/>
          <w:highlight w:val="yellow"/>
        </w:rPr>
        <w:t>)</w:t>
      </w:r>
      <w:r>
        <w:rPr>
          <w:rFonts w:hint="eastAsia"/>
          <w:sz w:val="30"/>
          <w:szCs w:val="30"/>
          <w:highlight w:val="yellow"/>
        </w:rPr>
        <w:t>，住同朱振海。</w:t>
      </w:r>
    </w:p>
    <w:p w14:paraId="009EB3EA" w14:textId="77777777" w:rsidR="00000000" w:rsidRDefault="005E4246">
      <w:pPr>
        <w:spacing w:line="500" w:lineRule="atLeast"/>
        <w:ind w:firstLine="600"/>
        <w:divId w:val="1799104663"/>
        <w:rPr>
          <w:rFonts w:hint="eastAsia"/>
          <w:sz w:val="30"/>
          <w:szCs w:val="30"/>
        </w:rPr>
      </w:pPr>
      <w:r>
        <w:rPr>
          <w:rFonts w:hint="eastAsia"/>
          <w:sz w:val="30"/>
          <w:szCs w:val="30"/>
        </w:rPr>
        <w:t>被告上海益晨佳印刷有限公司，住所地上海市嘉定区。</w:t>
      </w:r>
    </w:p>
    <w:p w14:paraId="6368BA06" w14:textId="77777777" w:rsidR="00000000" w:rsidRDefault="005E4246">
      <w:pPr>
        <w:spacing w:line="500" w:lineRule="atLeast"/>
        <w:ind w:firstLine="600"/>
        <w:divId w:val="734477182"/>
        <w:rPr>
          <w:rFonts w:hint="eastAsia"/>
          <w:sz w:val="30"/>
          <w:szCs w:val="30"/>
        </w:rPr>
      </w:pPr>
      <w:r>
        <w:rPr>
          <w:rFonts w:hint="eastAsia"/>
          <w:sz w:val="30"/>
          <w:szCs w:val="30"/>
          <w:highlight w:val="yellow"/>
        </w:rPr>
        <w:t>法定代表人朱振海。</w:t>
      </w:r>
    </w:p>
    <w:p w14:paraId="43B563DA" w14:textId="77777777" w:rsidR="00000000" w:rsidRDefault="005E4246">
      <w:pPr>
        <w:spacing w:line="500" w:lineRule="atLeast"/>
        <w:ind w:firstLine="600"/>
        <w:divId w:val="1786195247"/>
        <w:rPr>
          <w:rFonts w:hint="eastAsia"/>
          <w:sz w:val="30"/>
          <w:szCs w:val="30"/>
        </w:rPr>
      </w:pPr>
      <w:r>
        <w:rPr>
          <w:rFonts w:hint="eastAsia"/>
          <w:sz w:val="30"/>
          <w:szCs w:val="30"/>
          <w:highlight w:val="yellow"/>
        </w:rPr>
        <w:t>委托代理人林丽芳，女。</w:t>
      </w:r>
    </w:p>
    <w:p w14:paraId="20C4882D" w14:textId="77777777" w:rsidR="00000000" w:rsidRDefault="005E4246">
      <w:pPr>
        <w:spacing w:line="500" w:lineRule="atLeast"/>
        <w:ind w:firstLine="600"/>
        <w:divId w:val="1720392867"/>
        <w:rPr>
          <w:rFonts w:hint="eastAsia"/>
          <w:sz w:val="30"/>
          <w:szCs w:val="30"/>
        </w:rPr>
      </w:pPr>
      <w:r>
        <w:rPr>
          <w:rFonts w:hint="eastAsia"/>
          <w:sz w:val="30"/>
          <w:szCs w:val="30"/>
          <w:highlight w:val="yellow"/>
        </w:rPr>
        <w:t>原告高小霞与被告林丽芳、朱振海、上海益晨佳印刷有限公司</w:t>
      </w:r>
      <w:r>
        <w:rPr>
          <w:rFonts w:hint="eastAsia"/>
          <w:sz w:val="30"/>
          <w:szCs w:val="30"/>
          <w:highlight w:val="yellow"/>
        </w:rPr>
        <w:t>(</w:t>
      </w:r>
      <w:r>
        <w:rPr>
          <w:rFonts w:hint="eastAsia"/>
          <w:sz w:val="30"/>
          <w:szCs w:val="30"/>
          <w:highlight w:val="yellow"/>
        </w:rPr>
        <w:t>简称益晨佳印刷公司</w:t>
      </w:r>
      <w:r>
        <w:rPr>
          <w:rFonts w:hint="eastAsia"/>
          <w:sz w:val="30"/>
          <w:szCs w:val="30"/>
          <w:highlight w:val="yellow"/>
        </w:rPr>
        <w:t>)</w:t>
      </w:r>
      <w:r>
        <w:rPr>
          <w:rFonts w:hint="eastAsia"/>
          <w:sz w:val="30"/>
          <w:szCs w:val="30"/>
          <w:highlight w:val="yellow"/>
        </w:rPr>
        <w:t>民间借贷纠纷一案</w:t>
      </w:r>
      <w:r>
        <w:rPr>
          <w:rFonts w:hint="eastAsia"/>
          <w:sz w:val="30"/>
          <w:szCs w:val="30"/>
        </w:rPr>
        <w:t>，本院于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日立案受理。依法由审判员叶岚适用简易程序于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日公开开庭进行了审理。</w:t>
      </w:r>
      <w:r>
        <w:rPr>
          <w:rFonts w:hint="eastAsia"/>
          <w:sz w:val="30"/>
          <w:szCs w:val="30"/>
          <w:highlight w:val="yellow"/>
        </w:rPr>
        <w:t>原告高小霞及其委托代理人夏仙辉、韩谢诗、被告林丽芳</w:t>
      </w:r>
      <w:r>
        <w:rPr>
          <w:rFonts w:hint="eastAsia"/>
          <w:sz w:val="30"/>
          <w:szCs w:val="30"/>
          <w:highlight w:val="yellow"/>
        </w:rPr>
        <w:t>(</w:t>
      </w:r>
      <w:r>
        <w:rPr>
          <w:rFonts w:hint="eastAsia"/>
          <w:sz w:val="30"/>
          <w:szCs w:val="30"/>
          <w:highlight w:val="yellow"/>
        </w:rPr>
        <w:t>暨被告朱振海、被告益晨佳印刷公司的委托代理人</w:t>
      </w:r>
      <w:r>
        <w:rPr>
          <w:rFonts w:hint="eastAsia"/>
          <w:sz w:val="30"/>
          <w:szCs w:val="30"/>
          <w:highlight w:val="yellow"/>
        </w:rPr>
        <w:t>)</w:t>
      </w:r>
      <w:r>
        <w:rPr>
          <w:rFonts w:hint="eastAsia"/>
          <w:sz w:val="30"/>
          <w:szCs w:val="30"/>
          <w:highlight w:val="yellow"/>
        </w:rPr>
        <w:t>到庭参加诉讼。本案现已审理终结。</w:t>
      </w:r>
    </w:p>
    <w:p w14:paraId="2EA8E1FE" w14:textId="77777777" w:rsidR="00000000" w:rsidRDefault="005E4246">
      <w:pPr>
        <w:spacing w:line="500" w:lineRule="atLeast"/>
        <w:ind w:firstLine="600"/>
        <w:divId w:val="492451505"/>
        <w:rPr>
          <w:rFonts w:hint="eastAsia"/>
          <w:sz w:val="30"/>
          <w:szCs w:val="30"/>
        </w:rPr>
      </w:pPr>
      <w:r>
        <w:rPr>
          <w:rFonts w:hint="eastAsia"/>
          <w:sz w:val="30"/>
          <w:szCs w:val="30"/>
        </w:rPr>
        <w:t>原告高小霞诉称，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月到</w:t>
      </w:r>
      <w:r>
        <w:rPr>
          <w:rFonts w:hint="eastAsia"/>
          <w:sz w:val="30"/>
          <w:szCs w:val="30"/>
          <w:highlight w:val="yellow"/>
        </w:rPr>
        <w:t>9</w:t>
      </w:r>
      <w:r>
        <w:rPr>
          <w:rFonts w:hint="eastAsia"/>
          <w:sz w:val="30"/>
          <w:szCs w:val="30"/>
          <w:highlight w:val="yellow"/>
        </w:rPr>
        <w:t>月间，被告林丽芳、朱振海因生产经营需要，多次向原</w:t>
      </w:r>
      <w:r>
        <w:rPr>
          <w:rFonts w:hint="eastAsia"/>
          <w:sz w:val="30"/>
          <w:szCs w:val="30"/>
          <w:highlight w:val="yellow"/>
        </w:rPr>
        <w:t>告借款</w:t>
      </w:r>
      <w:r>
        <w:rPr>
          <w:rFonts w:hint="eastAsia"/>
          <w:sz w:val="30"/>
          <w:szCs w:val="30"/>
        </w:rPr>
        <w:t>，</w:t>
      </w:r>
      <w:r>
        <w:rPr>
          <w:rFonts w:hint="eastAsia"/>
          <w:sz w:val="30"/>
          <w:szCs w:val="30"/>
          <w:highlight w:val="yellow"/>
        </w:rPr>
        <w:t>本金合计</w:t>
      </w:r>
      <w:r>
        <w:rPr>
          <w:rFonts w:hint="eastAsia"/>
          <w:sz w:val="30"/>
          <w:szCs w:val="30"/>
          <w:highlight w:val="yellow"/>
        </w:rPr>
        <w:t>1,320,389</w:t>
      </w:r>
      <w:r>
        <w:rPr>
          <w:rFonts w:hint="eastAsia"/>
          <w:sz w:val="30"/>
          <w:szCs w:val="30"/>
          <w:highlight w:val="yellow"/>
        </w:rPr>
        <w:t>元</w:t>
      </w:r>
      <w:r>
        <w:rPr>
          <w:rFonts w:hint="eastAsia"/>
          <w:sz w:val="30"/>
          <w:szCs w:val="30"/>
          <w:highlight w:val="yellow"/>
        </w:rPr>
        <w:t>(</w:t>
      </w:r>
      <w:r>
        <w:rPr>
          <w:rFonts w:hint="eastAsia"/>
          <w:sz w:val="30"/>
          <w:szCs w:val="30"/>
          <w:highlight w:val="yellow"/>
        </w:rPr>
        <w:t>人民币，下同</w:t>
      </w:r>
      <w:r>
        <w:rPr>
          <w:rFonts w:hint="eastAsia"/>
          <w:sz w:val="30"/>
          <w:szCs w:val="30"/>
          <w:highlight w:val="yellow"/>
        </w:rPr>
        <w:t>)</w:t>
      </w:r>
      <w:r>
        <w:rPr>
          <w:rFonts w:hint="eastAsia"/>
          <w:sz w:val="30"/>
          <w:szCs w:val="30"/>
        </w:rPr>
        <w:t>。之后，</w:t>
      </w:r>
      <w:r>
        <w:rPr>
          <w:rFonts w:hint="eastAsia"/>
          <w:sz w:val="30"/>
          <w:szCs w:val="30"/>
          <w:highlight w:val="yellow"/>
        </w:rPr>
        <w:t>两被告于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7</w:t>
      </w:r>
      <w:r>
        <w:rPr>
          <w:rFonts w:hint="eastAsia"/>
          <w:sz w:val="30"/>
          <w:szCs w:val="30"/>
          <w:highlight w:val="yellow"/>
        </w:rPr>
        <w:t>日出具借条一份，借款金额为</w:t>
      </w:r>
      <w:r>
        <w:rPr>
          <w:rFonts w:hint="eastAsia"/>
          <w:sz w:val="30"/>
          <w:szCs w:val="30"/>
          <w:highlight w:val="yellow"/>
        </w:rPr>
        <w:t>207,389</w:t>
      </w:r>
      <w:r>
        <w:rPr>
          <w:rFonts w:hint="eastAsia"/>
          <w:sz w:val="30"/>
          <w:szCs w:val="30"/>
          <w:highlight w:val="yellow"/>
        </w:rPr>
        <w:t>元</w:t>
      </w:r>
      <w:r>
        <w:rPr>
          <w:rFonts w:hint="eastAsia"/>
          <w:sz w:val="30"/>
          <w:szCs w:val="30"/>
        </w:rPr>
        <w:t>，</w:t>
      </w:r>
      <w:r>
        <w:rPr>
          <w:rFonts w:hint="eastAsia"/>
          <w:sz w:val="30"/>
          <w:szCs w:val="30"/>
          <w:highlight w:val="yellow"/>
        </w:rPr>
        <w:t>借款日期自</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7</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17</w:t>
      </w:r>
      <w:r>
        <w:rPr>
          <w:rFonts w:hint="eastAsia"/>
          <w:sz w:val="30"/>
          <w:szCs w:val="30"/>
          <w:highlight w:val="yellow"/>
        </w:rPr>
        <w:t>日，借款利息为月息</w:t>
      </w:r>
      <w:r>
        <w:rPr>
          <w:rFonts w:hint="eastAsia"/>
          <w:sz w:val="30"/>
          <w:szCs w:val="30"/>
          <w:highlight w:val="yellow"/>
        </w:rPr>
        <w:t>2%</w:t>
      </w:r>
      <w:r>
        <w:rPr>
          <w:rFonts w:hint="eastAsia"/>
          <w:sz w:val="30"/>
          <w:szCs w:val="30"/>
          <w:highlight w:val="yellow"/>
        </w:rPr>
        <w:t>，每月还息</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lastRenderedPageBreak/>
        <w:t>月</w:t>
      </w:r>
      <w:r>
        <w:rPr>
          <w:rFonts w:hint="eastAsia"/>
          <w:sz w:val="30"/>
          <w:szCs w:val="30"/>
          <w:highlight w:val="yellow"/>
        </w:rPr>
        <w:t>13</w:t>
      </w:r>
      <w:r>
        <w:rPr>
          <w:rFonts w:hint="eastAsia"/>
          <w:sz w:val="30"/>
          <w:szCs w:val="30"/>
          <w:highlight w:val="yellow"/>
        </w:rPr>
        <w:t>日，两被告又出具借条一份，借款金额为</w:t>
      </w:r>
      <w:r>
        <w:rPr>
          <w:rFonts w:hint="eastAsia"/>
          <w:sz w:val="30"/>
          <w:szCs w:val="30"/>
          <w:highlight w:val="yellow"/>
        </w:rPr>
        <w:t>1,113,000</w:t>
      </w:r>
      <w:r>
        <w:rPr>
          <w:rFonts w:hint="eastAsia"/>
          <w:sz w:val="30"/>
          <w:szCs w:val="30"/>
          <w:highlight w:val="yellow"/>
        </w:rPr>
        <w:t>元，承诺于</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17</w:t>
      </w:r>
      <w:r>
        <w:rPr>
          <w:rFonts w:hint="eastAsia"/>
          <w:sz w:val="30"/>
          <w:szCs w:val="30"/>
          <w:highlight w:val="yellow"/>
        </w:rPr>
        <w:t>日还清</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17</w:t>
      </w:r>
      <w:r>
        <w:rPr>
          <w:rFonts w:hint="eastAsia"/>
          <w:sz w:val="30"/>
          <w:szCs w:val="30"/>
          <w:highlight w:val="yellow"/>
        </w:rPr>
        <w:t>日，两被告出具欠条一份，确认截止</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17</w:t>
      </w:r>
      <w:r>
        <w:rPr>
          <w:rFonts w:hint="eastAsia"/>
          <w:sz w:val="30"/>
          <w:szCs w:val="30"/>
          <w:highlight w:val="yellow"/>
        </w:rPr>
        <w:t>日，因金额为</w:t>
      </w:r>
      <w:r>
        <w:rPr>
          <w:rFonts w:hint="eastAsia"/>
          <w:sz w:val="30"/>
          <w:szCs w:val="30"/>
          <w:highlight w:val="yellow"/>
        </w:rPr>
        <w:t>1,113,000</w:t>
      </w:r>
      <w:r>
        <w:rPr>
          <w:rFonts w:hint="eastAsia"/>
          <w:sz w:val="30"/>
          <w:szCs w:val="30"/>
          <w:highlight w:val="yellow"/>
        </w:rPr>
        <w:t>元的借款尚欠原告利息</w:t>
      </w:r>
      <w:r>
        <w:rPr>
          <w:rFonts w:hint="eastAsia"/>
          <w:sz w:val="30"/>
          <w:szCs w:val="30"/>
          <w:highlight w:val="yellow"/>
        </w:rPr>
        <w:t>14</w:t>
      </w:r>
      <w:r>
        <w:rPr>
          <w:rFonts w:hint="eastAsia"/>
          <w:sz w:val="30"/>
          <w:szCs w:val="30"/>
          <w:highlight w:val="yellow"/>
        </w:rPr>
        <w:t>万元</w:t>
      </w:r>
      <w:r>
        <w:rPr>
          <w:rFonts w:hint="eastAsia"/>
          <w:sz w:val="30"/>
          <w:szCs w:val="30"/>
        </w:rPr>
        <w:t>。</w:t>
      </w:r>
      <w:r>
        <w:rPr>
          <w:rFonts w:hint="eastAsia"/>
          <w:sz w:val="30"/>
          <w:szCs w:val="30"/>
          <w:highlight w:val="yellow"/>
        </w:rPr>
        <w:t>被告益晨佳印刷公司作为担保人签订了借条、借款收据及欠条</w:t>
      </w:r>
      <w:r>
        <w:rPr>
          <w:rFonts w:hint="eastAsia"/>
          <w:sz w:val="30"/>
          <w:szCs w:val="30"/>
        </w:rPr>
        <w:t>。现借款期限</w:t>
      </w:r>
      <w:r>
        <w:rPr>
          <w:rFonts w:hint="eastAsia"/>
          <w:sz w:val="30"/>
          <w:szCs w:val="30"/>
        </w:rPr>
        <w:t>已届满，经原告多次催讨，两被告均未付款，故原告诉至法院，请求判令：</w:t>
      </w:r>
      <w:r>
        <w:rPr>
          <w:rFonts w:hint="eastAsia"/>
          <w:sz w:val="30"/>
          <w:szCs w:val="30"/>
          <w:highlight w:val="yellow"/>
        </w:rPr>
        <w:t>一、被告林丽芳、朱振海归还原告借款</w:t>
      </w:r>
      <w:r>
        <w:rPr>
          <w:rFonts w:hint="eastAsia"/>
          <w:sz w:val="30"/>
          <w:szCs w:val="30"/>
          <w:highlight w:val="yellow"/>
        </w:rPr>
        <w:t>1,320,389</w:t>
      </w:r>
      <w:r>
        <w:rPr>
          <w:rFonts w:hint="eastAsia"/>
          <w:sz w:val="30"/>
          <w:szCs w:val="30"/>
          <w:highlight w:val="yellow"/>
        </w:rPr>
        <w:t>元；二、被告林丽芳、朱振海支付原告以</w:t>
      </w:r>
      <w:r>
        <w:rPr>
          <w:rFonts w:hint="eastAsia"/>
          <w:sz w:val="30"/>
          <w:szCs w:val="30"/>
          <w:highlight w:val="yellow"/>
        </w:rPr>
        <w:t>1,113,000</w:t>
      </w:r>
      <w:r>
        <w:rPr>
          <w:rFonts w:hint="eastAsia"/>
          <w:sz w:val="30"/>
          <w:szCs w:val="30"/>
          <w:highlight w:val="yellow"/>
        </w:rPr>
        <w:t>元为本金自</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日起至</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17</w:t>
      </w:r>
      <w:r>
        <w:rPr>
          <w:rFonts w:hint="eastAsia"/>
          <w:sz w:val="30"/>
          <w:szCs w:val="30"/>
          <w:highlight w:val="yellow"/>
        </w:rPr>
        <w:t>日止的利息</w:t>
      </w:r>
      <w:r>
        <w:rPr>
          <w:rFonts w:hint="eastAsia"/>
          <w:sz w:val="30"/>
          <w:szCs w:val="30"/>
          <w:highlight w:val="yellow"/>
        </w:rPr>
        <w:t>14</w:t>
      </w:r>
      <w:r>
        <w:rPr>
          <w:rFonts w:hint="eastAsia"/>
          <w:sz w:val="30"/>
          <w:szCs w:val="30"/>
          <w:highlight w:val="yellow"/>
        </w:rPr>
        <w:t>万元；三、被告林丽芳、朱振海支付原告以</w:t>
      </w:r>
      <w:r>
        <w:rPr>
          <w:rFonts w:hint="eastAsia"/>
          <w:sz w:val="30"/>
          <w:szCs w:val="30"/>
          <w:highlight w:val="yellow"/>
        </w:rPr>
        <w:t>207,389</w:t>
      </w:r>
      <w:r>
        <w:rPr>
          <w:rFonts w:hint="eastAsia"/>
          <w:sz w:val="30"/>
          <w:szCs w:val="30"/>
          <w:highlight w:val="yellow"/>
        </w:rPr>
        <w:t>元为本金，按月息</w:t>
      </w:r>
      <w:r>
        <w:rPr>
          <w:rFonts w:hint="eastAsia"/>
          <w:sz w:val="30"/>
          <w:szCs w:val="30"/>
          <w:highlight w:val="yellow"/>
        </w:rPr>
        <w:t>2%</w:t>
      </w:r>
      <w:r>
        <w:rPr>
          <w:rFonts w:hint="eastAsia"/>
          <w:sz w:val="30"/>
          <w:szCs w:val="30"/>
          <w:highlight w:val="yellow"/>
        </w:rPr>
        <w:t>计算，自</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7</w:t>
      </w:r>
      <w:r>
        <w:rPr>
          <w:rFonts w:hint="eastAsia"/>
          <w:sz w:val="30"/>
          <w:szCs w:val="30"/>
          <w:highlight w:val="yellow"/>
        </w:rPr>
        <w:t>日起至</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17</w:t>
      </w:r>
      <w:r>
        <w:rPr>
          <w:rFonts w:hint="eastAsia"/>
          <w:sz w:val="30"/>
          <w:szCs w:val="30"/>
          <w:highlight w:val="yellow"/>
        </w:rPr>
        <w:t>日止的利息</w:t>
      </w:r>
      <w:r>
        <w:rPr>
          <w:rFonts w:hint="eastAsia"/>
          <w:sz w:val="30"/>
          <w:szCs w:val="30"/>
          <w:highlight w:val="yellow"/>
        </w:rPr>
        <w:t>22,674.53</w:t>
      </w:r>
      <w:r>
        <w:rPr>
          <w:rFonts w:hint="eastAsia"/>
          <w:sz w:val="30"/>
          <w:szCs w:val="30"/>
          <w:highlight w:val="yellow"/>
        </w:rPr>
        <w:t>元</w:t>
      </w:r>
      <w:r>
        <w:rPr>
          <w:rFonts w:hint="eastAsia"/>
          <w:sz w:val="30"/>
          <w:szCs w:val="30"/>
        </w:rPr>
        <w:t>；</w:t>
      </w:r>
      <w:r>
        <w:rPr>
          <w:rFonts w:hint="eastAsia"/>
          <w:sz w:val="30"/>
          <w:szCs w:val="30"/>
          <w:highlight w:val="yellow"/>
        </w:rPr>
        <w:t>四、被告林丽芳、朱振海支付原告以</w:t>
      </w:r>
      <w:r>
        <w:rPr>
          <w:rFonts w:hint="eastAsia"/>
          <w:sz w:val="30"/>
          <w:szCs w:val="30"/>
          <w:highlight w:val="yellow"/>
        </w:rPr>
        <w:t>1,320,389</w:t>
      </w:r>
      <w:r>
        <w:rPr>
          <w:rFonts w:hint="eastAsia"/>
          <w:sz w:val="30"/>
          <w:szCs w:val="30"/>
          <w:highlight w:val="yellow"/>
        </w:rPr>
        <w:t>元为本金，按月息</w:t>
      </w:r>
      <w:r>
        <w:rPr>
          <w:rFonts w:hint="eastAsia"/>
          <w:sz w:val="30"/>
          <w:szCs w:val="30"/>
          <w:highlight w:val="yellow"/>
        </w:rPr>
        <w:t>2.5%</w:t>
      </w:r>
      <w:r>
        <w:rPr>
          <w:rFonts w:hint="eastAsia"/>
          <w:sz w:val="30"/>
          <w:szCs w:val="30"/>
          <w:highlight w:val="yellow"/>
        </w:rPr>
        <w:t>计算，自</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17</w:t>
      </w:r>
      <w:r>
        <w:rPr>
          <w:rFonts w:hint="eastAsia"/>
          <w:sz w:val="30"/>
          <w:szCs w:val="30"/>
          <w:highlight w:val="yellow"/>
        </w:rPr>
        <w:t>日起至实际清偿之日止的</w:t>
      </w:r>
      <w:r>
        <w:rPr>
          <w:rFonts w:hint="eastAsia"/>
          <w:sz w:val="30"/>
          <w:szCs w:val="30"/>
          <w:highlight w:val="yellow"/>
        </w:rPr>
        <w:t>利息</w:t>
      </w:r>
      <w:r>
        <w:rPr>
          <w:rFonts w:hint="eastAsia"/>
          <w:sz w:val="30"/>
          <w:szCs w:val="30"/>
        </w:rPr>
        <w:t>;</w:t>
      </w:r>
      <w:r>
        <w:rPr>
          <w:rFonts w:hint="eastAsia"/>
          <w:sz w:val="30"/>
          <w:szCs w:val="30"/>
          <w:highlight w:val="yellow"/>
        </w:rPr>
        <w:t>五、被告益晨佳印刷公司对两被告的上述还款责任承担连带保证责任</w:t>
      </w:r>
      <w:r>
        <w:rPr>
          <w:rFonts w:hint="eastAsia"/>
          <w:sz w:val="30"/>
          <w:szCs w:val="30"/>
        </w:rPr>
        <w:t>。</w:t>
      </w:r>
    </w:p>
    <w:p w14:paraId="1FF2973B" w14:textId="77777777" w:rsidR="00000000" w:rsidRDefault="005E4246">
      <w:pPr>
        <w:spacing w:line="500" w:lineRule="atLeast"/>
        <w:ind w:firstLine="600"/>
        <w:divId w:val="782305408"/>
        <w:rPr>
          <w:rFonts w:hint="eastAsia"/>
          <w:sz w:val="30"/>
          <w:szCs w:val="30"/>
        </w:rPr>
      </w:pPr>
      <w:r>
        <w:rPr>
          <w:rFonts w:hint="eastAsia"/>
          <w:sz w:val="30"/>
          <w:szCs w:val="30"/>
        </w:rPr>
        <w:t>被告林丽芳、朱振海、益晨佳印刷公司辩称，</w:t>
      </w:r>
      <w:r>
        <w:rPr>
          <w:rFonts w:hint="eastAsia"/>
          <w:sz w:val="30"/>
          <w:szCs w:val="30"/>
          <w:highlight w:val="yellow"/>
        </w:rPr>
        <w:t>被告收到原告转账两笔款项</w:t>
      </w:r>
      <w:r>
        <w:rPr>
          <w:rFonts w:hint="eastAsia"/>
          <w:sz w:val="30"/>
          <w:szCs w:val="30"/>
          <w:highlight w:val="yellow"/>
        </w:rPr>
        <w:t>106</w:t>
      </w:r>
      <w:r>
        <w:rPr>
          <w:rFonts w:hint="eastAsia"/>
          <w:sz w:val="30"/>
          <w:szCs w:val="30"/>
          <w:highlight w:val="yellow"/>
        </w:rPr>
        <w:t>万元及</w:t>
      </w:r>
      <w:r>
        <w:rPr>
          <w:rFonts w:hint="eastAsia"/>
          <w:sz w:val="30"/>
          <w:szCs w:val="30"/>
          <w:highlight w:val="yellow"/>
        </w:rPr>
        <w:t>16</w:t>
      </w:r>
      <w:r>
        <w:rPr>
          <w:rFonts w:hint="eastAsia"/>
          <w:sz w:val="30"/>
          <w:szCs w:val="30"/>
          <w:highlight w:val="yellow"/>
        </w:rPr>
        <w:t>万元，另外</w:t>
      </w:r>
      <w:r>
        <w:rPr>
          <w:rFonts w:hint="eastAsia"/>
          <w:sz w:val="30"/>
          <w:szCs w:val="30"/>
          <w:highlight w:val="yellow"/>
        </w:rPr>
        <w:t>53,000</w:t>
      </w:r>
      <w:r>
        <w:rPr>
          <w:rFonts w:hint="eastAsia"/>
          <w:sz w:val="30"/>
          <w:szCs w:val="30"/>
          <w:highlight w:val="yellow"/>
        </w:rPr>
        <w:t>元及</w:t>
      </w:r>
      <w:r>
        <w:rPr>
          <w:rFonts w:hint="eastAsia"/>
          <w:sz w:val="30"/>
          <w:szCs w:val="30"/>
          <w:highlight w:val="yellow"/>
        </w:rPr>
        <w:t>47,389</w:t>
      </w:r>
      <w:r>
        <w:rPr>
          <w:rFonts w:hint="eastAsia"/>
          <w:sz w:val="30"/>
          <w:szCs w:val="30"/>
          <w:highlight w:val="yellow"/>
        </w:rPr>
        <w:t>元是利息，当时写进了本金</w:t>
      </w:r>
      <w:r>
        <w:rPr>
          <w:rFonts w:hint="eastAsia"/>
          <w:sz w:val="30"/>
          <w:szCs w:val="30"/>
        </w:rPr>
        <w:t>。</w:t>
      </w:r>
      <w:r>
        <w:rPr>
          <w:rFonts w:hint="eastAsia"/>
          <w:sz w:val="30"/>
          <w:szCs w:val="30"/>
          <w:highlight w:val="yellow"/>
        </w:rPr>
        <w:t>106</w:t>
      </w:r>
      <w:r>
        <w:rPr>
          <w:rFonts w:hint="eastAsia"/>
          <w:sz w:val="30"/>
          <w:szCs w:val="30"/>
          <w:highlight w:val="yellow"/>
        </w:rPr>
        <w:t>万的这笔借款，被告支付了</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月至</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15</w:t>
      </w:r>
      <w:r>
        <w:rPr>
          <w:rFonts w:hint="eastAsia"/>
          <w:sz w:val="30"/>
          <w:szCs w:val="30"/>
          <w:highlight w:val="yellow"/>
        </w:rPr>
        <w:t>日的利息，每个月付</w:t>
      </w:r>
      <w:r>
        <w:rPr>
          <w:rFonts w:hint="eastAsia"/>
          <w:sz w:val="30"/>
          <w:szCs w:val="30"/>
          <w:highlight w:val="yellow"/>
        </w:rPr>
        <w:t>26,500</w:t>
      </w:r>
      <w:r>
        <w:rPr>
          <w:rFonts w:hint="eastAsia"/>
          <w:sz w:val="30"/>
          <w:szCs w:val="30"/>
          <w:highlight w:val="yellow"/>
        </w:rPr>
        <w:t>元</w:t>
      </w:r>
      <w:r>
        <w:rPr>
          <w:rFonts w:hint="eastAsia"/>
          <w:sz w:val="30"/>
          <w:szCs w:val="30"/>
        </w:rPr>
        <w:t>。</w:t>
      </w:r>
      <w:r>
        <w:rPr>
          <w:rFonts w:hint="eastAsia"/>
          <w:sz w:val="30"/>
          <w:szCs w:val="30"/>
          <w:highlight w:val="yellow"/>
        </w:rPr>
        <w:t>原告现在主张的利息过高</w:t>
      </w:r>
      <w:r>
        <w:rPr>
          <w:rFonts w:hint="eastAsia"/>
          <w:sz w:val="30"/>
          <w:szCs w:val="30"/>
        </w:rPr>
        <w:t>。</w:t>
      </w:r>
      <w:r>
        <w:rPr>
          <w:rFonts w:hint="eastAsia"/>
          <w:sz w:val="30"/>
          <w:szCs w:val="30"/>
          <w:highlight w:val="yellow"/>
        </w:rPr>
        <w:t>被告益晨佳印刷公司同意承担连带担保责任。</w:t>
      </w:r>
    </w:p>
    <w:p w14:paraId="38A070A0" w14:textId="77777777" w:rsidR="00000000" w:rsidRDefault="005E4246">
      <w:pPr>
        <w:spacing w:line="500" w:lineRule="atLeast"/>
        <w:ind w:firstLine="600"/>
        <w:divId w:val="551887552"/>
        <w:rPr>
          <w:rFonts w:hint="eastAsia"/>
          <w:sz w:val="30"/>
          <w:szCs w:val="30"/>
        </w:rPr>
      </w:pPr>
      <w:r>
        <w:rPr>
          <w:rFonts w:hint="eastAsia"/>
          <w:sz w:val="30"/>
          <w:szCs w:val="30"/>
        </w:rPr>
        <w:t>经审理查明：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日，高小霞通过案外人肖琼良账户向被告指定的案外人顾忠发账户汇款</w:t>
      </w:r>
      <w:r>
        <w:rPr>
          <w:rFonts w:hint="eastAsia"/>
          <w:sz w:val="30"/>
          <w:szCs w:val="30"/>
        </w:rPr>
        <w:t>16</w:t>
      </w:r>
      <w:r>
        <w:rPr>
          <w:rFonts w:hint="eastAsia"/>
          <w:sz w:val="30"/>
          <w:szCs w:val="30"/>
        </w:rPr>
        <w:t>万元。被告林丽芳、朱振海在该笔款项的付</w:t>
      </w:r>
      <w:r>
        <w:rPr>
          <w:rFonts w:hint="eastAsia"/>
          <w:sz w:val="30"/>
          <w:szCs w:val="30"/>
        </w:rPr>
        <w:t>款回单上注明：</w:t>
      </w:r>
      <w:r>
        <w:rPr>
          <w:rFonts w:hint="eastAsia"/>
          <w:sz w:val="30"/>
          <w:szCs w:val="30"/>
          <w:highlight w:val="yellow"/>
        </w:rPr>
        <w:t>“肖琼良替高小霞转壹拾陆万元到我的指定账户</w:t>
      </w:r>
      <w:r>
        <w:rPr>
          <w:rFonts w:hint="eastAsia"/>
          <w:sz w:val="30"/>
          <w:szCs w:val="30"/>
          <w:highlight w:val="yellow"/>
        </w:rPr>
        <w:t>(</w:t>
      </w:r>
      <w:r>
        <w:rPr>
          <w:rFonts w:hint="eastAsia"/>
          <w:sz w:val="30"/>
          <w:szCs w:val="30"/>
          <w:highlight w:val="yellow"/>
        </w:rPr>
        <w:t>顾忠发：建行</w:t>
      </w:r>
      <w:r>
        <w:rPr>
          <w:rFonts w:hint="eastAsia"/>
          <w:sz w:val="30"/>
          <w:szCs w:val="30"/>
          <w:highlight w:val="yellow"/>
        </w:rPr>
        <w:t>XXXXXXXXXXXXXXXXXXX)</w:t>
      </w:r>
      <w:r>
        <w:rPr>
          <w:rFonts w:hint="eastAsia"/>
          <w:sz w:val="30"/>
          <w:szCs w:val="30"/>
          <w:highlight w:val="yellow"/>
        </w:rPr>
        <w:t>，另又收到现金</w:t>
      </w:r>
      <w:r>
        <w:rPr>
          <w:rFonts w:hint="eastAsia"/>
          <w:sz w:val="30"/>
          <w:szCs w:val="30"/>
          <w:highlight w:val="yellow"/>
        </w:rPr>
        <w:t>47,389</w:t>
      </w:r>
      <w:r>
        <w:rPr>
          <w:rFonts w:hint="eastAsia"/>
          <w:sz w:val="30"/>
          <w:szCs w:val="30"/>
          <w:highlight w:val="yellow"/>
        </w:rPr>
        <w:t>元，合计共收到</w:t>
      </w:r>
      <w:r>
        <w:rPr>
          <w:rFonts w:hint="eastAsia"/>
          <w:sz w:val="30"/>
          <w:szCs w:val="30"/>
          <w:highlight w:val="yellow"/>
        </w:rPr>
        <w:t>207,389</w:t>
      </w:r>
      <w:r>
        <w:rPr>
          <w:rFonts w:hint="eastAsia"/>
          <w:sz w:val="30"/>
          <w:szCs w:val="30"/>
          <w:highlight w:val="yellow"/>
        </w:rPr>
        <w:t>元。</w:t>
      </w:r>
      <w:r>
        <w:rPr>
          <w:rFonts w:hint="eastAsia"/>
          <w:sz w:val="30"/>
          <w:szCs w:val="30"/>
        </w:rPr>
        <w:t>2</w:t>
      </w:r>
      <w:r>
        <w:rPr>
          <w:rFonts w:hint="eastAsia"/>
          <w:sz w:val="30"/>
          <w:szCs w:val="30"/>
          <w:highlight w:val="yellow"/>
        </w:rPr>
        <w:t>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7</w:t>
      </w:r>
      <w:r>
        <w:rPr>
          <w:rFonts w:hint="eastAsia"/>
          <w:sz w:val="30"/>
          <w:szCs w:val="30"/>
          <w:highlight w:val="yellow"/>
        </w:rPr>
        <w:t>日，林丽芳、朱振海又出具《借款收据》一份，载明：“兹收到高小霞的借款人民币贰拾柒仟叁佰捌拾玖元整，借款日期自</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7</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17</w:t>
      </w:r>
      <w:r>
        <w:rPr>
          <w:rFonts w:hint="eastAsia"/>
          <w:sz w:val="30"/>
          <w:szCs w:val="30"/>
          <w:highlight w:val="yellow"/>
        </w:rPr>
        <w:t>日，借款利息为月息</w:t>
      </w:r>
      <w:r>
        <w:rPr>
          <w:rFonts w:hint="eastAsia"/>
          <w:sz w:val="30"/>
          <w:szCs w:val="30"/>
          <w:highlight w:val="yellow"/>
        </w:rPr>
        <w:t>2%</w:t>
      </w:r>
      <w:r>
        <w:rPr>
          <w:rFonts w:hint="eastAsia"/>
          <w:sz w:val="30"/>
          <w:szCs w:val="30"/>
          <w:highlight w:val="yellow"/>
        </w:rPr>
        <w:t>，每月还息。”林丽芳、朱振海在借款人处签名纳印，益晨佳印刷公司在担保人处盖章。</w:t>
      </w:r>
    </w:p>
    <w:p w14:paraId="7E0D7AD2" w14:textId="77777777" w:rsidR="00000000" w:rsidRDefault="005E4246">
      <w:pPr>
        <w:spacing w:line="500" w:lineRule="atLeast"/>
        <w:ind w:firstLine="600"/>
        <w:divId w:val="982809087"/>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17</w:t>
      </w:r>
      <w:r>
        <w:rPr>
          <w:rFonts w:hint="eastAsia"/>
          <w:sz w:val="30"/>
          <w:szCs w:val="30"/>
          <w:highlight w:val="yellow"/>
        </w:rPr>
        <w:t>日间，原告通过其本人账号先后八次向林丽芳汇</w:t>
      </w:r>
      <w:r>
        <w:rPr>
          <w:rFonts w:hint="eastAsia"/>
          <w:sz w:val="30"/>
          <w:szCs w:val="30"/>
          <w:highlight w:val="yellow"/>
        </w:rPr>
        <w:t>款，共计</w:t>
      </w:r>
      <w:r>
        <w:rPr>
          <w:rFonts w:hint="eastAsia"/>
          <w:sz w:val="30"/>
          <w:szCs w:val="30"/>
          <w:highlight w:val="yellow"/>
        </w:rPr>
        <w:t>106</w:t>
      </w:r>
      <w:r>
        <w:rPr>
          <w:rFonts w:hint="eastAsia"/>
          <w:sz w:val="30"/>
          <w:szCs w:val="30"/>
          <w:highlight w:val="yellow"/>
        </w:rPr>
        <w:t>万元</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13</w:t>
      </w:r>
      <w:r>
        <w:rPr>
          <w:rFonts w:hint="eastAsia"/>
          <w:sz w:val="30"/>
          <w:szCs w:val="30"/>
          <w:highlight w:val="yellow"/>
        </w:rPr>
        <w:t>日，被告林丽芳、朱振海向原告出具借条一份，载明：“兹向高小霞借款人民币壹佰壹拾壹万叁仟元正</w:t>
      </w:r>
      <w:r>
        <w:rPr>
          <w:rFonts w:hint="eastAsia"/>
          <w:sz w:val="30"/>
          <w:szCs w:val="30"/>
          <w:highlight w:val="yellow"/>
        </w:rPr>
        <w:t>(1,113,000)</w:t>
      </w:r>
      <w:r>
        <w:rPr>
          <w:rFonts w:hint="eastAsia"/>
          <w:sz w:val="30"/>
          <w:szCs w:val="30"/>
          <w:highlight w:val="yellow"/>
        </w:rPr>
        <w:t>，其中银行转账共六笔，合计</w:t>
      </w:r>
      <w:r>
        <w:rPr>
          <w:rFonts w:hint="eastAsia"/>
          <w:sz w:val="30"/>
          <w:szCs w:val="30"/>
          <w:highlight w:val="yellow"/>
        </w:rPr>
        <w:t>106</w:t>
      </w:r>
      <w:r>
        <w:rPr>
          <w:rFonts w:hint="eastAsia"/>
          <w:sz w:val="30"/>
          <w:szCs w:val="30"/>
          <w:highlight w:val="yellow"/>
        </w:rPr>
        <w:t>万元，另现金</w:t>
      </w:r>
      <w:r>
        <w:rPr>
          <w:rFonts w:hint="eastAsia"/>
          <w:sz w:val="30"/>
          <w:szCs w:val="30"/>
          <w:highlight w:val="yellow"/>
        </w:rPr>
        <w:t>53,000</w:t>
      </w:r>
      <w:r>
        <w:rPr>
          <w:rFonts w:hint="eastAsia"/>
          <w:sz w:val="30"/>
          <w:szCs w:val="30"/>
          <w:highlight w:val="yellow"/>
        </w:rPr>
        <w:t>元，利息按月</w:t>
      </w:r>
      <w:r>
        <w:rPr>
          <w:rFonts w:hint="eastAsia"/>
          <w:sz w:val="30"/>
          <w:szCs w:val="30"/>
          <w:highlight w:val="yellow"/>
        </w:rPr>
        <w:t>2.5%</w:t>
      </w:r>
      <w:r>
        <w:rPr>
          <w:rFonts w:hint="eastAsia"/>
          <w:sz w:val="30"/>
          <w:szCs w:val="30"/>
          <w:highlight w:val="yellow"/>
        </w:rPr>
        <w:t>计息，该款于</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17</w:t>
      </w:r>
      <w:r>
        <w:rPr>
          <w:rFonts w:hint="eastAsia"/>
          <w:sz w:val="30"/>
          <w:szCs w:val="30"/>
          <w:highlight w:val="yellow"/>
        </w:rPr>
        <w:t>日全部还清。”益晨佳印刷公司在担保人处盖章。诉讼中，原告确认该借条上写明的现金</w:t>
      </w:r>
      <w:r>
        <w:rPr>
          <w:rFonts w:hint="eastAsia"/>
          <w:sz w:val="30"/>
          <w:szCs w:val="30"/>
          <w:highlight w:val="yellow"/>
        </w:rPr>
        <w:t>53,000</w:t>
      </w:r>
      <w:r>
        <w:rPr>
          <w:rFonts w:hint="eastAsia"/>
          <w:sz w:val="30"/>
          <w:szCs w:val="30"/>
          <w:highlight w:val="yellow"/>
        </w:rPr>
        <w:t>元系</w:t>
      </w:r>
      <w:r>
        <w:rPr>
          <w:rFonts w:hint="eastAsia"/>
          <w:sz w:val="30"/>
          <w:szCs w:val="30"/>
          <w:highlight w:val="yellow"/>
        </w:rPr>
        <w:t>2</w:t>
      </w:r>
      <w:r>
        <w:rPr>
          <w:rFonts w:hint="eastAsia"/>
          <w:sz w:val="30"/>
          <w:szCs w:val="30"/>
          <w:highlight w:val="yellow"/>
        </w:rPr>
        <w:t>个月的利息，实际交付的款项为</w:t>
      </w:r>
      <w:r>
        <w:rPr>
          <w:rFonts w:hint="eastAsia"/>
          <w:sz w:val="30"/>
          <w:szCs w:val="30"/>
          <w:highlight w:val="yellow"/>
        </w:rPr>
        <w:t>106</w:t>
      </w:r>
      <w:r>
        <w:rPr>
          <w:rFonts w:hint="eastAsia"/>
          <w:sz w:val="30"/>
          <w:szCs w:val="30"/>
          <w:highlight w:val="yellow"/>
        </w:rPr>
        <w:t>万元。</w:t>
      </w:r>
    </w:p>
    <w:p w14:paraId="662DBC2E" w14:textId="77777777" w:rsidR="00000000" w:rsidRDefault="005E4246">
      <w:pPr>
        <w:spacing w:line="500" w:lineRule="atLeast"/>
        <w:ind w:firstLine="600"/>
        <w:divId w:val="1244989588"/>
        <w:rPr>
          <w:rFonts w:hint="eastAsia"/>
          <w:sz w:val="30"/>
          <w:szCs w:val="30"/>
        </w:rPr>
      </w:pPr>
      <w:r>
        <w:rPr>
          <w:rFonts w:hint="eastAsia"/>
          <w:sz w:val="30"/>
          <w:szCs w:val="30"/>
        </w:rPr>
        <w:t>另查明，</w:t>
      </w:r>
      <w:r>
        <w:rPr>
          <w:rFonts w:hint="eastAsia"/>
          <w:sz w:val="30"/>
          <w:szCs w:val="30"/>
          <w:highlight w:val="yellow"/>
        </w:rPr>
        <w:t>原告出具借款</w:t>
      </w:r>
      <w:r>
        <w:rPr>
          <w:rFonts w:hint="eastAsia"/>
          <w:sz w:val="30"/>
          <w:szCs w:val="30"/>
          <w:highlight w:val="yellow"/>
        </w:rPr>
        <w:t>106</w:t>
      </w:r>
      <w:r>
        <w:rPr>
          <w:rFonts w:hint="eastAsia"/>
          <w:sz w:val="30"/>
          <w:szCs w:val="30"/>
          <w:highlight w:val="yellow"/>
        </w:rPr>
        <w:t>万后，被告陆续支付了部分利息，双方于</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17</w:t>
      </w:r>
      <w:r>
        <w:rPr>
          <w:rFonts w:hint="eastAsia"/>
          <w:sz w:val="30"/>
          <w:szCs w:val="30"/>
          <w:highlight w:val="yellow"/>
        </w:rPr>
        <w:t>日就</w:t>
      </w:r>
      <w:r>
        <w:rPr>
          <w:rFonts w:hint="eastAsia"/>
          <w:sz w:val="30"/>
          <w:szCs w:val="30"/>
          <w:highlight w:val="yellow"/>
        </w:rPr>
        <w:t>106</w:t>
      </w:r>
      <w:r>
        <w:rPr>
          <w:rFonts w:hint="eastAsia"/>
          <w:sz w:val="30"/>
          <w:szCs w:val="30"/>
          <w:highlight w:val="yellow"/>
        </w:rPr>
        <w:t>万元借款利息进行了结算</w:t>
      </w:r>
      <w:r>
        <w:rPr>
          <w:rFonts w:hint="eastAsia"/>
          <w:sz w:val="30"/>
          <w:szCs w:val="30"/>
        </w:rPr>
        <w:t>。</w:t>
      </w:r>
      <w:r>
        <w:rPr>
          <w:rFonts w:hint="eastAsia"/>
          <w:sz w:val="30"/>
          <w:szCs w:val="30"/>
          <w:highlight w:val="yellow"/>
        </w:rPr>
        <w:t>林丽</w:t>
      </w:r>
      <w:r>
        <w:rPr>
          <w:rFonts w:hint="eastAsia"/>
          <w:sz w:val="30"/>
          <w:szCs w:val="30"/>
          <w:highlight w:val="yellow"/>
        </w:rPr>
        <w:t>芳、朱振海出具欠条一份，载明：“截止</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17</w:t>
      </w:r>
      <w:r>
        <w:rPr>
          <w:rFonts w:hint="eastAsia"/>
          <w:sz w:val="30"/>
          <w:szCs w:val="30"/>
          <w:highlight w:val="yellow"/>
        </w:rPr>
        <w:t>日尚欠高小霞利息款壹拾肆万元整</w:t>
      </w:r>
      <w:r>
        <w:rPr>
          <w:rFonts w:hint="eastAsia"/>
          <w:sz w:val="30"/>
          <w:szCs w:val="30"/>
          <w:highlight w:val="yellow"/>
        </w:rPr>
        <w:t>(</w:t>
      </w:r>
      <w:r>
        <w:rPr>
          <w:rFonts w:hint="eastAsia"/>
          <w:sz w:val="30"/>
          <w:szCs w:val="30"/>
          <w:highlight w:val="yellow"/>
        </w:rPr>
        <w:t>￥</w:t>
      </w:r>
      <w:r>
        <w:rPr>
          <w:rFonts w:hint="eastAsia"/>
          <w:sz w:val="30"/>
          <w:szCs w:val="30"/>
          <w:highlight w:val="yellow"/>
        </w:rPr>
        <w:t>140,000)</w:t>
      </w:r>
      <w:r>
        <w:rPr>
          <w:rFonts w:hint="eastAsia"/>
          <w:sz w:val="30"/>
          <w:szCs w:val="30"/>
          <w:highlight w:val="yellow"/>
        </w:rPr>
        <w:t>。”益晨佳印刷公司在担保人处盖章。</w:t>
      </w:r>
    </w:p>
    <w:p w14:paraId="03990E27" w14:textId="77777777" w:rsidR="00000000" w:rsidRDefault="005E4246">
      <w:pPr>
        <w:spacing w:line="500" w:lineRule="atLeast"/>
        <w:ind w:firstLine="600"/>
        <w:divId w:val="535392789"/>
        <w:rPr>
          <w:rFonts w:hint="eastAsia"/>
          <w:sz w:val="30"/>
          <w:szCs w:val="30"/>
        </w:rPr>
      </w:pPr>
      <w:r>
        <w:rPr>
          <w:rFonts w:hint="eastAsia"/>
          <w:sz w:val="30"/>
          <w:szCs w:val="30"/>
          <w:highlight w:val="yellow"/>
        </w:rPr>
        <w:t>还查明，被告林丽芳与朱振海系夫妻关系，朱振海系益晨佳印刷公司的法定代表人。</w:t>
      </w:r>
    </w:p>
    <w:p w14:paraId="21C08EB0" w14:textId="77777777" w:rsidR="00000000" w:rsidRDefault="005E4246">
      <w:pPr>
        <w:spacing w:line="500" w:lineRule="atLeast"/>
        <w:ind w:firstLine="600"/>
        <w:divId w:val="866332045"/>
        <w:rPr>
          <w:rFonts w:hint="eastAsia"/>
          <w:sz w:val="30"/>
          <w:szCs w:val="30"/>
        </w:rPr>
      </w:pPr>
      <w:r>
        <w:rPr>
          <w:rFonts w:hint="eastAsia"/>
          <w:sz w:val="30"/>
          <w:szCs w:val="30"/>
          <w:highlight w:val="yellow"/>
        </w:rPr>
        <w:t>以上事实，由原告提供的借款收据一份、付款回单及证明一份、借条一份、欠条一份、银行卡取款业务回单二张、中国银行存款历史交易明细一份及双方当事人陈述等证据材料所证实。</w:t>
      </w:r>
    </w:p>
    <w:p w14:paraId="732EC954" w14:textId="77777777" w:rsidR="00000000" w:rsidRDefault="005E4246">
      <w:pPr>
        <w:spacing w:line="500" w:lineRule="atLeast"/>
        <w:ind w:firstLine="600"/>
        <w:divId w:val="143666226"/>
        <w:rPr>
          <w:rFonts w:hint="eastAsia"/>
          <w:sz w:val="30"/>
          <w:szCs w:val="30"/>
        </w:rPr>
      </w:pPr>
      <w:r>
        <w:rPr>
          <w:rFonts w:hint="eastAsia"/>
          <w:sz w:val="30"/>
          <w:szCs w:val="30"/>
        </w:rPr>
        <w:t>本院认为，合法的借贷关系应受到法律的保护。本案中，根据原告提供的借款收据、借条、欠条、转账交易明细等证据，可以认定原、被告之间存在债</w:t>
      </w:r>
      <w:r>
        <w:rPr>
          <w:rFonts w:hint="eastAsia"/>
          <w:sz w:val="30"/>
          <w:szCs w:val="30"/>
        </w:rPr>
        <w:t>权债务关系。关于本案的借款本金，因法律规定，借据、收据、欠条等债权凭证载明的借款金额，</w:t>
      </w:r>
      <w:r>
        <w:rPr>
          <w:rFonts w:hint="eastAsia"/>
          <w:sz w:val="30"/>
          <w:szCs w:val="30"/>
          <w:highlight w:val="yellow"/>
        </w:rPr>
        <w:t>一般认定为本金，预先在本金中扣除利息的，应当将实际出借的金额认定为本金</w:t>
      </w:r>
      <w:r>
        <w:rPr>
          <w:rFonts w:hint="eastAsia"/>
          <w:sz w:val="30"/>
          <w:szCs w:val="30"/>
        </w:rPr>
        <w:t>。</w:t>
      </w:r>
      <w:r>
        <w:rPr>
          <w:rFonts w:hint="eastAsia"/>
          <w:sz w:val="30"/>
          <w:szCs w:val="30"/>
          <w:highlight w:val="yellow"/>
        </w:rPr>
        <w:t>因此，被告林丽芳、朱振海于</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13</w:t>
      </w:r>
      <w:r>
        <w:rPr>
          <w:rFonts w:hint="eastAsia"/>
          <w:sz w:val="30"/>
          <w:szCs w:val="30"/>
          <w:highlight w:val="yellow"/>
        </w:rPr>
        <w:t>日出具的金额为</w:t>
      </w:r>
      <w:r>
        <w:rPr>
          <w:rFonts w:hint="eastAsia"/>
          <w:sz w:val="30"/>
          <w:szCs w:val="30"/>
          <w:highlight w:val="yellow"/>
        </w:rPr>
        <w:t>1,113,000</w:t>
      </w:r>
      <w:r>
        <w:rPr>
          <w:rFonts w:hint="eastAsia"/>
          <w:sz w:val="30"/>
          <w:szCs w:val="30"/>
          <w:highlight w:val="yellow"/>
        </w:rPr>
        <w:t>元的借条的本金应以实际交付的</w:t>
      </w:r>
      <w:r>
        <w:rPr>
          <w:rFonts w:hint="eastAsia"/>
          <w:sz w:val="30"/>
          <w:szCs w:val="30"/>
          <w:highlight w:val="yellow"/>
        </w:rPr>
        <w:t>106</w:t>
      </w:r>
      <w:r>
        <w:rPr>
          <w:rFonts w:hint="eastAsia"/>
          <w:sz w:val="30"/>
          <w:szCs w:val="30"/>
          <w:highlight w:val="yellow"/>
        </w:rPr>
        <w:t>万元计</w:t>
      </w:r>
      <w:r>
        <w:rPr>
          <w:rFonts w:hint="eastAsia"/>
          <w:sz w:val="30"/>
          <w:szCs w:val="30"/>
        </w:rPr>
        <w:t>。</w:t>
      </w:r>
      <w:r>
        <w:rPr>
          <w:rFonts w:hint="eastAsia"/>
          <w:sz w:val="30"/>
          <w:szCs w:val="30"/>
          <w:highlight w:val="yellow"/>
        </w:rPr>
        <w:t>至于两被告在</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7</w:t>
      </w:r>
      <w:r>
        <w:rPr>
          <w:rFonts w:hint="eastAsia"/>
          <w:sz w:val="30"/>
          <w:szCs w:val="30"/>
          <w:highlight w:val="yellow"/>
        </w:rPr>
        <w:t>日出具金额为</w:t>
      </w:r>
      <w:r>
        <w:rPr>
          <w:rFonts w:hint="eastAsia"/>
          <w:sz w:val="30"/>
          <w:szCs w:val="30"/>
          <w:highlight w:val="yellow"/>
        </w:rPr>
        <w:t>207,389</w:t>
      </w:r>
      <w:r>
        <w:rPr>
          <w:rFonts w:hint="eastAsia"/>
          <w:sz w:val="30"/>
          <w:szCs w:val="30"/>
          <w:highlight w:val="yellow"/>
        </w:rPr>
        <w:t>元的借款收据，因两被告在收到该笔借款时已出具证明，载明其另收到现金</w:t>
      </w:r>
      <w:r>
        <w:rPr>
          <w:rFonts w:hint="eastAsia"/>
          <w:sz w:val="30"/>
          <w:szCs w:val="30"/>
          <w:highlight w:val="yellow"/>
        </w:rPr>
        <w:t>47,389</w:t>
      </w:r>
      <w:r>
        <w:rPr>
          <w:rFonts w:hint="eastAsia"/>
          <w:sz w:val="30"/>
          <w:szCs w:val="30"/>
          <w:highlight w:val="yellow"/>
        </w:rPr>
        <w:t>元</w:t>
      </w:r>
      <w:r>
        <w:rPr>
          <w:rFonts w:hint="eastAsia"/>
          <w:sz w:val="30"/>
          <w:szCs w:val="30"/>
        </w:rPr>
        <w:t>，</w:t>
      </w:r>
      <w:r>
        <w:rPr>
          <w:rFonts w:hint="eastAsia"/>
          <w:sz w:val="30"/>
          <w:szCs w:val="30"/>
          <w:highlight w:val="yellow"/>
        </w:rPr>
        <w:t>因此被告关于该款为利息并未实际交付的辩称，本院不予认可。综上，本案系争借款本金为</w:t>
      </w:r>
      <w:r>
        <w:rPr>
          <w:rFonts w:hint="eastAsia"/>
          <w:sz w:val="30"/>
          <w:szCs w:val="30"/>
          <w:highlight w:val="yellow"/>
        </w:rPr>
        <w:t>1,267,389</w:t>
      </w:r>
      <w:r>
        <w:rPr>
          <w:rFonts w:hint="eastAsia"/>
          <w:sz w:val="30"/>
          <w:szCs w:val="30"/>
          <w:highlight w:val="yellow"/>
        </w:rPr>
        <w:t>元</w:t>
      </w:r>
      <w:r>
        <w:rPr>
          <w:rFonts w:hint="eastAsia"/>
          <w:sz w:val="30"/>
          <w:szCs w:val="30"/>
          <w:highlight w:val="yellow"/>
        </w:rPr>
        <w:t>。</w:t>
      </w:r>
    </w:p>
    <w:p w14:paraId="64EEA216" w14:textId="77777777" w:rsidR="00000000" w:rsidRDefault="005E4246">
      <w:pPr>
        <w:spacing w:line="500" w:lineRule="atLeast"/>
        <w:ind w:firstLine="600"/>
        <w:divId w:val="156069987"/>
        <w:rPr>
          <w:rFonts w:hint="eastAsia"/>
          <w:sz w:val="30"/>
          <w:szCs w:val="30"/>
        </w:rPr>
      </w:pPr>
      <w:r>
        <w:rPr>
          <w:rFonts w:hint="eastAsia"/>
          <w:sz w:val="30"/>
          <w:szCs w:val="30"/>
        </w:rPr>
        <w:t>关于原告主张的利息：</w:t>
      </w:r>
      <w:r>
        <w:rPr>
          <w:rFonts w:hint="eastAsia"/>
          <w:sz w:val="30"/>
          <w:szCs w:val="30"/>
        </w:rPr>
        <w:t>1</w:t>
      </w:r>
      <w:r>
        <w:rPr>
          <w:rFonts w:hint="eastAsia"/>
          <w:sz w:val="30"/>
          <w:szCs w:val="30"/>
        </w:rPr>
        <w:t>、对于原告的第二项诉讼请求，本院认为，首先原、被告双方已就利息进行了结算，确认截止</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17</w:t>
      </w:r>
      <w:r>
        <w:rPr>
          <w:rFonts w:hint="eastAsia"/>
          <w:sz w:val="30"/>
          <w:szCs w:val="30"/>
          <w:highlight w:val="yellow"/>
        </w:rPr>
        <w:t>日尚欠原告利息款</w:t>
      </w:r>
      <w:r>
        <w:rPr>
          <w:rFonts w:hint="eastAsia"/>
          <w:sz w:val="30"/>
          <w:szCs w:val="30"/>
          <w:highlight w:val="yellow"/>
        </w:rPr>
        <w:t>14</w:t>
      </w:r>
      <w:r>
        <w:rPr>
          <w:rFonts w:hint="eastAsia"/>
          <w:sz w:val="30"/>
          <w:szCs w:val="30"/>
          <w:highlight w:val="yellow"/>
        </w:rPr>
        <w:t>万元</w:t>
      </w:r>
      <w:r>
        <w:rPr>
          <w:rFonts w:hint="eastAsia"/>
          <w:sz w:val="30"/>
          <w:szCs w:val="30"/>
        </w:rPr>
        <w:t>。其次，根据原、被告的陈述，该笔利息系以</w:t>
      </w:r>
      <w:r>
        <w:rPr>
          <w:rFonts w:hint="eastAsia"/>
          <w:sz w:val="30"/>
          <w:szCs w:val="30"/>
        </w:rPr>
        <w:t>106</w:t>
      </w:r>
      <w:r>
        <w:rPr>
          <w:rFonts w:hint="eastAsia"/>
          <w:sz w:val="30"/>
          <w:szCs w:val="30"/>
        </w:rPr>
        <w:t>万为本金，按月息</w:t>
      </w:r>
      <w:r>
        <w:rPr>
          <w:rFonts w:hint="eastAsia"/>
          <w:sz w:val="30"/>
          <w:szCs w:val="30"/>
        </w:rPr>
        <w:t>2.5%</w:t>
      </w:r>
      <w:r>
        <w:rPr>
          <w:rFonts w:hint="eastAsia"/>
          <w:sz w:val="30"/>
          <w:szCs w:val="30"/>
        </w:rPr>
        <w:t>计算，且被告亦按照上述计息标准陆续支付了部分利息。因此，鉴于双方的结算行为及被告已支付了部分利息的情况，并依据《最高人民法院关于审理民间借贷案件适用法律若干问题的规定》第二十六条的规定，原告的此项主张，本院予以支持。</w:t>
      </w:r>
      <w:r>
        <w:rPr>
          <w:rFonts w:hint="eastAsia"/>
          <w:sz w:val="30"/>
          <w:szCs w:val="30"/>
        </w:rPr>
        <w:t>2</w:t>
      </w:r>
      <w:r>
        <w:rPr>
          <w:rFonts w:hint="eastAsia"/>
          <w:sz w:val="30"/>
          <w:szCs w:val="30"/>
        </w:rPr>
        <w:t>、对于原告的第三项诉讼请求，双方已在借款收据中就借款利息按月息</w:t>
      </w:r>
      <w:r>
        <w:rPr>
          <w:rFonts w:hint="eastAsia"/>
          <w:sz w:val="30"/>
          <w:szCs w:val="30"/>
        </w:rPr>
        <w:t>2%</w:t>
      </w:r>
      <w:r>
        <w:rPr>
          <w:rFonts w:hint="eastAsia"/>
          <w:sz w:val="30"/>
          <w:szCs w:val="30"/>
        </w:rPr>
        <w:t>计算进行</w:t>
      </w:r>
      <w:r>
        <w:rPr>
          <w:rFonts w:hint="eastAsia"/>
          <w:sz w:val="30"/>
          <w:szCs w:val="30"/>
        </w:rPr>
        <w:t>了约定，该约定符合法律规定，因此原告的此项诉讼请求本院予以支持。</w:t>
      </w:r>
      <w:r>
        <w:rPr>
          <w:rFonts w:hint="eastAsia"/>
          <w:sz w:val="30"/>
          <w:szCs w:val="30"/>
          <w:highlight w:val="yellow"/>
        </w:rPr>
        <w:t>3</w:t>
      </w:r>
      <w:r>
        <w:rPr>
          <w:rFonts w:hint="eastAsia"/>
          <w:sz w:val="30"/>
          <w:szCs w:val="30"/>
          <w:highlight w:val="yellow"/>
        </w:rPr>
        <w:t>、对于原告的第四项诉讼请求，应以</w:t>
      </w:r>
      <w:r>
        <w:rPr>
          <w:rFonts w:hint="eastAsia"/>
          <w:sz w:val="30"/>
          <w:szCs w:val="30"/>
          <w:highlight w:val="yellow"/>
        </w:rPr>
        <w:t>1,267,389</w:t>
      </w:r>
      <w:r>
        <w:rPr>
          <w:rFonts w:hint="eastAsia"/>
          <w:sz w:val="30"/>
          <w:szCs w:val="30"/>
          <w:highlight w:val="yellow"/>
        </w:rPr>
        <w:t>为本金计算，至于计息标准，原告同意调整至按月息</w:t>
      </w:r>
      <w:r>
        <w:rPr>
          <w:rFonts w:hint="eastAsia"/>
          <w:sz w:val="30"/>
          <w:szCs w:val="30"/>
          <w:highlight w:val="yellow"/>
        </w:rPr>
        <w:t>2%</w:t>
      </w:r>
      <w:r>
        <w:rPr>
          <w:rFonts w:hint="eastAsia"/>
          <w:sz w:val="30"/>
          <w:szCs w:val="30"/>
          <w:highlight w:val="yellow"/>
        </w:rPr>
        <w:t>计算，于法不悖，本院予以准许</w:t>
      </w:r>
      <w:r>
        <w:rPr>
          <w:rFonts w:hint="eastAsia"/>
          <w:sz w:val="30"/>
          <w:szCs w:val="30"/>
        </w:rPr>
        <w:t>。</w:t>
      </w:r>
    </w:p>
    <w:p w14:paraId="31CD0886" w14:textId="77777777" w:rsidR="00000000" w:rsidRDefault="005E4246">
      <w:pPr>
        <w:spacing w:line="500" w:lineRule="atLeast"/>
        <w:ind w:firstLine="600"/>
        <w:divId w:val="545720533"/>
        <w:rPr>
          <w:rFonts w:hint="eastAsia"/>
          <w:sz w:val="30"/>
          <w:szCs w:val="30"/>
        </w:rPr>
      </w:pPr>
      <w:r>
        <w:rPr>
          <w:rFonts w:hint="eastAsia"/>
          <w:sz w:val="30"/>
          <w:szCs w:val="30"/>
          <w:highlight w:val="yellow"/>
        </w:rPr>
        <w:t>此外，被告益晨佳印刷公司在借款收据、借条、欠条的担保人处均盖章，故其作为保证人，在保证期间内，理应按照约定，对林丽芳、朱振海的上述借款本息承担连带保证责任。</w:t>
      </w:r>
    </w:p>
    <w:p w14:paraId="21CCD10D" w14:textId="77777777" w:rsidR="00000000" w:rsidRDefault="005E4246">
      <w:pPr>
        <w:spacing w:line="500" w:lineRule="atLeast"/>
        <w:ind w:firstLine="600"/>
        <w:divId w:val="1624076777"/>
        <w:rPr>
          <w:rFonts w:hint="eastAsia"/>
          <w:sz w:val="30"/>
          <w:szCs w:val="30"/>
        </w:rPr>
      </w:pPr>
      <w:r>
        <w:rPr>
          <w:rFonts w:hint="eastAsia"/>
          <w:sz w:val="30"/>
          <w:szCs w:val="30"/>
        </w:rPr>
        <w:t>综上，根据《中华人民共和国合同法》第二百零六条、第二百零七条、《最高人民法院关于审理民间借贷案件适用法律若干问题的规定》第二十六条、第二十七条、《中华人民共</w:t>
      </w:r>
      <w:r>
        <w:rPr>
          <w:rFonts w:hint="eastAsia"/>
          <w:sz w:val="30"/>
          <w:szCs w:val="30"/>
        </w:rPr>
        <w:t>和国担保法》第十八条、第二十一条之规定，判决如下：</w:t>
      </w:r>
    </w:p>
    <w:p w14:paraId="497CA76E" w14:textId="77777777" w:rsidR="00000000" w:rsidRDefault="005E4246">
      <w:pPr>
        <w:spacing w:line="500" w:lineRule="atLeast"/>
        <w:ind w:firstLine="600"/>
        <w:divId w:val="589507996"/>
        <w:rPr>
          <w:rFonts w:hint="eastAsia"/>
          <w:sz w:val="30"/>
          <w:szCs w:val="30"/>
        </w:rPr>
      </w:pPr>
      <w:r>
        <w:rPr>
          <w:rFonts w:hint="eastAsia"/>
          <w:sz w:val="30"/>
          <w:szCs w:val="30"/>
          <w:highlight w:val="yellow"/>
        </w:rPr>
        <w:t>一、被告林丽芳、朱振海于本判决生效之日起十日内归还原告高小霞借款</w:t>
      </w:r>
      <w:r>
        <w:rPr>
          <w:rFonts w:hint="eastAsia"/>
          <w:sz w:val="30"/>
          <w:szCs w:val="30"/>
          <w:highlight w:val="yellow"/>
        </w:rPr>
        <w:t>1,267,389</w:t>
      </w:r>
      <w:r>
        <w:rPr>
          <w:rFonts w:hint="eastAsia"/>
          <w:sz w:val="30"/>
          <w:szCs w:val="30"/>
          <w:highlight w:val="yellow"/>
        </w:rPr>
        <w:t>元；</w:t>
      </w:r>
    </w:p>
    <w:p w14:paraId="4E2FFA48" w14:textId="77777777" w:rsidR="00000000" w:rsidRDefault="005E4246">
      <w:pPr>
        <w:spacing w:line="500" w:lineRule="atLeast"/>
        <w:ind w:firstLine="600"/>
        <w:divId w:val="1405838259"/>
        <w:rPr>
          <w:rFonts w:hint="eastAsia"/>
          <w:sz w:val="30"/>
          <w:szCs w:val="30"/>
        </w:rPr>
      </w:pPr>
      <w:r>
        <w:rPr>
          <w:rFonts w:hint="eastAsia"/>
          <w:sz w:val="30"/>
          <w:szCs w:val="30"/>
          <w:highlight w:val="yellow"/>
        </w:rPr>
        <w:t>二、被告林丽芳、朱振海于本判决生效之日起十日内支付原告高小霞利息</w:t>
      </w:r>
      <w:r>
        <w:rPr>
          <w:rFonts w:hint="eastAsia"/>
          <w:sz w:val="30"/>
          <w:szCs w:val="30"/>
          <w:highlight w:val="yellow"/>
        </w:rPr>
        <w:t>14</w:t>
      </w:r>
      <w:r>
        <w:rPr>
          <w:rFonts w:hint="eastAsia"/>
          <w:sz w:val="30"/>
          <w:szCs w:val="30"/>
          <w:highlight w:val="yellow"/>
        </w:rPr>
        <w:t>万元；</w:t>
      </w:r>
    </w:p>
    <w:p w14:paraId="21A17566" w14:textId="77777777" w:rsidR="00000000" w:rsidRDefault="005E4246">
      <w:pPr>
        <w:spacing w:line="500" w:lineRule="atLeast"/>
        <w:ind w:firstLine="600"/>
        <w:divId w:val="1759868096"/>
        <w:rPr>
          <w:rFonts w:hint="eastAsia"/>
          <w:sz w:val="30"/>
          <w:szCs w:val="30"/>
        </w:rPr>
      </w:pPr>
      <w:r>
        <w:rPr>
          <w:rFonts w:hint="eastAsia"/>
          <w:sz w:val="30"/>
          <w:szCs w:val="30"/>
          <w:highlight w:val="yellow"/>
        </w:rPr>
        <w:t>三、被告林丽芳、朱振海于本判决生效之日起十日内支付原告高小霞以</w:t>
      </w:r>
      <w:r>
        <w:rPr>
          <w:rFonts w:hint="eastAsia"/>
          <w:sz w:val="30"/>
          <w:szCs w:val="30"/>
          <w:highlight w:val="yellow"/>
        </w:rPr>
        <w:t>207,389</w:t>
      </w:r>
      <w:r>
        <w:rPr>
          <w:rFonts w:hint="eastAsia"/>
          <w:sz w:val="30"/>
          <w:szCs w:val="30"/>
          <w:highlight w:val="yellow"/>
        </w:rPr>
        <w:t>元为本金自</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7</w:t>
      </w:r>
      <w:r>
        <w:rPr>
          <w:rFonts w:hint="eastAsia"/>
          <w:sz w:val="30"/>
          <w:szCs w:val="30"/>
          <w:highlight w:val="yellow"/>
        </w:rPr>
        <w:t>日起至</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17</w:t>
      </w:r>
      <w:r>
        <w:rPr>
          <w:rFonts w:hint="eastAsia"/>
          <w:sz w:val="30"/>
          <w:szCs w:val="30"/>
          <w:highlight w:val="yellow"/>
        </w:rPr>
        <w:t>日止按照月息</w:t>
      </w:r>
      <w:r>
        <w:rPr>
          <w:rFonts w:hint="eastAsia"/>
          <w:sz w:val="30"/>
          <w:szCs w:val="30"/>
          <w:highlight w:val="yellow"/>
        </w:rPr>
        <w:t>2%</w:t>
      </w:r>
      <w:r>
        <w:rPr>
          <w:rFonts w:hint="eastAsia"/>
          <w:sz w:val="30"/>
          <w:szCs w:val="30"/>
          <w:highlight w:val="yellow"/>
        </w:rPr>
        <w:t>计算的利息；</w:t>
      </w:r>
    </w:p>
    <w:p w14:paraId="4A218A58" w14:textId="77777777" w:rsidR="00000000" w:rsidRDefault="005E4246">
      <w:pPr>
        <w:spacing w:line="500" w:lineRule="atLeast"/>
        <w:ind w:firstLine="600"/>
        <w:divId w:val="265969847"/>
        <w:rPr>
          <w:rFonts w:hint="eastAsia"/>
          <w:sz w:val="30"/>
          <w:szCs w:val="30"/>
        </w:rPr>
      </w:pPr>
      <w:r>
        <w:rPr>
          <w:rFonts w:hint="eastAsia"/>
          <w:sz w:val="30"/>
          <w:szCs w:val="30"/>
          <w:highlight w:val="yellow"/>
        </w:rPr>
        <w:t>四、被告林丽芳、朱振海于本判决生效之日起十日内支付原告高小霞以</w:t>
      </w:r>
      <w:r>
        <w:rPr>
          <w:rFonts w:hint="eastAsia"/>
          <w:sz w:val="30"/>
          <w:szCs w:val="30"/>
          <w:highlight w:val="yellow"/>
        </w:rPr>
        <w:t>106</w:t>
      </w:r>
      <w:r>
        <w:rPr>
          <w:rFonts w:hint="eastAsia"/>
          <w:sz w:val="30"/>
          <w:szCs w:val="30"/>
          <w:highlight w:val="yellow"/>
        </w:rPr>
        <w:t>万元为本金自</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17</w:t>
      </w:r>
      <w:r>
        <w:rPr>
          <w:rFonts w:hint="eastAsia"/>
          <w:sz w:val="30"/>
          <w:szCs w:val="30"/>
          <w:highlight w:val="yellow"/>
        </w:rPr>
        <w:t>日起，以</w:t>
      </w:r>
      <w:r>
        <w:rPr>
          <w:rFonts w:hint="eastAsia"/>
          <w:sz w:val="30"/>
          <w:szCs w:val="30"/>
          <w:highlight w:val="yellow"/>
        </w:rPr>
        <w:t>207,389</w:t>
      </w:r>
      <w:r>
        <w:rPr>
          <w:rFonts w:hint="eastAsia"/>
          <w:sz w:val="30"/>
          <w:szCs w:val="30"/>
          <w:highlight w:val="yellow"/>
        </w:rPr>
        <w:t>元为本金自</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18</w:t>
      </w:r>
      <w:r>
        <w:rPr>
          <w:rFonts w:hint="eastAsia"/>
          <w:sz w:val="30"/>
          <w:szCs w:val="30"/>
          <w:highlight w:val="yellow"/>
        </w:rPr>
        <w:t>日起，均至实际清偿之日止按照月息</w:t>
      </w:r>
      <w:r>
        <w:rPr>
          <w:rFonts w:hint="eastAsia"/>
          <w:sz w:val="30"/>
          <w:szCs w:val="30"/>
          <w:highlight w:val="yellow"/>
        </w:rPr>
        <w:t>2%</w:t>
      </w:r>
      <w:r>
        <w:rPr>
          <w:rFonts w:hint="eastAsia"/>
          <w:sz w:val="30"/>
          <w:szCs w:val="30"/>
          <w:highlight w:val="yellow"/>
        </w:rPr>
        <w:t>计算的利息；</w:t>
      </w:r>
    </w:p>
    <w:p w14:paraId="03C525F8" w14:textId="77777777" w:rsidR="00000000" w:rsidRDefault="005E4246">
      <w:pPr>
        <w:spacing w:line="500" w:lineRule="atLeast"/>
        <w:ind w:firstLine="600"/>
        <w:divId w:val="2137139808"/>
        <w:rPr>
          <w:rFonts w:hint="eastAsia"/>
          <w:sz w:val="30"/>
          <w:szCs w:val="30"/>
        </w:rPr>
      </w:pPr>
      <w:r>
        <w:rPr>
          <w:rFonts w:hint="eastAsia"/>
          <w:sz w:val="30"/>
          <w:szCs w:val="30"/>
          <w:highlight w:val="yellow"/>
        </w:rPr>
        <w:t>五、被告上海益晨佳印刷有限公司对被告林丽芳、朱振海的上述第一、第二、第三、第四项付款义务承担连带清偿责任。</w:t>
      </w:r>
    </w:p>
    <w:p w14:paraId="3D4E3FF5" w14:textId="77777777" w:rsidR="00000000" w:rsidRDefault="005E4246">
      <w:pPr>
        <w:spacing w:line="500" w:lineRule="atLeast"/>
        <w:ind w:firstLine="600"/>
        <w:divId w:val="1122963775"/>
        <w:rPr>
          <w:rFonts w:hint="eastAsia"/>
          <w:sz w:val="30"/>
          <w:szCs w:val="30"/>
        </w:rPr>
      </w:pPr>
      <w:r>
        <w:rPr>
          <w:rFonts w:hint="eastAsia"/>
          <w:sz w:val="30"/>
          <w:szCs w:val="30"/>
        </w:rPr>
        <w:t>案件受理费减半收取计</w:t>
      </w:r>
      <w:r>
        <w:rPr>
          <w:rFonts w:hint="eastAsia"/>
          <w:sz w:val="30"/>
          <w:szCs w:val="30"/>
        </w:rPr>
        <w:t>9,129.24</w:t>
      </w:r>
      <w:r>
        <w:rPr>
          <w:rFonts w:hint="eastAsia"/>
          <w:sz w:val="30"/>
          <w:szCs w:val="30"/>
        </w:rPr>
        <w:t>元，由原告高小霞负担</w:t>
      </w:r>
      <w:r>
        <w:rPr>
          <w:rFonts w:hint="eastAsia"/>
          <w:sz w:val="30"/>
          <w:szCs w:val="30"/>
        </w:rPr>
        <w:t>323.60</w:t>
      </w:r>
      <w:r>
        <w:rPr>
          <w:rFonts w:hint="eastAsia"/>
          <w:sz w:val="30"/>
          <w:szCs w:val="30"/>
        </w:rPr>
        <w:t>元，被告林丽芳、朱振海、上海益晨佳印刷有限公司负担</w:t>
      </w:r>
      <w:r>
        <w:rPr>
          <w:rFonts w:hint="eastAsia"/>
          <w:sz w:val="30"/>
          <w:szCs w:val="30"/>
        </w:rPr>
        <w:t>8,805.64</w:t>
      </w:r>
      <w:r>
        <w:rPr>
          <w:rFonts w:hint="eastAsia"/>
          <w:sz w:val="30"/>
          <w:szCs w:val="30"/>
        </w:rPr>
        <w:t>元。</w:t>
      </w:r>
    </w:p>
    <w:p w14:paraId="7DF881ED" w14:textId="77777777" w:rsidR="00000000" w:rsidRDefault="005E4246">
      <w:pPr>
        <w:spacing w:line="500" w:lineRule="atLeast"/>
        <w:ind w:firstLine="600"/>
        <w:divId w:val="566064751"/>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419D5ED4" w14:textId="77777777" w:rsidR="00000000" w:rsidRDefault="005E4246">
      <w:pPr>
        <w:spacing w:line="500" w:lineRule="atLeast"/>
        <w:jc w:val="right"/>
        <w:divId w:val="634064172"/>
        <w:rPr>
          <w:rFonts w:hint="eastAsia"/>
          <w:sz w:val="30"/>
          <w:szCs w:val="30"/>
        </w:rPr>
      </w:pPr>
      <w:r>
        <w:rPr>
          <w:rFonts w:hint="eastAsia"/>
          <w:sz w:val="30"/>
          <w:szCs w:val="30"/>
        </w:rPr>
        <w:t>审判员　　叶岚</w:t>
      </w:r>
    </w:p>
    <w:p w14:paraId="4D4BBD10" w14:textId="77777777" w:rsidR="00000000" w:rsidRDefault="005E4246">
      <w:pPr>
        <w:spacing w:line="500" w:lineRule="atLeast"/>
        <w:jc w:val="right"/>
        <w:divId w:val="1601374984"/>
        <w:rPr>
          <w:rFonts w:hint="eastAsia"/>
          <w:sz w:val="30"/>
          <w:szCs w:val="30"/>
        </w:rPr>
      </w:pPr>
      <w:r>
        <w:rPr>
          <w:rFonts w:hint="eastAsia"/>
          <w:sz w:val="30"/>
          <w:szCs w:val="30"/>
        </w:rPr>
        <w:t>二〇一五年十二月二十一日</w:t>
      </w:r>
    </w:p>
    <w:p w14:paraId="6DA0E4AE" w14:textId="77777777" w:rsidR="00000000" w:rsidRDefault="005E4246">
      <w:pPr>
        <w:spacing w:line="500" w:lineRule="atLeast"/>
        <w:jc w:val="right"/>
        <w:divId w:val="1246761199"/>
        <w:rPr>
          <w:rFonts w:hint="eastAsia"/>
          <w:sz w:val="30"/>
          <w:szCs w:val="30"/>
        </w:rPr>
      </w:pPr>
      <w:r>
        <w:rPr>
          <w:rFonts w:hint="eastAsia"/>
          <w:sz w:val="30"/>
          <w:szCs w:val="30"/>
        </w:rPr>
        <w:t>书记员　　周密</w:t>
      </w:r>
    </w:p>
    <w:p w14:paraId="5071C732" w14:textId="77777777" w:rsidR="00000000" w:rsidRDefault="005E4246">
      <w:pPr>
        <w:spacing w:line="500" w:lineRule="atLeast"/>
        <w:ind w:firstLine="600"/>
        <w:divId w:val="496118266"/>
        <w:rPr>
          <w:rFonts w:hint="eastAsia"/>
          <w:sz w:val="30"/>
          <w:szCs w:val="30"/>
        </w:rPr>
      </w:pPr>
      <w:r>
        <w:rPr>
          <w:rFonts w:hint="eastAsia"/>
          <w:sz w:val="30"/>
          <w:szCs w:val="30"/>
        </w:rPr>
        <w:t>附：相关法律条文</w:t>
      </w:r>
    </w:p>
    <w:p w14:paraId="37F396DE" w14:textId="77777777" w:rsidR="00000000" w:rsidRDefault="005E4246">
      <w:pPr>
        <w:spacing w:line="500" w:lineRule="atLeast"/>
        <w:ind w:firstLine="600"/>
        <w:divId w:val="2058553264"/>
        <w:rPr>
          <w:rFonts w:hint="eastAsia"/>
          <w:sz w:val="30"/>
          <w:szCs w:val="30"/>
        </w:rPr>
      </w:pPr>
      <w:r>
        <w:rPr>
          <w:rFonts w:hint="eastAsia"/>
          <w:sz w:val="30"/>
          <w:szCs w:val="30"/>
        </w:rPr>
        <w:t>一、《中华人民共和国合同法》</w:t>
      </w:r>
    </w:p>
    <w:p w14:paraId="16EF83FD" w14:textId="77777777" w:rsidR="00000000" w:rsidRDefault="005E4246">
      <w:pPr>
        <w:spacing w:line="500" w:lineRule="atLeast"/>
        <w:ind w:firstLine="600"/>
        <w:divId w:val="1952318363"/>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DA7435E" w14:textId="77777777" w:rsidR="00000000" w:rsidRDefault="005E4246">
      <w:pPr>
        <w:spacing w:line="500" w:lineRule="atLeast"/>
        <w:ind w:firstLine="600"/>
        <w:divId w:val="1650551030"/>
        <w:rPr>
          <w:rFonts w:hint="eastAsia"/>
          <w:sz w:val="30"/>
          <w:szCs w:val="30"/>
        </w:rPr>
      </w:pPr>
      <w:r>
        <w:rPr>
          <w:rFonts w:hint="eastAsia"/>
          <w:sz w:val="30"/>
          <w:szCs w:val="30"/>
        </w:rPr>
        <w:t>第二百零七条借款人未按照约定的期限返还借款的，应当按照约定或者国家有关规定支付逾期利息。</w:t>
      </w:r>
    </w:p>
    <w:p w14:paraId="14D071C6" w14:textId="77777777" w:rsidR="00000000" w:rsidRDefault="005E4246">
      <w:pPr>
        <w:spacing w:line="500" w:lineRule="atLeast"/>
        <w:ind w:firstLine="600"/>
        <w:divId w:val="1473910620"/>
        <w:rPr>
          <w:rFonts w:hint="eastAsia"/>
          <w:sz w:val="30"/>
          <w:szCs w:val="30"/>
        </w:rPr>
      </w:pPr>
      <w:r>
        <w:rPr>
          <w:rFonts w:hint="eastAsia"/>
          <w:sz w:val="30"/>
          <w:szCs w:val="30"/>
        </w:rPr>
        <w:t>二、《最高人民法院关于审理民间借贷案件适用法律若干问题的规定》</w:t>
      </w:r>
    </w:p>
    <w:p w14:paraId="1BA97FE4" w14:textId="77777777" w:rsidR="00000000" w:rsidRDefault="005E4246">
      <w:pPr>
        <w:spacing w:line="500" w:lineRule="atLeast"/>
        <w:ind w:firstLine="600"/>
        <w:divId w:val="860439890"/>
        <w:rPr>
          <w:rFonts w:hint="eastAsia"/>
          <w:sz w:val="30"/>
          <w:szCs w:val="30"/>
        </w:rPr>
      </w:pPr>
      <w:r>
        <w:rPr>
          <w:rFonts w:hint="eastAsia"/>
          <w:sz w:val="30"/>
          <w:szCs w:val="30"/>
        </w:rPr>
        <w:t>第二十六条……借款双方约定的利率超过年利率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部分的利息，人民法院应予支持。</w:t>
      </w:r>
    </w:p>
    <w:p w14:paraId="509C01D4" w14:textId="77777777" w:rsidR="00000000" w:rsidRDefault="005E4246">
      <w:pPr>
        <w:spacing w:line="500" w:lineRule="atLeast"/>
        <w:ind w:firstLine="600"/>
        <w:divId w:val="1935093146"/>
        <w:rPr>
          <w:rFonts w:hint="eastAsia"/>
          <w:sz w:val="30"/>
          <w:szCs w:val="30"/>
        </w:rPr>
      </w:pPr>
      <w:r>
        <w:rPr>
          <w:rFonts w:hint="eastAsia"/>
          <w:sz w:val="30"/>
          <w:szCs w:val="30"/>
        </w:rPr>
        <w:t>第二十七条借据、收据、欠条等债权凭证载明的借款金额，一般认定为本金。预先在本金中扣除利息的，人民法院应当将实际出借的金额认定为本金。</w:t>
      </w:r>
    </w:p>
    <w:p w14:paraId="0BFEFE1B" w14:textId="77777777" w:rsidR="00000000" w:rsidRDefault="005E4246">
      <w:pPr>
        <w:spacing w:line="500" w:lineRule="atLeast"/>
        <w:ind w:firstLine="600"/>
        <w:divId w:val="1981030464"/>
        <w:rPr>
          <w:rFonts w:hint="eastAsia"/>
          <w:sz w:val="30"/>
          <w:szCs w:val="30"/>
        </w:rPr>
      </w:pPr>
      <w:r>
        <w:rPr>
          <w:rFonts w:hint="eastAsia"/>
          <w:sz w:val="30"/>
          <w:szCs w:val="30"/>
        </w:rPr>
        <w:t>三、《中华人民共和国担保法》</w:t>
      </w:r>
    </w:p>
    <w:p w14:paraId="50670E5A" w14:textId="77777777" w:rsidR="00000000" w:rsidRDefault="005E4246">
      <w:pPr>
        <w:spacing w:line="500" w:lineRule="atLeast"/>
        <w:ind w:firstLine="600"/>
        <w:divId w:val="1352880228"/>
        <w:rPr>
          <w:rFonts w:hint="eastAsia"/>
          <w:sz w:val="30"/>
          <w:szCs w:val="30"/>
        </w:rPr>
      </w:pPr>
      <w:r>
        <w:rPr>
          <w:rFonts w:hint="eastAsia"/>
          <w:sz w:val="30"/>
          <w:szCs w:val="30"/>
        </w:rPr>
        <w:t>第十八条当事人在保证合同中约定保证人与债务人对债务承担连带责任的，为连带责任保证。</w:t>
      </w:r>
    </w:p>
    <w:p w14:paraId="1C9E638C" w14:textId="77777777" w:rsidR="00000000" w:rsidRDefault="005E4246">
      <w:pPr>
        <w:spacing w:line="500" w:lineRule="atLeast"/>
        <w:ind w:firstLine="600"/>
        <w:divId w:val="571699084"/>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035DA4F7" w14:textId="77777777" w:rsidR="00000000" w:rsidRDefault="005E4246">
      <w:pPr>
        <w:spacing w:line="500" w:lineRule="atLeast"/>
        <w:ind w:firstLine="600"/>
        <w:divId w:val="1922909517"/>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3A8E4690" w14:textId="77777777" w:rsidR="00000000" w:rsidRDefault="005E4246">
      <w:pPr>
        <w:spacing w:line="500" w:lineRule="atLeast"/>
        <w:ind w:firstLine="600"/>
        <w:divId w:val="691807630"/>
        <w:rPr>
          <w:rFonts w:hint="eastAsia"/>
          <w:sz w:val="30"/>
          <w:szCs w:val="30"/>
        </w:rPr>
      </w:pPr>
      <w:r>
        <w:rPr>
          <w:rFonts w:hint="eastAsia"/>
          <w:sz w:val="30"/>
          <w:szCs w:val="30"/>
        </w:rPr>
        <w:t>当事人对保证</w:t>
      </w:r>
      <w:r>
        <w:rPr>
          <w:rFonts w:hint="eastAsia"/>
          <w:sz w:val="30"/>
          <w:szCs w:val="30"/>
        </w:rPr>
        <w:t>担保的范围没有约定或者约定不明确的，保证人应当对全部债务承担责任。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AB6C4" w14:textId="77777777" w:rsidR="005E4246" w:rsidRDefault="005E4246" w:rsidP="005E4246">
      <w:r>
        <w:separator/>
      </w:r>
    </w:p>
  </w:endnote>
  <w:endnote w:type="continuationSeparator" w:id="0">
    <w:p w14:paraId="0126A9E5" w14:textId="77777777" w:rsidR="005E4246" w:rsidRDefault="005E4246" w:rsidP="005E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5C9F1" w14:textId="77777777" w:rsidR="005E4246" w:rsidRDefault="005E4246" w:rsidP="005E4246">
      <w:r>
        <w:separator/>
      </w:r>
    </w:p>
  </w:footnote>
  <w:footnote w:type="continuationSeparator" w:id="0">
    <w:p w14:paraId="51E9AF23" w14:textId="77777777" w:rsidR="005E4246" w:rsidRDefault="005E4246" w:rsidP="005E4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E4246"/>
    <w:rsid w:val="005E4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32D16E"/>
  <w15:chartTrackingRefBased/>
  <w15:docId w15:val="{1EB7A685-7E1C-41C6-B40C-208CD48A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E42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4246"/>
    <w:rPr>
      <w:rFonts w:ascii="宋体" w:eastAsia="宋体" w:hAnsi="宋体" w:cs="宋体"/>
      <w:sz w:val="18"/>
      <w:szCs w:val="18"/>
    </w:rPr>
  </w:style>
  <w:style w:type="paragraph" w:styleId="a5">
    <w:name w:val="footer"/>
    <w:basedOn w:val="a"/>
    <w:link w:val="a6"/>
    <w:uiPriority w:val="99"/>
    <w:unhideWhenUsed/>
    <w:rsid w:val="005E4246"/>
    <w:pPr>
      <w:tabs>
        <w:tab w:val="center" w:pos="4153"/>
        <w:tab w:val="right" w:pos="8306"/>
      </w:tabs>
      <w:snapToGrid w:val="0"/>
    </w:pPr>
    <w:rPr>
      <w:sz w:val="18"/>
      <w:szCs w:val="18"/>
    </w:rPr>
  </w:style>
  <w:style w:type="character" w:customStyle="1" w:styleId="a6">
    <w:name w:val="页脚 字符"/>
    <w:basedOn w:val="a0"/>
    <w:link w:val="a5"/>
    <w:uiPriority w:val="99"/>
    <w:rsid w:val="005E424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6226">
      <w:marLeft w:val="0"/>
      <w:marRight w:val="0"/>
      <w:marTop w:val="10"/>
      <w:marBottom w:val="10"/>
      <w:divBdr>
        <w:top w:val="none" w:sz="0" w:space="0" w:color="auto"/>
        <w:left w:val="none" w:sz="0" w:space="0" w:color="auto"/>
        <w:bottom w:val="none" w:sz="0" w:space="0" w:color="auto"/>
        <w:right w:val="none" w:sz="0" w:space="0" w:color="auto"/>
      </w:divBdr>
    </w:div>
    <w:div w:id="156069987">
      <w:marLeft w:val="0"/>
      <w:marRight w:val="0"/>
      <w:marTop w:val="10"/>
      <w:marBottom w:val="10"/>
      <w:divBdr>
        <w:top w:val="none" w:sz="0" w:space="0" w:color="auto"/>
        <w:left w:val="none" w:sz="0" w:space="0" w:color="auto"/>
        <w:bottom w:val="none" w:sz="0" w:space="0" w:color="auto"/>
        <w:right w:val="none" w:sz="0" w:space="0" w:color="auto"/>
      </w:divBdr>
    </w:div>
    <w:div w:id="187761645">
      <w:marLeft w:val="0"/>
      <w:marRight w:val="0"/>
      <w:marTop w:val="10"/>
      <w:marBottom w:val="10"/>
      <w:divBdr>
        <w:top w:val="none" w:sz="0" w:space="0" w:color="auto"/>
        <w:left w:val="none" w:sz="0" w:space="0" w:color="auto"/>
        <w:bottom w:val="none" w:sz="0" w:space="0" w:color="auto"/>
        <w:right w:val="none" w:sz="0" w:space="0" w:color="auto"/>
      </w:divBdr>
    </w:div>
    <w:div w:id="265969847">
      <w:marLeft w:val="0"/>
      <w:marRight w:val="0"/>
      <w:marTop w:val="10"/>
      <w:marBottom w:val="10"/>
      <w:divBdr>
        <w:top w:val="none" w:sz="0" w:space="0" w:color="auto"/>
        <w:left w:val="none" w:sz="0" w:space="0" w:color="auto"/>
        <w:bottom w:val="none" w:sz="0" w:space="0" w:color="auto"/>
        <w:right w:val="none" w:sz="0" w:space="0" w:color="auto"/>
      </w:divBdr>
    </w:div>
    <w:div w:id="295841032">
      <w:marLeft w:val="0"/>
      <w:marRight w:val="0"/>
      <w:marTop w:val="10"/>
      <w:marBottom w:val="10"/>
      <w:divBdr>
        <w:top w:val="none" w:sz="0" w:space="0" w:color="auto"/>
        <w:left w:val="none" w:sz="0" w:space="0" w:color="auto"/>
        <w:bottom w:val="none" w:sz="0" w:space="0" w:color="auto"/>
        <w:right w:val="none" w:sz="0" w:space="0" w:color="auto"/>
      </w:divBdr>
    </w:div>
    <w:div w:id="492451505">
      <w:marLeft w:val="0"/>
      <w:marRight w:val="0"/>
      <w:marTop w:val="10"/>
      <w:marBottom w:val="10"/>
      <w:divBdr>
        <w:top w:val="none" w:sz="0" w:space="0" w:color="auto"/>
        <w:left w:val="none" w:sz="0" w:space="0" w:color="auto"/>
        <w:bottom w:val="none" w:sz="0" w:space="0" w:color="auto"/>
        <w:right w:val="none" w:sz="0" w:space="0" w:color="auto"/>
      </w:divBdr>
    </w:div>
    <w:div w:id="496118266">
      <w:marLeft w:val="0"/>
      <w:marRight w:val="0"/>
      <w:marTop w:val="10"/>
      <w:marBottom w:val="10"/>
      <w:divBdr>
        <w:top w:val="none" w:sz="0" w:space="0" w:color="auto"/>
        <w:left w:val="none" w:sz="0" w:space="0" w:color="auto"/>
        <w:bottom w:val="none" w:sz="0" w:space="0" w:color="auto"/>
        <w:right w:val="none" w:sz="0" w:space="0" w:color="auto"/>
      </w:divBdr>
    </w:div>
    <w:div w:id="535392789">
      <w:marLeft w:val="0"/>
      <w:marRight w:val="0"/>
      <w:marTop w:val="10"/>
      <w:marBottom w:val="10"/>
      <w:divBdr>
        <w:top w:val="none" w:sz="0" w:space="0" w:color="auto"/>
        <w:left w:val="none" w:sz="0" w:space="0" w:color="auto"/>
        <w:bottom w:val="none" w:sz="0" w:space="0" w:color="auto"/>
        <w:right w:val="none" w:sz="0" w:space="0" w:color="auto"/>
      </w:divBdr>
    </w:div>
    <w:div w:id="545720533">
      <w:marLeft w:val="0"/>
      <w:marRight w:val="0"/>
      <w:marTop w:val="10"/>
      <w:marBottom w:val="10"/>
      <w:divBdr>
        <w:top w:val="none" w:sz="0" w:space="0" w:color="auto"/>
        <w:left w:val="none" w:sz="0" w:space="0" w:color="auto"/>
        <w:bottom w:val="none" w:sz="0" w:space="0" w:color="auto"/>
        <w:right w:val="none" w:sz="0" w:space="0" w:color="auto"/>
      </w:divBdr>
    </w:div>
    <w:div w:id="551887552">
      <w:marLeft w:val="0"/>
      <w:marRight w:val="0"/>
      <w:marTop w:val="10"/>
      <w:marBottom w:val="10"/>
      <w:divBdr>
        <w:top w:val="none" w:sz="0" w:space="0" w:color="auto"/>
        <w:left w:val="none" w:sz="0" w:space="0" w:color="auto"/>
        <w:bottom w:val="none" w:sz="0" w:space="0" w:color="auto"/>
        <w:right w:val="none" w:sz="0" w:space="0" w:color="auto"/>
      </w:divBdr>
    </w:div>
    <w:div w:id="566064751">
      <w:marLeft w:val="0"/>
      <w:marRight w:val="0"/>
      <w:marTop w:val="10"/>
      <w:marBottom w:val="10"/>
      <w:divBdr>
        <w:top w:val="none" w:sz="0" w:space="0" w:color="auto"/>
        <w:left w:val="none" w:sz="0" w:space="0" w:color="auto"/>
        <w:bottom w:val="none" w:sz="0" w:space="0" w:color="auto"/>
        <w:right w:val="none" w:sz="0" w:space="0" w:color="auto"/>
      </w:divBdr>
    </w:div>
    <w:div w:id="571699084">
      <w:marLeft w:val="0"/>
      <w:marRight w:val="0"/>
      <w:marTop w:val="10"/>
      <w:marBottom w:val="10"/>
      <w:divBdr>
        <w:top w:val="none" w:sz="0" w:space="0" w:color="auto"/>
        <w:left w:val="none" w:sz="0" w:space="0" w:color="auto"/>
        <w:bottom w:val="none" w:sz="0" w:space="0" w:color="auto"/>
        <w:right w:val="none" w:sz="0" w:space="0" w:color="auto"/>
      </w:divBdr>
    </w:div>
    <w:div w:id="589507996">
      <w:marLeft w:val="0"/>
      <w:marRight w:val="0"/>
      <w:marTop w:val="10"/>
      <w:marBottom w:val="10"/>
      <w:divBdr>
        <w:top w:val="none" w:sz="0" w:space="0" w:color="auto"/>
        <w:left w:val="none" w:sz="0" w:space="0" w:color="auto"/>
        <w:bottom w:val="none" w:sz="0" w:space="0" w:color="auto"/>
        <w:right w:val="none" w:sz="0" w:space="0" w:color="auto"/>
      </w:divBdr>
    </w:div>
    <w:div w:id="604773415">
      <w:marLeft w:val="0"/>
      <w:marRight w:val="0"/>
      <w:marTop w:val="10"/>
      <w:marBottom w:val="10"/>
      <w:divBdr>
        <w:top w:val="none" w:sz="0" w:space="0" w:color="auto"/>
        <w:left w:val="none" w:sz="0" w:space="0" w:color="auto"/>
        <w:bottom w:val="none" w:sz="0" w:space="0" w:color="auto"/>
        <w:right w:val="none" w:sz="0" w:space="0" w:color="auto"/>
      </w:divBdr>
    </w:div>
    <w:div w:id="634064172">
      <w:marLeft w:val="0"/>
      <w:marRight w:val="720"/>
      <w:marTop w:val="10"/>
      <w:marBottom w:val="10"/>
      <w:divBdr>
        <w:top w:val="none" w:sz="0" w:space="0" w:color="auto"/>
        <w:left w:val="none" w:sz="0" w:space="0" w:color="auto"/>
        <w:bottom w:val="none" w:sz="0" w:space="0" w:color="auto"/>
        <w:right w:val="none" w:sz="0" w:space="0" w:color="auto"/>
      </w:divBdr>
    </w:div>
    <w:div w:id="691807630">
      <w:marLeft w:val="0"/>
      <w:marRight w:val="0"/>
      <w:marTop w:val="10"/>
      <w:marBottom w:val="10"/>
      <w:divBdr>
        <w:top w:val="none" w:sz="0" w:space="0" w:color="auto"/>
        <w:left w:val="none" w:sz="0" w:space="0" w:color="auto"/>
        <w:bottom w:val="none" w:sz="0" w:space="0" w:color="auto"/>
        <w:right w:val="none" w:sz="0" w:space="0" w:color="auto"/>
      </w:divBdr>
    </w:div>
    <w:div w:id="734477182">
      <w:marLeft w:val="0"/>
      <w:marRight w:val="0"/>
      <w:marTop w:val="10"/>
      <w:marBottom w:val="10"/>
      <w:divBdr>
        <w:top w:val="none" w:sz="0" w:space="0" w:color="auto"/>
        <w:left w:val="none" w:sz="0" w:space="0" w:color="auto"/>
        <w:bottom w:val="none" w:sz="0" w:space="0" w:color="auto"/>
        <w:right w:val="none" w:sz="0" w:space="0" w:color="auto"/>
      </w:divBdr>
    </w:div>
    <w:div w:id="782305408">
      <w:marLeft w:val="0"/>
      <w:marRight w:val="0"/>
      <w:marTop w:val="10"/>
      <w:marBottom w:val="10"/>
      <w:divBdr>
        <w:top w:val="none" w:sz="0" w:space="0" w:color="auto"/>
        <w:left w:val="none" w:sz="0" w:space="0" w:color="auto"/>
        <w:bottom w:val="none" w:sz="0" w:space="0" w:color="auto"/>
        <w:right w:val="none" w:sz="0" w:space="0" w:color="auto"/>
      </w:divBdr>
    </w:div>
    <w:div w:id="813641097">
      <w:marLeft w:val="0"/>
      <w:marRight w:val="0"/>
      <w:marTop w:val="10"/>
      <w:marBottom w:val="10"/>
      <w:divBdr>
        <w:top w:val="none" w:sz="0" w:space="0" w:color="auto"/>
        <w:left w:val="none" w:sz="0" w:space="0" w:color="auto"/>
        <w:bottom w:val="none" w:sz="0" w:space="0" w:color="auto"/>
        <w:right w:val="none" w:sz="0" w:space="0" w:color="auto"/>
      </w:divBdr>
    </w:div>
    <w:div w:id="853298998">
      <w:marLeft w:val="0"/>
      <w:marRight w:val="0"/>
      <w:marTop w:val="10"/>
      <w:marBottom w:val="10"/>
      <w:divBdr>
        <w:top w:val="none" w:sz="0" w:space="0" w:color="auto"/>
        <w:left w:val="none" w:sz="0" w:space="0" w:color="auto"/>
        <w:bottom w:val="none" w:sz="0" w:space="0" w:color="auto"/>
        <w:right w:val="none" w:sz="0" w:space="0" w:color="auto"/>
      </w:divBdr>
    </w:div>
    <w:div w:id="860439890">
      <w:marLeft w:val="0"/>
      <w:marRight w:val="0"/>
      <w:marTop w:val="10"/>
      <w:marBottom w:val="10"/>
      <w:divBdr>
        <w:top w:val="none" w:sz="0" w:space="0" w:color="auto"/>
        <w:left w:val="none" w:sz="0" w:space="0" w:color="auto"/>
        <w:bottom w:val="none" w:sz="0" w:space="0" w:color="auto"/>
        <w:right w:val="none" w:sz="0" w:space="0" w:color="auto"/>
      </w:divBdr>
    </w:div>
    <w:div w:id="866332045">
      <w:marLeft w:val="0"/>
      <w:marRight w:val="0"/>
      <w:marTop w:val="10"/>
      <w:marBottom w:val="10"/>
      <w:divBdr>
        <w:top w:val="none" w:sz="0" w:space="0" w:color="auto"/>
        <w:left w:val="none" w:sz="0" w:space="0" w:color="auto"/>
        <w:bottom w:val="none" w:sz="0" w:space="0" w:color="auto"/>
        <w:right w:val="none" w:sz="0" w:space="0" w:color="auto"/>
      </w:divBdr>
    </w:div>
    <w:div w:id="982809087">
      <w:marLeft w:val="0"/>
      <w:marRight w:val="0"/>
      <w:marTop w:val="10"/>
      <w:marBottom w:val="10"/>
      <w:divBdr>
        <w:top w:val="none" w:sz="0" w:space="0" w:color="auto"/>
        <w:left w:val="none" w:sz="0" w:space="0" w:color="auto"/>
        <w:bottom w:val="none" w:sz="0" w:space="0" w:color="auto"/>
        <w:right w:val="none" w:sz="0" w:space="0" w:color="auto"/>
      </w:divBdr>
    </w:div>
    <w:div w:id="1122963775">
      <w:marLeft w:val="0"/>
      <w:marRight w:val="0"/>
      <w:marTop w:val="10"/>
      <w:marBottom w:val="10"/>
      <w:divBdr>
        <w:top w:val="none" w:sz="0" w:space="0" w:color="auto"/>
        <w:left w:val="none" w:sz="0" w:space="0" w:color="auto"/>
        <w:bottom w:val="none" w:sz="0" w:space="0" w:color="auto"/>
        <w:right w:val="none" w:sz="0" w:space="0" w:color="auto"/>
      </w:divBdr>
    </w:div>
    <w:div w:id="1244989588">
      <w:marLeft w:val="0"/>
      <w:marRight w:val="0"/>
      <w:marTop w:val="10"/>
      <w:marBottom w:val="10"/>
      <w:divBdr>
        <w:top w:val="none" w:sz="0" w:space="0" w:color="auto"/>
        <w:left w:val="none" w:sz="0" w:space="0" w:color="auto"/>
        <w:bottom w:val="none" w:sz="0" w:space="0" w:color="auto"/>
        <w:right w:val="none" w:sz="0" w:space="0" w:color="auto"/>
      </w:divBdr>
    </w:div>
    <w:div w:id="1246761199">
      <w:marLeft w:val="0"/>
      <w:marRight w:val="720"/>
      <w:marTop w:val="10"/>
      <w:marBottom w:val="10"/>
      <w:divBdr>
        <w:top w:val="none" w:sz="0" w:space="0" w:color="auto"/>
        <w:left w:val="none" w:sz="0" w:space="0" w:color="auto"/>
        <w:bottom w:val="none" w:sz="0" w:space="0" w:color="auto"/>
        <w:right w:val="none" w:sz="0" w:space="0" w:color="auto"/>
      </w:divBdr>
    </w:div>
    <w:div w:id="1293707662">
      <w:marLeft w:val="0"/>
      <w:marRight w:val="0"/>
      <w:marTop w:val="10"/>
      <w:marBottom w:val="10"/>
      <w:divBdr>
        <w:top w:val="none" w:sz="0" w:space="0" w:color="auto"/>
        <w:left w:val="none" w:sz="0" w:space="0" w:color="auto"/>
        <w:bottom w:val="none" w:sz="0" w:space="0" w:color="auto"/>
        <w:right w:val="none" w:sz="0" w:space="0" w:color="auto"/>
      </w:divBdr>
    </w:div>
    <w:div w:id="1352880228">
      <w:marLeft w:val="0"/>
      <w:marRight w:val="0"/>
      <w:marTop w:val="10"/>
      <w:marBottom w:val="10"/>
      <w:divBdr>
        <w:top w:val="none" w:sz="0" w:space="0" w:color="auto"/>
        <w:left w:val="none" w:sz="0" w:space="0" w:color="auto"/>
        <w:bottom w:val="none" w:sz="0" w:space="0" w:color="auto"/>
        <w:right w:val="none" w:sz="0" w:space="0" w:color="auto"/>
      </w:divBdr>
    </w:div>
    <w:div w:id="1382288442">
      <w:marLeft w:val="0"/>
      <w:marRight w:val="0"/>
      <w:marTop w:val="10"/>
      <w:marBottom w:val="10"/>
      <w:divBdr>
        <w:top w:val="none" w:sz="0" w:space="0" w:color="auto"/>
        <w:left w:val="none" w:sz="0" w:space="0" w:color="auto"/>
        <w:bottom w:val="none" w:sz="0" w:space="0" w:color="auto"/>
        <w:right w:val="none" w:sz="0" w:space="0" w:color="auto"/>
      </w:divBdr>
    </w:div>
    <w:div w:id="1405838259">
      <w:marLeft w:val="0"/>
      <w:marRight w:val="0"/>
      <w:marTop w:val="10"/>
      <w:marBottom w:val="10"/>
      <w:divBdr>
        <w:top w:val="none" w:sz="0" w:space="0" w:color="auto"/>
        <w:left w:val="none" w:sz="0" w:space="0" w:color="auto"/>
        <w:bottom w:val="none" w:sz="0" w:space="0" w:color="auto"/>
        <w:right w:val="none" w:sz="0" w:space="0" w:color="auto"/>
      </w:divBdr>
    </w:div>
    <w:div w:id="1473910620">
      <w:marLeft w:val="0"/>
      <w:marRight w:val="0"/>
      <w:marTop w:val="10"/>
      <w:marBottom w:val="10"/>
      <w:divBdr>
        <w:top w:val="none" w:sz="0" w:space="0" w:color="auto"/>
        <w:left w:val="none" w:sz="0" w:space="0" w:color="auto"/>
        <w:bottom w:val="none" w:sz="0" w:space="0" w:color="auto"/>
        <w:right w:val="none" w:sz="0" w:space="0" w:color="auto"/>
      </w:divBdr>
    </w:div>
    <w:div w:id="1601374984">
      <w:marLeft w:val="0"/>
      <w:marRight w:val="720"/>
      <w:marTop w:val="10"/>
      <w:marBottom w:val="10"/>
      <w:divBdr>
        <w:top w:val="none" w:sz="0" w:space="0" w:color="auto"/>
        <w:left w:val="none" w:sz="0" w:space="0" w:color="auto"/>
        <w:bottom w:val="none" w:sz="0" w:space="0" w:color="auto"/>
        <w:right w:val="none" w:sz="0" w:space="0" w:color="auto"/>
      </w:divBdr>
    </w:div>
    <w:div w:id="1624076777">
      <w:marLeft w:val="0"/>
      <w:marRight w:val="0"/>
      <w:marTop w:val="10"/>
      <w:marBottom w:val="10"/>
      <w:divBdr>
        <w:top w:val="none" w:sz="0" w:space="0" w:color="auto"/>
        <w:left w:val="none" w:sz="0" w:space="0" w:color="auto"/>
        <w:bottom w:val="none" w:sz="0" w:space="0" w:color="auto"/>
        <w:right w:val="none" w:sz="0" w:space="0" w:color="auto"/>
      </w:divBdr>
    </w:div>
    <w:div w:id="1650551030">
      <w:marLeft w:val="0"/>
      <w:marRight w:val="0"/>
      <w:marTop w:val="10"/>
      <w:marBottom w:val="10"/>
      <w:divBdr>
        <w:top w:val="none" w:sz="0" w:space="0" w:color="auto"/>
        <w:left w:val="none" w:sz="0" w:space="0" w:color="auto"/>
        <w:bottom w:val="none" w:sz="0" w:space="0" w:color="auto"/>
        <w:right w:val="none" w:sz="0" w:space="0" w:color="auto"/>
      </w:divBdr>
    </w:div>
    <w:div w:id="1720392867">
      <w:marLeft w:val="0"/>
      <w:marRight w:val="0"/>
      <w:marTop w:val="10"/>
      <w:marBottom w:val="10"/>
      <w:divBdr>
        <w:top w:val="none" w:sz="0" w:space="0" w:color="auto"/>
        <w:left w:val="none" w:sz="0" w:space="0" w:color="auto"/>
        <w:bottom w:val="none" w:sz="0" w:space="0" w:color="auto"/>
        <w:right w:val="none" w:sz="0" w:space="0" w:color="auto"/>
      </w:divBdr>
    </w:div>
    <w:div w:id="1759868096">
      <w:marLeft w:val="0"/>
      <w:marRight w:val="0"/>
      <w:marTop w:val="10"/>
      <w:marBottom w:val="10"/>
      <w:divBdr>
        <w:top w:val="none" w:sz="0" w:space="0" w:color="auto"/>
        <w:left w:val="none" w:sz="0" w:space="0" w:color="auto"/>
        <w:bottom w:val="none" w:sz="0" w:space="0" w:color="auto"/>
        <w:right w:val="none" w:sz="0" w:space="0" w:color="auto"/>
      </w:divBdr>
    </w:div>
    <w:div w:id="1786004443">
      <w:marLeft w:val="0"/>
      <w:marRight w:val="0"/>
      <w:marTop w:val="10"/>
      <w:marBottom w:val="10"/>
      <w:divBdr>
        <w:top w:val="none" w:sz="0" w:space="0" w:color="auto"/>
        <w:left w:val="none" w:sz="0" w:space="0" w:color="auto"/>
        <w:bottom w:val="none" w:sz="0" w:space="0" w:color="auto"/>
        <w:right w:val="none" w:sz="0" w:space="0" w:color="auto"/>
      </w:divBdr>
    </w:div>
    <w:div w:id="1786195247">
      <w:marLeft w:val="0"/>
      <w:marRight w:val="0"/>
      <w:marTop w:val="10"/>
      <w:marBottom w:val="10"/>
      <w:divBdr>
        <w:top w:val="none" w:sz="0" w:space="0" w:color="auto"/>
        <w:left w:val="none" w:sz="0" w:space="0" w:color="auto"/>
        <w:bottom w:val="none" w:sz="0" w:space="0" w:color="auto"/>
        <w:right w:val="none" w:sz="0" w:space="0" w:color="auto"/>
      </w:divBdr>
    </w:div>
    <w:div w:id="1799104663">
      <w:marLeft w:val="0"/>
      <w:marRight w:val="0"/>
      <w:marTop w:val="10"/>
      <w:marBottom w:val="10"/>
      <w:divBdr>
        <w:top w:val="none" w:sz="0" w:space="0" w:color="auto"/>
        <w:left w:val="none" w:sz="0" w:space="0" w:color="auto"/>
        <w:bottom w:val="none" w:sz="0" w:space="0" w:color="auto"/>
        <w:right w:val="none" w:sz="0" w:space="0" w:color="auto"/>
      </w:divBdr>
    </w:div>
    <w:div w:id="1904870029">
      <w:marLeft w:val="0"/>
      <w:marRight w:val="0"/>
      <w:marTop w:val="10"/>
      <w:marBottom w:val="10"/>
      <w:divBdr>
        <w:top w:val="none" w:sz="0" w:space="0" w:color="auto"/>
        <w:left w:val="none" w:sz="0" w:space="0" w:color="auto"/>
        <w:bottom w:val="none" w:sz="0" w:space="0" w:color="auto"/>
        <w:right w:val="none" w:sz="0" w:space="0" w:color="auto"/>
      </w:divBdr>
    </w:div>
    <w:div w:id="1922909517">
      <w:marLeft w:val="0"/>
      <w:marRight w:val="0"/>
      <w:marTop w:val="10"/>
      <w:marBottom w:val="10"/>
      <w:divBdr>
        <w:top w:val="none" w:sz="0" w:space="0" w:color="auto"/>
        <w:left w:val="none" w:sz="0" w:space="0" w:color="auto"/>
        <w:bottom w:val="none" w:sz="0" w:space="0" w:color="auto"/>
        <w:right w:val="none" w:sz="0" w:space="0" w:color="auto"/>
      </w:divBdr>
    </w:div>
    <w:div w:id="1935093146">
      <w:marLeft w:val="0"/>
      <w:marRight w:val="0"/>
      <w:marTop w:val="10"/>
      <w:marBottom w:val="10"/>
      <w:divBdr>
        <w:top w:val="none" w:sz="0" w:space="0" w:color="auto"/>
        <w:left w:val="none" w:sz="0" w:space="0" w:color="auto"/>
        <w:bottom w:val="none" w:sz="0" w:space="0" w:color="auto"/>
        <w:right w:val="none" w:sz="0" w:space="0" w:color="auto"/>
      </w:divBdr>
    </w:div>
    <w:div w:id="1952318363">
      <w:marLeft w:val="0"/>
      <w:marRight w:val="0"/>
      <w:marTop w:val="10"/>
      <w:marBottom w:val="10"/>
      <w:divBdr>
        <w:top w:val="none" w:sz="0" w:space="0" w:color="auto"/>
        <w:left w:val="none" w:sz="0" w:space="0" w:color="auto"/>
        <w:bottom w:val="none" w:sz="0" w:space="0" w:color="auto"/>
        <w:right w:val="none" w:sz="0" w:space="0" w:color="auto"/>
      </w:divBdr>
    </w:div>
    <w:div w:id="1981030464">
      <w:marLeft w:val="0"/>
      <w:marRight w:val="0"/>
      <w:marTop w:val="10"/>
      <w:marBottom w:val="10"/>
      <w:divBdr>
        <w:top w:val="none" w:sz="0" w:space="0" w:color="auto"/>
        <w:left w:val="none" w:sz="0" w:space="0" w:color="auto"/>
        <w:bottom w:val="none" w:sz="0" w:space="0" w:color="auto"/>
        <w:right w:val="none" w:sz="0" w:space="0" w:color="auto"/>
      </w:divBdr>
    </w:div>
    <w:div w:id="2058553264">
      <w:marLeft w:val="0"/>
      <w:marRight w:val="0"/>
      <w:marTop w:val="10"/>
      <w:marBottom w:val="10"/>
      <w:divBdr>
        <w:top w:val="none" w:sz="0" w:space="0" w:color="auto"/>
        <w:left w:val="none" w:sz="0" w:space="0" w:color="auto"/>
        <w:bottom w:val="none" w:sz="0" w:space="0" w:color="auto"/>
        <w:right w:val="none" w:sz="0" w:space="0" w:color="auto"/>
      </w:divBdr>
    </w:div>
    <w:div w:id="213713980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2024-05-11T15:49:00Z</dcterms:created>
  <dcterms:modified xsi:type="dcterms:W3CDTF">2024-05-11T15:49:00Z</dcterms:modified>
</cp:coreProperties>
</file>