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5A9F5" w14:textId="77777777" w:rsidR="00000000" w:rsidRDefault="00C35ED6">
      <w:pPr>
        <w:spacing w:before="10" w:after="10" w:line="500" w:lineRule="atLeast"/>
        <w:jc w:val="center"/>
        <w:rPr>
          <w:rFonts w:ascii="黑体" w:eastAsia="黑体"/>
          <w:sz w:val="36"/>
          <w:szCs w:val="36"/>
        </w:rPr>
      </w:pPr>
      <w:r>
        <w:rPr>
          <w:rFonts w:ascii="黑体" w:eastAsia="黑体" w:hAnsi="黑体" w:hint="eastAsia"/>
          <w:sz w:val="36"/>
          <w:szCs w:val="36"/>
        </w:rPr>
        <w:t>安徽省合肥市瑶海区人民法院</w:t>
      </w:r>
    </w:p>
    <w:p w14:paraId="45E614B7" w14:textId="77777777" w:rsidR="00000000" w:rsidRDefault="00C35ED6">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裁</w:t>
      </w:r>
      <w:r>
        <w:rPr>
          <w:rFonts w:ascii="黑体" w:eastAsia="黑体" w:hint="eastAsia"/>
          <w:sz w:val="36"/>
          <w:szCs w:val="36"/>
        </w:rPr>
        <w:t xml:space="preserve"> </w:t>
      </w:r>
      <w:r>
        <w:rPr>
          <w:rFonts w:ascii="黑体" w:eastAsia="黑体" w:hAnsi="黑体" w:hint="eastAsia"/>
          <w:sz w:val="36"/>
          <w:szCs w:val="36"/>
        </w:rPr>
        <w:t>定</w:t>
      </w:r>
      <w:r>
        <w:rPr>
          <w:rFonts w:ascii="黑体" w:eastAsia="黑体" w:hint="eastAsia"/>
          <w:sz w:val="36"/>
          <w:szCs w:val="36"/>
        </w:rPr>
        <w:t xml:space="preserve"> </w:t>
      </w:r>
      <w:r>
        <w:rPr>
          <w:rFonts w:ascii="黑体" w:eastAsia="黑体" w:hAnsi="黑体" w:hint="eastAsia"/>
          <w:sz w:val="36"/>
          <w:szCs w:val="36"/>
        </w:rPr>
        <w:t>书</w:t>
      </w:r>
    </w:p>
    <w:p w14:paraId="26B57BDC" w14:textId="77777777" w:rsidR="00000000" w:rsidRDefault="00C35ED6">
      <w:pPr>
        <w:spacing w:before="10" w:after="10" w:line="500" w:lineRule="atLeast"/>
        <w:jc w:val="right"/>
        <w:rPr>
          <w:rFonts w:hint="eastAsia"/>
          <w:sz w:val="30"/>
          <w:szCs w:val="30"/>
        </w:rPr>
      </w:pPr>
      <w:r>
        <w:rPr>
          <w:rFonts w:hint="eastAsia"/>
          <w:sz w:val="30"/>
          <w:szCs w:val="30"/>
        </w:rPr>
        <w:t>（</w:t>
      </w:r>
      <w:r>
        <w:rPr>
          <w:rFonts w:hint="eastAsia"/>
          <w:sz w:val="30"/>
          <w:szCs w:val="30"/>
        </w:rPr>
        <w:t>2017</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9383</w:t>
      </w:r>
      <w:r>
        <w:rPr>
          <w:rFonts w:hint="eastAsia"/>
          <w:sz w:val="30"/>
          <w:szCs w:val="30"/>
        </w:rPr>
        <w:t>号</w:t>
      </w:r>
    </w:p>
    <w:p w14:paraId="1B5D766C" w14:textId="77777777" w:rsidR="00000000" w:rsidRDefault="00C35ED6">
      <w:pPr>
        <w:spacing w:before="10" w:after="10" w:line="500" w:lineRule="atLeast"/>
        <w:ind w:firstLine="600"/>
        <w:rPr>
          <w:rFonts w:hint="eastAsia"/>
          <w:sz w:val="30"/>
          <w:szCs w:val="30"/>
        </w:rPr>
      </w:pPr>
      <w:r>
        <w:rPr>
          <w:rFonts w:hint="eastAsia"/>
          <w:sz w:val="30"/>
          <w:szCs w:val="30"/>
        </w:rPr>
        <w:t>申请人：孙德群，女，汉族，</w:t>
      </w:r>
      <w:r>
        <w:rPr>
          <w:rFonts w:hint="eastAsia"/>
          <w:sz w:val="30"/>
          <w:szCs w:val="30"/>
        </w:rPr>
        <w:t>1970</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日出生，住安徽省合肥市瑶海区。</w:t>
      </w:r>
    </w:p>
    <w:p w14:paraId="6B94DC5B" w14:textId="77777777" w:rsidR="00000000" w:rsidRDefault="00C35ED6">
      <w:pPr>
        <w:spacing w:before="10" w:after="10" w:line="500" w:lineRule="atLeast"/>
        <w:ind w:firstLine="600"/>
        <w:rPr>
          <w:rFonts w:hint="eastAsia"/>
          <w:sz w:val="30"/>
          <w:szCs w:val="30"/>
        </w:rPr>
      </w:pPr>
      <w:r>
        <w:rPr>
          <w:rFonts w:hint="eastAsia"/>
          <w:sz w:val="30"/>
          <w:szCs w:val="30"/>
        </w:rPr>
        <w:t>委托诉讼代理人：陈军，安徽皖大律师师事务所律师。</w:t>
      </w:r>
    </w:p>
    <w:p w14:paraId="48D68811" w14:textId="77777777" w:rsidR="00000000" w:rsidRDefault="00C35ED6">
      <w:pPr>
        <w:spacing w:before="10" w:after="10" w:line="500" w:lineRule="atLeast"/>
        <w:ind w:firstLine="600"/>
        <w:rPr>
          <w:rFonts w:hint="eastAsia"/>
          <w:sz w:val="30"/>
          <w:szCs w:val="30"/>
        </w:rPr>
      </w:pPr>
      <w:r>
        <w:rPr>
          <w:rFonts w:hint="eastAsia"/>
          <w:sz w:val="30"/>
          <w:szCs w:val="30"/>
        </w:rPr>
        <w:t>委托诉讼代理人：王总立，安徽皖大律师师事务所律师。</w:t>
      </w:r>
    </w:p>
    <w:p w14:paraId="692EDB80" w14:textId="77777777" w:rsidR="00000000" w:rsidRDefault="00C35ED6">
      <w:pPr>
        <w:spacing w:before="10" w:after="10" w:line="500" w:lineRule="atLeast"/>
        <w:ind w:firstLine="600"/>
        <w:rPr>
          <w:rFonts w:hint="eastAsia"/>
          <w:sz w:val="30"/>
          <w:szCs w:val="30"/>
        </w:rPr>
      </w:pPr>
      <w:r>
        <w:rPr>
          <w:rFonts w:hint="eastAsia"/>
          <w:sz w:val="30"/>
          <w:szCs w:val="30"/>
        </w:rPr>
        <w:t>被申请人：苏涛，男，汉族，</w:t>
      </w:r>
      <w:r>
        <w:rPr>
          <w:rFonts w:hint="eastAsia"/>
          <w:sz w:val="30"/>
          <w:szCs w:val="30"/>
        </w:rPr>
        <w:t>1986</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日出生，住安徽省亳州市谯城区。</w:t>
      </w:r>
    </w:p>
    <w:p w14:paraId="45A7A9D9" w14:textId="77777777" w:rsidR="00000000" w:rsidRDefault="00C35ED6">
      <w:pPr>
        <w:spacing w:before="10" w:after="10" w:line="500" w:lineRule="atLeast"/>
        <w:ind w:firstLine="600"/>
        <w:rPr>
          <w:rFonts w:hint="eastAsia"/>
          <w:sz w:val="30"/>
          <w:szCs w:val="30"/>
        </w:rPr>
      </w:pPr>
      <w:r>
        <w:rPr>
          <w:rFonts w:hint="eastAsia"/>
          <w:sz w:val="30"/>
          <w:szCs w:val="30"/>
        </w:rPr>
        <w:t>被申请人：亳州市龙耀商贸有限公司，住所地亳州市谯城区站前路残联家属院</w:t>
      </w:r>
      <w:r>
        <w:rPr>
          <w:rFonts w:hint="eastAsia"/>
          <w:sz w:val="30"/>
          <w:szCs w:val="30"/>
        </w:rPr>
        <w:t>,</w:t>
      </w:r>
      <w:r>
        <w:rPr>
          <w:rFonts w:hint="eastAsia"/>
          <w:sz w:val="30"/>
          <w:szCs w:val="30"/>
        </w:rPr>
        <w:t>统一社会信用代码</w:t>
      </w:r>
      <w:r>
        <w:rPr>
          <w:rFonts w:hint="eastAsia"/>
          <w:sz w:val="30"/>
          <w:szCs w:val="30"/>
        </w:rPr>
        <w:t>91341600397047156J</w:t>
      </w:r>
      <w:r>
        <w:rPr>
          <w:rFonts w:hint="eastAsia"/>
          <w:sz w:val="30"/>
          <w:szCs w:val="30"/>
        </w:rPr>
        <w:t>。</w:t>
      </w:r>
    </w:p>
    <w:p w14:paraId="4C2BB655" w14:textId="77777777" w:rsidR="00000000" w:rsidRDefault="00C35ED6">
      <w:pPr>
        <w:spacing w:before="10" w:after="10" w:line="500" w:lineRule="atLeast"/>
        <w:ind w:firstLine="600"/>
        <w:rPr>
          <w:rFonts w:hint="eastAsia"/>
          <w:sz w:val="30"/>
          <w:szCs w:val="30"/>
        </w:rPr>
      </w:pPr>
      <w:r>
        <w:rPr>
          <w:rFonts w:hint="eastAsia"/>
          <w:sz w:val="30"/>
          <w:szCs w:val="30"/>
        </w:rPr>
        <w:t>法定代表人：苏涛，总经理。</w:t>
      </w:r>
    </w:p>
    <w:p w14:paraId="43FEC62D" w14:textId="77777777" w:rsidR="00000000" w:rsidRDefault="00C35ED6">
      <w:pPr>
        <w:spacing w:before="10" w:after="10" w:line="500" w:lineRule="atLeast"/>
        <w:ind w:firstLine="600"/>
        <w:rPr>
          <w:rFonts w:hint="eastAsia"/>
          <w:sz w:val="30"/>
          <w:szCs w:val="30"/>
        </w:rPr>
      </w:pPr>
      <w:r>
        <w:rPr>
          <w:rFonts w:hint="eastAsia"/>
          <w:sz w:val="30"/>
          <w:szCs w:val="30"/>
        </w:rPr>
        <w:t>被申请人：谯城区龙耀快捷酒店，住所地安徽省亳州市谯城区希夷大道南段东侧沿街综合楼</w:t>
      </w:r>
      <w:r>
        <w:rPr>
          <w:rFonts w:hint="eastAsia"/>
          <w:sz w:val="30"/>
          <w:szCs w:val="30"/>
        </w:rPr>
        <w:t>,</w:t>
      </w:r>
      <w:r>
        <w:rPr>
          <w:rFonts w:hint="eastAsia"/>
          <w:sz w:val="30"/>
          <w:szCs w:val="30"/>
        </w:rPr>
        <w:t>注册号</w:t>
      </w:r>
      <w:r>
        <w:rPr>
          <w:rFonts w:hint="eastAsia"/>
          <w:sz w:val="30"/>
          <w:szCs w:val="30"/>
        </w:rPr>
        <w:t>341602600617423</w:t>
      </w:r>
      <w:r>
        <w:rPr>
          <w:rFonts w:hint="eastAsia"/>
          <w:sz w:val="30"/>
          <w:szCs w:val="30"/>
        </w:rPr>
        <w:t>。</w:t>
      </w:r>
    </w:p>
    <w:p w14:paraId="20058A63" w14:textId="77777777" w:rsidR="00000000" w:rsidRDefault="00C35ED6">
      <w:pPr>
        <w:spacing w:before="10" w:after="10" w:line="500" w:lineRule="atLeast"/>
        <w:ind w:firstLine="600"/>
        <w:rPr>
          <w:rFonts w:hint="eastAsia"/>
          <w:sz w:val="30"/>
          <w:szCs w:val="30"/>
        </w:rPr>
      </w:pPr>
      <w:r>
        <w:rPr>
          <w:rFonts w:hint="eastAsia"/>
          <w:sz w:val="30"/>
          <w:szCs w:val="30"/>
        </w:rPr>
        <w:t>经营者：苏涛，男，汉族，</w:t>
      </w:r>
      <w:r>
        <w:rPr>
          <w:rFonts w:hint="eastAsia"/>
          <w:sz w:val="30"/>
          <w:szCs w:val="30"/>
        </w:rPr>
        <w:t>1986</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日出生，住安徽省亳州市谯城区。</w:t>
      </w:r>
    </w:p>
    <w:p w14:paraId="0F9AA9DF" w14:textId="77777777" w:rsidR="00000000" w:rsidRDefault="00C35ED6">
      <w:pPr>
        <w:spacing w:before="10" w:after="10" w:line="500" w:lineRule="atLeast"/>
        <w:ind w:firstLine="600"/>
        <w:rPr>
          <w:rFonts w:hint="eastAsia"/>
          <w:sz w:val="30"/>
          <w:szCs w:val="30"/>
          <w:highlight w:val="yellow"/>
        </w:rPr>
      </w:pPr>
      <w:r>
        <w:rPr>
          <w:rFonts w:hint="eastAsia"/>
          <w:sz w:val="30"/>
          <w:szCs w:val="30"/>
        </w:rPr>
        <w:t>孙德群与苏涛、亳州市龙耀商贸有限公司、谯城区龙耀快捷酒店民间借贷纠纷一案，申请人孙德群于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日向本院申请财产保全，请求冻结被申请人苏涛、亳州市龙耀商贸有限公司、谯城区龙耀快捷酒店银行存款人民币</w:t>
      </w:r>
      <w:r>
        <w:rPr>
          <w:rFonts w:hint="eastAsia"/>
          <w:sz w:val="30"/>
          <w:szCs w:val="30"/>
        </w:rPr>
        <w:t>22</w:t>
      </w:r>
      <w:r>
        <w:rPr>
          <w:rFonts w:hint="eastAsia"/>
          <w:sz w:val="30"/>
          <w:szCs w:val="30"/>
        </w:rPr>
        <w:t>万元或者查封扣押被申请</w:t>
      </w:r>
      <w:r>
        <w:rPr>
          <w:rFonts w:hint="eastAsia"/>
          <w:sz w:val="30"/>
          <w:szCs w:val="30"/>
        </w:rPr>
        <w:t>人同等价值的其他财产，</w:t>
      </w:r>
      <w:r>
        <w:rPr>
          <w:rFonts w:hint="eastAsia"/>
          <w:sz w:val="30"/>
          <w:szCs w:val="30"/>
          <w:highlight w:val="yellow"/>
        </w:rPr>
        <w:t>中国人民财产保险股份有限公司出具担保函为申请人孙德群此次的财产保全提供担保。</w:t>
      </w:r>
    </w:p>
    <w:p w14:paraId="3B738270" w14:textId="77777777" w:rsidR="00000000" w:rsidRDefault="00C35ED6">
      <w:pPr>
        <w:spacing w:before="10" w:after="10" w:line="500" w:lineRule="atLeast"/>
        <w:ind w:firstLine="600"/>
        <w:rPr>
          <w:rFonts w:hint="eastAsia"/>
          <w:sz w:val="30"/>
          <w:szCs w:val="30"/>
        </w:rPr>
      </w:pPr>
      <w:r>
        <w:rPr>
          <w:rFonts w:hint="eastAsia"/>
          <w:sz w:val="30"/>
          <w:szCs w:val="30"/>
        </w:rPr>
        <w:t>本院经审查认为，孙德群提出的财产保全申请，符合法律规定，依法应予支持。为保证判决后的顺利执行，本院依照《中华人民共和国民事诉讼法》第一百条第一款、第二款、第</w:t>
      </w:r>
      <w:r>
        <w:rPr>
          <w:rFonts w:hint="eastAsia"/>
          <w:sz w:val="30"/>
          <w:szCs w:val="30"/>
        </w:rPr>
        <w:lastRenderedPageBreak/>
        <w:t>一百零二条、一百零三条、一百零八条、第一百五十四条第一款（四）项之规定，裁定如下：</w:t>
      </w:r>
    </w:p>
    <w:p w14:paraId="595FE5E4" w14:textId="77777777" w:rsidR="00000000" w:rsidRDefault="00C35ED6">
      <w:pPr>
        <w:spacing w:before="10" w:after="10" w:line="500" w:lineRule="atLeast"/>
        <w:ind w:firstLine="600"/>
        <w:rPr>
          <w:rFonts w:hint="eastAsia"/>
          <w:sz w:val="30"/>
          <w:szCs w:val="30"/>
          <w:highlight w:val="yellow"/>
        </w:rPr>
      </w:pPr>
      <w:r>
        <w:rPr>
          <w:rFonts w:hint="eastAsia"/>
          <w:sz w:val="30"/>
          <w:szCs w:val="30"/>
          <w:highlight w:val="yellow"/>
        </w:rPr>
        <w:t>冻结被申请人苏涛、亳州市龙耀商贸有限公司、谯城区龙耀快捷酒店银行存款人民币</w:t>
      </w:r>
      <w:r>
        <w:rPr>
          <w:rFonts w:hint="eastAsia"/>
          <w:sz w:val="30"/>
          <w:szCs w:val="30"/>
          <w:highlight w:val="yellow"/>
        </w:rPr>
        <w:t>220000</w:t>
      </w:r>
      <w:r>
        <w:rPr>
          <w:rFonts w:hint="eastAsia"/>
          <w:sz w:val="30"/>
          <w:szCs w:val="30"/>
          <w:highlight w:val="yellow"/>
        </w:rPr>
        <w:t>元或者查封、扣押其同等价值的其他财产。</w:t>
      </w:r>
    </w:p>
    <w:p w14:paraId="4F03488C" w14:textId="77777777" w:rsidR="00000000" w:rsidRDefault="00C35ED6">
      <w:pPr>
        <w:spacing w:before="10" w:after="10" w:line="500" w:lineRule="atLeast"/>
        <w:ind w:firstLine="600"/>
        <w:rPr>
          <w:rFonts w:hint="eastAsia"/>
          <w:sz w:val="30"/>
          <w:szCs w:val="30"/>
        </w:rPr>
      </w:pPr>
      <w:r>
        <w:rPr>
          <w:rFonts w:hint="eastAsia"/>
          <w:sz w:val="30"/>
          <w:szCs w:val="30"/>
        </w:rPr>
        <w:t>本裁定立即开始执行。</w:t>
      </w:r>
    </w:p>
    <w:p w14:paraId="4C031234" w14:textId="77777777" w:rsidR="00000000" w:rsidRDefault="00C35ED6">
      <w:pPr>
        <w:spacing w:before="10" w:after="10" w:line="500" w:lineRule="atLeast"/>
        <w:ind w:firstLine="600"/>
        <w:rPr>
          <w:rFonts w:hint="eastAsia"/>
          <w:sz w:val="30"/>
          <w:szCs w:val="30"/>
        </w:rPr>
      </w:pPr>
      <w:r>
        <w:rPr>
          <w:rFonts w:hint="eastAsia"/>
          <w:sz w:val="30"/>
          <w:szCs w:val="30"/>
        </w:rPr>
        <w:t>如不服本裁定，可以自收到</w:t>
      </w:r>
      <w:r>
        <w:rPr>
          <w:rFonts w:hint="eastAsia"/>
          <w:sz w:val="30"/>
          <w:szCs w:val="30"/>
        </w:rPr>
        <w:t>裁定书之日其五日内向本院申请复议一次。复议期间不停止裁定的执行。</w:t>
      </w:r>
    </w:p>
    <w:p w14:paraId="2CDE2B96" w14:textId="77777777" w:rsidR="00000000" w:rsidRDefault="00C35ED6">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王天利</w:t>
      </w:r>
    </w:p>
    <w:p w14:paraId="623AD309" w14:textId="77777777" w:rsidR="00000000" w:rsidRDefault="00C35ED6">
      <w:pPr>
        <w:spacing w:before="10" w:after="10" w:line="500" w:lineRule="atLeast"/>
        <w:ind w:right="720"/>
        <w:jc w:val="right"/>
        <w:rPr>
          <w:rFonts w:hint="eastAsia"/>
          <w:sz w:val="30"/>
          <w:szCs w:val="30"/>
        </w:rPr>
      </w:pPr>
      <w:r>
        <w:rPr>
          <w:rFonts w:hint="eastAsia"/>
          <w:sz w:val="30"/>
          <w:szCs w:val="30"/>
        </w:rPr>
        <w:t>二〇一七年十一月八日</w:t>
      </w:r>
    </w:p>
    <w:p w14:paraId="05BEED4B" w14:textId="77777777" w:rsidR="00000000" w:rsidRDefault="00C35ED6">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冯</w:t>
      </w:r>
      <w:r>
        <w:rPr>
          <w:rFonts w:hint="eastAsia"/>
          <w:sz w:val="30"/>
          <w:szCs w:val="30"/>
        </w:rPr>
        <w:t xml:space="preserve"> </w:t>
      </w:r>
      <w:r>
        <w:rPr>
          <w:rFonts w:hint="eastAsia"/>
          <w:sz w:val="30"/>
          <w:szCs w:val="30"/>
        </w:rPr>
        <w:t>艳</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3590E" w14:textId="77777777" w:rsidR="00C35ED6" w:rsidRDefault="00C35ED6" w:rsidP="00C35ED6">
      <w:r>
        <w:separator/>
      </w:r>
    </w:p>
  </w:endnote>
  <w:endnote w:type="continuationSeparator" w:id="0">
    <w:p w14:paraId="3FDA0BE8" w14:textId="77777777" w:rsidR="00C35ED6" w:rsidRDefault="00C35ED6" w:rsidP="00C35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214BD" w14:textId="77777777" w:rsidR="00C35ED6" w:rsidRDefault="00C35ED6" w:rsidP="00C35ED6">
      <w:r>
        <w:separator/>
      </w:r>
    </w:p>
  </w:footnote>
  <w:footnote w:type="continuationSeparator" w:id="0">
    <w:p w14:paraId="6EB1920D" w14:textId="77777777" w:rsidR="00C35ED6" w:rsidRDefault="00C35ED6" w:rsidP="00C35E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35ED6"/>
    <w:rsid w:val="00C35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2DBB34"/>
  <w15:chartTrackingRefBased/>
  <w15:docId w15:val="{F56A332F-4329-404D-A9D5-935EDF577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character" w:customStyle="1" w:styleId="100">
    <w:name w:val="10"/>
    <w:basedOn w:val="a0"/>
    <w:rPr>
      <w:rFonts w:ascii="Times New Roman" w:hAnsi="Times New Roman" w:cs="Times New Roman" w:hint="default"/>
    </w:rPr>
  </w:style>
  <w:style w:type="paragraph" w:styleId="a4">
    <w:name w:val="header"/>
    <w:basedOn w:val="a"/>
    <w:link w:val="a5"/>
    <w:rsid w:val="00C35ED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35ED6"/>
    <w:rPr>
      <w:rFonts w:ascii="宋体" w:eastAsia="宋体" w:hAnsi="宋体" w:cs="宋体"/>
      <w:sz w:val="18"/>
      <w:szCs w:val="18"/>
    </w:rPr>
  </w:style>
  <w:style w:type="paragraph" w:styleId="a6">
    <w:name w:val="footer"/>
    <w:basedOn w:val="a"/>
    <w:link w:val="a7"/>
    <w:rsid w:val="00C35ED6"/>
    <w:pPr>
      <w:tabs>
        <w:tab w:val="center" w:pos="4153"/>
        <w:tab w:val="right" w:pos="8306"/>
      </w:tabs>
      <w:snapToGrid w:val="0"/>
    </w:pPr>
    <w:rPr>
      <w:sz w:val="18"/>
      <w:szCs w:val="18"/>
    </w:rPr>
  </w:style>
  <w:style w:type="character" w:customStyle="1" w:styleId="a7">
    <w:name w:val="页脚 字符"/>
    <w:basedOn w:val="a0"/>
    <w:link w:val="a6"/>
    <w:rsid w:val="00C35ED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2024-05-11T15:50:00Z</dcterms:created>
  <dcterms:modified xsi:type="dcterms:W3CDTF">2024-05-11T15:50:00Z</dcterms:modified>
</cp:coreProperties>
</file>