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64AF" w14:textId="77777777" w:rsidR="00000000" w:rsidRDefault="0050448E">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73A14DB6" w14:textId="77777777" w:rsidR="00000000" w:rsidRDefault="0050448E">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0E2F2B8B" w14:textId="77777777" w:rsidR="00000000" w:rsidRDefault="0050448E">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02579</w:t>
      </w:r>
      <w:r>
        <w:rPr>
          <w:rFonts w:hint="eastAsia"/>
          <w:sz w:val="30"/>
          <w:szCs w:val="30"/>
        </w:rPr>
        <w:t>号</w:t>
      </w:r>
    </w:p>
    <w:p w14:paraId="42A620AE" w14:textId="77777777" w:rsidR="00000000" w:rsidRDefault="0050448E">
      <w:pPr>
        <w:spacing w:before="10" w:after="10" w:line="500" w:lineRule="atLeast"/>
        <w:ind w:firstLine="600"/>
        <w:rPr>
          <w:rFonts w:hint="eastAsia"/>
          <w:sz w:val="30"/>
          <w:szCs w:val="30"/>
        </w:rPr>
      </w:pPr>
      <w:r>
        <w:rPr>
          <w:rFonts w:hint="eastAsia"/>
          <w:sz w:val="30"/>
          <w:szCs w:val="30"/>
        </w:rPr>
        <w:t>原告：高理翠，女，</w:t>
      </w:r>
      <w:r>
        <w:rPr>
          <w:rFonts w:hint="eastAsia"/>
          <w:sz w:val="30"/>
          <w:szCs w:val="30"/>
        </w:rPr>
        <w:t>1947</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日出生，汉族，住安徽省合肥市瑶海区。</w:t>
      </w:r>
    </w:p>
    <w:p w14:paraId="7A407AFD" w14:textId="77777777" w:rsidR="00000000" w:rsidRDefault="0050448E">
      <w:pPr>
        <w:spacing w:before="10" w:after="10" w:line="500" w:lineRule="atLeast"/>
        <w:ind w:firstLine="600"/>
        <w:rPr>
          <w:rFonts w:hint="eastAsia"/>
          <w:sz w:val="30"/>
          <w:szCs w:val="30"/>
        </w:rPr>
      </w:pPr>
      <w:r>
        <w:rPr>
          <w:rFonts w:hint="eastAsia"/>
          <w:sz w:val="30"/>
          <w:szCs w:val="30"/>
        </w:rPr>
        <w:t>委托代理人：赵平选，安徽威名律师事务所律师。</w:t>
      </w:r>
    </w:p>
    <w:p w14:paraId="16BB3C91" w14:textId="77777777" w:rsidR="00000000" w:rsidRDefault="0050448E">
      <w:pPr>
        <w:spacing w:before="10" w:after="10" w:line="500" w:lineRule="atLeast"/>
        <w:ind w:firstLine="600"/>
        <w:rPr>
          <w:rFonts w:hint="eastAsia"/>
          <w:sz w:val="30"/>
          <w:szCs w:val="30"/>
        </w:rPr>
      </w:pPr>
      <w:r>
        <w:rPr>
          <w:rFonts w:hint="eastAsia"/>
          <w:sz w:val="30"/>
          <w:szCs w:val="30"/>
        </w:rPr>
        <w:t>委托代理人：贺琪，安徽威名律师事务所律师。</w:t>
      </w:r>
    </w:p>
    <w:p w14:paraId="280F3582" w14:textId="77777777" w:rsidR="00000000" w:rsidRDefault="0050448E">
      <w:pPr>
        <w:spacing w:before="10" w:after="10" w:line="500" w:lineRule="atLeast"/>
        <w:ind w:firstLine="600"/>
        <w:rPr>
          <w:rFonts w:hint="eastAsia"/>
          <w:sz w:val="30"/>
          <w:szCs w:val="30"/>
        </w:rPr>
      </w:pPr>
      <w:r>
        <w:rPr>
          <w:rFonts w:hint="eastAsia"/>
          <w:sz w:val="30"/>
          <w:szCs w:val="30"/>
        </w:rPr>
        <w:t>被告：吴华荣，男，</w:t>
      </w:r>
      <w:r>
        <w:rPr>
          <w:rFonts w:hint="eastAsia"/>
          <w:sz w:val="30"/>
          <w:szCs w:val="30"/>
        </w:rPr>
        <w:t>1962</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日出生，汉族，住安徽省合肥市新站区。</w:t>
      </w:r>
    </w:p>
    <w:p w14:paraId="6A8483DB" w14:textId="77777777" w:rsidR="00000000" w:rsidRDefault="0050448E">
      <w:pPr>
        <w:spacing w:before="10" w:after="10" w:line="500" w:lineRule="atLeast"/>
        <w:ind w:firstLine="600"/>
        <w:rPr>
          <w:rFonts w:hint="eastAsia"/>
          <w:sz w:val="30"/>
          <w:szCs w:val="30"/>
        </w:rPr>
      </w:pPr>
      <w:r>
        <w:rPr>
          <w:rFonts w:hint="eastAsia"/>
          <w:sz w:val="30"/>
          <w:szCs w:val="30"/>
        </w:rPr>
        <w:t>被告：钟以英，女，</w:t>
      </w:r>
      <w:r>
        <w:rPr>
          <w:rFonts w:hint="eastAsia"/>
          <w:sz w:val="30"/>
          <w:szCs w:val="30"/>
        </w:rPr>
        <w:t>1962</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日出生，汉族，住址。</w:t>
      </w:r>
    </w:p>
    <w:p w14:paraId="78C35B45" w14:textId="77777777" w:rsidR="00000000" w:rsidRDefault="0050448E">
      <w:pPr>
        <w:spacing w:before="10" w:after="10" w:line="500" w:lineRule="atLeast"/>
        <w:ind w:firstLine="600"/>
        <w:rPr>
          <w:rFonts w:hint="eastAsia"/>
          <w:sz w:val="30"/>
          <w:szCs w:val="30"/>
        </w:rPr>
      </w:pPr>
      <w:r>
        <w:rPr>
          <w:rFonts w:hint="eastAsia"/>
          <w:sz w:val="30"/>
          <w:szCs w:val="30"/>
        </w:rPr>
        <w:t>原告高理翠诉被告吴华荣、钟以英民间借贷纠纷一案，本院受理后，依法组成合议庭，公开开庭进行了审理。原告高理翠的委托代理人赵平选到庭参加诉讼，被告吴华荣、钟以英经本院合法传唤无正当理由，未到庭参加诉讼，本案现已审理终结。</w:t>
      </w:r>
    </w:p>
    <w:p w14:paraId="799169CA" w14:textId="77777777" w:rsidR="00000000" w:rsidRDefault="0050448E">
      <w:pPr>
        <w:spacing w:before="10" w:after="10" w:line="500" w:lineRule="atLeast"/>
        <w:ind w:firstLine="600"/>
        <w:rPr>
          <w:rFonts w:hint="eastAsia"/>
          <w:sz w:val="30"/>
          <w:szCs w:val="30"/>
        </w:rPr>
      </w:pPr>
      <w:r>
        <w:rPr>
          <w:rFonts w:hint="eastAsia"/>
          <w:sz w:val="30"/>
          <w:szCs w:val="30"/>
        </w:rPr>
        <w:t>原告高理翠诉称：</w:t>
      </w:r>
      <w:r>
        <w:rPr>
          <w:rFonts w:hint="eastAsia"/>
          <w:sz w:val="30"/>
          <w:szCs w:val="30"/>
          <w:highlight w:val="yellow"/>
        </w:rPr>
        <w:t>2014</w:t>
      </w:r>
      <w:r>
        <w:rPr>
          <w:rFonts w:hint="eastAsia"/>
          <w:sz w:val="30"/>
          <w:szCs w:val="30"/>
          <w:highlight w:val="yellow"/>
        </w:rPr>
        <w:t>年元月</w:t>
      </w:r>
      <w:r>
        <w:rPr>
          <w:rFonts w:hint="eastAsia"/>
          <w:sz w:val="30"/>
          <w:szCs w:val="30"/>
          <w:highlight w:val="yellow"/>
        </w:rPr>
        <w:t>15</w:t>
      </w:r>
      <w:r>
        <w:rPr>
          <w:rFonts w:hint="eastAsia"/>
          <w:sz w:val="30"/>
          <w:szCs w:val="30"/>
          <w:highlight w:val="yellow"/>
        </w:rPr>
        <w:t>日，被告吴华荣因资金周转需要，从我处借款共计</w:t>
      </w:r>
      <w:r>
        <w:rPr>
          <w:rFonts w:hint="eastAsia"/>
          <w:sz w:val="30"/>
          <w:szCs w:val="30"/>
          <w:highlight w:val="yellow"/>
        </w:rPr>
        <w:t>15</w:t>
      </w:r>
      <w:r>
        <w:rPr>
          <w:rFonts w:hint="eastAsia"/>
          <w:sz w:val="30"/>
          <w:szCs w:val="30"/>
          <w:highlight w:val="yellow"/>
        </w:rPr>
        <w:t>万元，我以现金方式将该款交付给被告，被告向我出具借条一份，内容为：“今借到高理翠人民币拾伍万元。借款人：吴华荣，</w:t>
      </w:r>
      <w:r>
        <w:rPr>
          <w:rFonts w:hint="eastAsia"/>
          <w:sz w:val="30"/>
          <w:szCs w:val="30"/>
          <w:highlight w:val="yellow"/>
        </w:rPr>
        <w:t>2014.</w:t>
      </w:r>
      <w:r>
        <w:rPr>
          <w:rFonts w:hint="eastAsia"/>
          <w:sz w:val="30"/>
          <w:szCs w:val="30"/>
          <w:highlight w:val="yellow"/>
        </w:rPr>
        <w:t>元</w:t>
      </w:r>
      <w:r>
        <w:rPr>
          <w:rFonts w:hint="eastAsia"/>
          <w:sz w:val="30"/>
          <w:szCs w:val="30"/>
          <w:highlight w:val="yellow"/>
        </w:rPr>
        <w:t>.15</w:t>
      </w:r>
      <w:r>
        <w:rPr>
          <w:rFonts w:hint="eastAsia"/>
          <w:sz w:val="30"/>
          <w:szCs w:val="30"/>
          <w:highlight w:val="yellow"/>
        </w:rPr>
        <w:t>号”</w:t>
      </w:r>
      <w:r>
        <w:rPr>
          <w:rFonts w:hint="eastAsia"/>
          <w:sz w:val="30"/>
          <w:szCs w:val="30"/>
        </w:rPr>
        <w:t>。此后，我一直找被告催讨借款，但被告一直敷衍，以种种理由拖延不还。迫不得已，为</w:t>
      </w:r>
      <w:r>
        <w:rPr>
          <w:rFonts w:hint="eastAsia"/>
          <w:sz w:val="30"/>
          <w:szCs w:val="30"/>
        </w:rPr>
        <w:t>维护原告的合法权益，原告特具诉状，请求依法判令：</w:t>
      </w:r>
      <w:r>
        <w:rPr>
          <w:rFonts w:hint="eastAsia"/>
          <w:sz w:val="30"/>
          <w:szCs w:val="30"/>
        </w:rPr>
        <w:t>1</w:t>
      </w:r>
      <w:r>
        <w:rPr>
          <w:rFonts w:hint="eastAsia"/>
          <w:sz w:val="30"/>
          <w:szCs w:val="30"/>
        </w:rPr>
        <w:t>、</w:t>
      </w:r>
      <w:r>
        <w:rPr>
          <w:rFonts w:hint="eastAsia"/>
          <w:sz w:val="30"/>
          <w:szCs w:val="30"/>
          <w:highlight w:val="yellow"/>
        </w:rPr>
        <w:t>被告吴华荣与钟以英向我清偿本金人民币</w:t>
      </w:r>
      <w:r>
        <w:rPr>
          <w:rFonts w:hint="eastAsia"/>
          <w:sz w:val="30"/>
          <w:szCs w:val="30"/>
          <w:highlight w:val="yellow"/>
        </w:rPr>
        <w:t>15</w:t>
      </w:r>
      <w:r>
        <w:rPr>
          <w:rFonts w:hint="eastAsia"/>
          <w:sz w:val="30"/>
          <w:szCs w:val="30"/>
          <w:highlight w:val="yellow"/>
        </w:rPr>
        <w:t>万元；并以</w:t>
      </w:r>
      <w:r>
        <w:rPr>
          <w:rFonts w:hint="eastAsia"/>
          <w:sz w:val="30"/>
          <w:szCs w:val="30"/>
          <w:highlight w:val="yellow"/>
        </w:rPr>
        <w:t>15</w:t>
      </w:r>
      <w:r>
        <w:rPr>
          <w:rFonts w:hint="eastAsia"/>
          <w:sz w:val="30"/>
          <w:szCs w:val="30"/>
          <w:highlight w:val="yellow"/>
        </w:rPr>
        <w:t>万元为基数，自立案之日至实际支付之日按中国人民银行同期同类贷款基准利率向原告支付该款的利息</w:t>
      </w:r>
      <w:r>
        <w:rPr>
          <w:rFonts w:hint="eastAsia"/>
          <w:sz w:val="30"/>
          <w:szCs w:val="30"/>
        </w:rPr>
        <w:t>；</w:t>
      </w:r>
      <w:r>
        <w:rPr>
          <w:rFonts w:hint="eastAsia"/>
          <w:sz w:val="30"/>
          <w:szCs w:val="30"/>
        </w:rPr>
        <w:t>2</w:t>
      </w:r>
      <w:r>
        <w:rPr>
          <w:rFonts w:hint="eastAsia"/>
          <w:sz w:val="30"/>
          <w:szCs w:val="30"/>
        </w:rPr>
        <w:t>、被告承担本案诉讼费用和其他费用。</w:t>
      </w:r>
    </w:p>
    <w:p w14:paraId="5A9450CF" w14:textId="77777777" w:rsidR="00000000" w:rsidRDefault="0050448E">
      <w:pPr>
        <w:spacing w:before="10" w:after="10" w:line="500" w:lineRule="atLeast"/>
        <w:ind w:firstLine="600"/>
        <w:rPr>
          <w:rFonts w:hint="eastAsia"/>
          <w:sz w:val="30"/>
          <w:szCs w:val="30"/>
        </w:rPr>
      </w:pPr>
      <w:r>
        <w:rPr>
          <w:rFonts w:hint="eastAsia"/>
          <w:sz w:val="30"/>
          <w:szCs w:val="30"/>
        </w:rPr>
        <w:t>被告吴华荣、钟以英未作答辩。</w:t>
      </w:r>
    </w:p>
    <w:p w14:paraId="06ECFABB" w14:textId="77777777" w:rsidR="00000000" w:rsidRDefault="0050448E">
      <w:pPr>
        <w:spacing w:before="10" w:after="10" w:line="500" w:lineRule="atLeast"/>
        <w:ind w:firstLine="600"/>
        <w:rPr>
          <w:rFonts w:hint="eastAsia"/>
          <w:sz w:val="30"/>
          <w:szCs w:val="30"/>
          <w:highlight w:val="yellow"/>
        </w:rPr>
      </w:pPr>
      <w:r>
        <w:rPr>
          <w:rFonts w:hint="eastAsia"/>
          <w:sz w:val="30"/>
          <w:szCs w:val="30"/>
          <w:highlight w:val="yellow"/>
        </w:rPr>
        <w:lastRenderedPageBreak/>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15</w:t>
      </w:r>
      <w:r>
        <w:rPr>
          <w:rFonts w:hint="eastAsia"/>
          <w:sz w:val="30"/>
          <w:szCs w:val="30"/>
          <w:highlight w:val="yellow"/>
        </w:rPr>
        <w:t>日，吴华荣给高理翠出具一张借条，借条载明：今借到高理翠人民币拾伍万元整（￥</w:t>
      </w:r>
      <w:r>
        <w:rPr>
          <w:rFonts w:hint="eastAsia"/>
          <w:sz w:val="30"/>
          <w:szCs w:val="30"/>
          <w:highlight w:val="yellow"/>
        </w:rPr>
        <w:t>150000</w:t>
      </w:r>
      <w:r>
        <w:rPr>
          <w:rFonts w:hint="eastAsia"/>
          <w:sz w:val="30"/>
          <w:szCs w:val="30"/>
          <w:highlight w:val="yellow"/>
        </w:rPr>
        <w:t>元）。借款人：吴华荣，</w:t>
      </w:r>
      <w:r>
        <w:rPr>
          <w:rFonts w:hint="eastAsia"/>
          <w:sz w:val="30"/>
          <w:szCs w:val="30"/>
          <w:highlight w:val="yellow"/>
        </w:rPr>
        <w:t>2014.</w:t>
      </w:r>
      <w:r>
        <w:rPr>
          <w:rFonts w:hint="eastAsia"/>
          <w:sz w:val="30"/>
          <w:szCs w:val="30"/>
          <w:highlight w:val="yellow"/>
        </w:rPr>
        <w:t>元</w:t>
      </w:r>
      <w:r>
        <w:rPr>
          <w:rFonts w:hint="eastAsia"/>
          <w:sz w:val="30"/>
          <w:szCs w:val="30"/>
          <w:highlight w:val="yellow"/>
        </w:rPr>
        <w:t>.15</w:t>
      </w:r>
      <w:r>
        <w:rPr>
          <w:rFonts w:hint="eastAsia"/>
          <w:sz w:val="30"/>
          <w:szCs w:val="30"/>
          <w:highlight w:val="yellow"/>
        </w:rPr>
        <w:t>号。审理中，高理翠就出借的款项来源、交付方式和款项流向没能提供证据加以证明。</w:t>
      </w:r>
    </w:p>
    <w:p w14:paraId="4C5B9021" w14:textId="77777777" w:rsidR="00000000" w:rsidRDefault="0050448E">
      <w:pPr>
        <w:spacing w:before="10" w:after="10" w:line="500" w:lineRule="atLeast"/>
        <w:ind w:firstLine="600"/>
        <w:rPr>
          <w:rFonts w:hint="eastAsia"/>
          <w:sz w:val="30"/>
          <w:szCs w:val="30"/>
        </w:rPr>
      </w:pPr>
      <w:r>
        <w:rPr>
          <w:rFonts w:hint="eastAsia"/>
          <w:sz w:val="30"/>
          <w:szCs w:val="30"/>
        </w:rPr>
        <w:t>本院认为：当</w:t>
      </w:r>
      <w:r>
        <w:rPr>
          <w:rFonts w:hint="eastAsia"/>
          <w:sz w:val="30"/>
          <w:szCs w:val="30"/>
        </w:rPr>
        <w:t>事人对自己提出的诉讼请求所依据的事实有责任提供证据加以证明。没有证据或者证据不足以证明当事人的事实主张的，由负有举证责任的当事人承担不利后果。本案中，高理翠虽有借条为凭，但由于对出借的款项来源、交付方式和款项流向，没有能够提供充分的证据加以证明，故对高理翠的诉讼请求，依法不予支持。据此，依照《中华人民共和国民事诉讼法》第六十四条第一款、第一百四十四条和《最高人民法院》第二条之规定，判决如下：</w:t>
      </w:r>
    </w:p>
    <w:p w14:paraId="6FB524AB" w14:textId="77777777" w:rsidR="00000000" w:rsidRDefault="0050448E">
      <w:pPr>
        <w:spacing w:before="10" w:after="10" w:line="500" w:lineRule="atLeast"/>
        <w:ind w:firstLine="600"/>
        <w:rPr>
          <w:rFonts w:hint="eastAsia"/>
          <w:sz w:val="30"/>
          <w:szCs w:val="30"/>
          <w:highlight w:val="yellow"/>
        </w:rPr>
      </w:pPr>
      <w:r>
        <w:rPr>
          <w:rFonts w:hint="eastAsia"/>
          <w:sz w:val="30"/>
          <w:szCs w:val="30"/>
          <w:highlight w:val="yellow"/>
        </w:rPr>
        <w:t>驳回原告高理翠的诉讼请求。</w:t>
      </w:r>
    </w:p>
    <w:p w14:paraId="134C966E" w14:textId="77777777" w:rsidR="00000000" w:rsidRDefault="0050448E">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3300</w:t>
      </w:r>
      <w:r>
        <w:rPr>
          <w:rFonts w:hint="eastAsia"/>
          <w:sz w:val="30"/>
          <w:szCs w:val="30"/>
        </w:rPr>
        <w:t>元，公告费</w:t>
      </w:r>
      <w:r>
        <w:rPr>
          <w:rFonts w:hint="eastAsia"/>
          <w:sz w:val="30"/>
          <w:szCs w:val="30"/>
        </w:rPr>
        <w:t>400</w:t>
      </w:r>
      <w:r>
        <w:rPr>
          <w:rFonts w:hint="eastAsia"/>
          <w:sz w:val="30"/>
          <w:szCs w:val="30"/>
        </w:rPr>
        <w:t>元，合计</w:t>
      </w:r>
      <w:r>
        <w:rPr>
          <w:rFonts w:hint="eastAsia"/>
          <w:sz w:val="30"/>
          <w:szCs w:val="30"/>
        </w:rPr>
        <w:t>3700</w:t>
      </w:r>
      <w:r>
        <w:rPr>
          <w:rFonts w:hint="eastAsia"/>
          <w:sz w:val="30"/>
          <w:szCs w:val="30"/>
        </w:rPr>
        <w:t>元，由高理翠负担。</w:t>
      </w:r>
    </w:p>
    <w:p w14:paraId="7C33B96C" w14:textId="77777777" w:rsidR="00000000" w:rsidRDefault="0050448E">
      <w:pPr>
        <w:spacing w:before="10" w:after="10" w:line="500" w:lineRule="atLeast"/>
        <w:ind w:firstLine="600"/>
        <w:rPr>
          <w:rFonts w:hint="eastAsia"/>
          <w:sz w:val="30"/>
          <w:szCs w:val="30"/>
        </w:rPr>
      </w:pPr>
      <w:r>
        <w:rPr>
          <w:rFonts w:hint="eastAsia"/>
          <w:sz w:val="30"/>
          <w:szCs w:val="30"/>
        </w:rPr>
        <w:t>如不服本判决，可在</w:t>
      </w:r>
      <w:r>
        <w:rPr>
          <w:rFonts w:hint="eastAsia"/>
          <w:sz w:val="30"/>
          <w:szCs w:val="30"/>
        </w:rPr>
        <w:t>判决书送达之日起十五日内，向本院递交上诉状，并按对方当事人的人数提出副本，上诉于安徽省合肥市中级人民法院。</w:t>
      </w:r>
    </w:p>
    <w:p w14:paraId="675D5EAA" w14:textId="77777777" w:rsidR="00000000" w:rsidRDefault="0050448E">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史道荣</w:t>
      </w:r>
    </w:p>
    <w:p w14:paraId="04059879" w14:textId="77777777" w:rsidR="00000000" w:rsidRDefault="0050448E">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方文忠</w:t>
      </w:r>
    </w:p>
    <w:p w14:paraId="65B6FEF8" w14:textId="77777777" w:rsidR="00000000" w:rsidRDefault="0050448E">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季汝凤</w:t>
      </w:r>
    </w:p>
    <w:p w14:paraId="386065F5" w14:textId="77777777" w:rsidR="00000000" w:rsidRDefault="0050448E">
      <w:pPr>
        <w:spacing w:before="10" w:after="10" w:line="500" w:lineRule="atLeast"/>
        <w:ind w:right="720"/>
        <w:jc w:val="right"/>
        <w:rPr>
          <w:rFonts w:hint="eastAsia"/>
          <w:sz w:val="30"/>
          <w:szCs w:val="30"/>
        </w:rPr>
      </w:pPr>
      <w:r>
        <w:rPr>
          <w:rFonts w:hint="eastAsia"/>
          <w:sz w:val="30"/>
          <w:szCs w:val="30"/>
        </w:rPr>
        <w:t>二〇一六年一月六日</w:t>
      </w:r>
    </w:p>
    <w:p w14:paraId="65343720" w14:textId="77777777" w:rsidR="00000000" w:rsidRDefault="0050448E">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田</w:t>
      </w:r>
      <w:r>
        <w:rPr>
          <w:rFonts w:hint="eastAsia"/>
          <w:sz w:val="30"/>
          <w:szCs w:val="30"/>
        </w:rPr>
        <w:t xml:space="preserve"> </w:t>
      </w:r>
      <w:r>
        <w:rPr>
          <w:rFonts w:hint="eastAsia"/>
          <w:sz w:val="30"/>
          <w:szCs w:val="30"/>
        </w:rPr>
        <w:t>浩</w:t>
      </w:r>
    </w:p>
    <w:p w14:paraId="1F33BFA3" w14:textId="77777777" w:rsidR="00000000" w:rsidRDefault="0050448E">
      <w:pPr>
        <w:spacing w:before="10" w:after="10" w:line="500" w:lineRule="atLeast"/>
        <w:ind w:firstLine="600"/>
        <w:rPr>
          <w:rFonts w:hint="eastAsia"/>
          <w:sz w:val="30"/>
          <w:szCs w:val="30"/>
        </w:rPr>
      </w:pPr>
      <w:r>
        <w:rPr>
          <w:rFonts w:hint="eastAsia"/>
          <w:sz w:val="30"/>
          <w:szCs w:val="30"/>
        </w:rPr>
        <w:t>附适用法律条文</w:t>
      </w:r>
    </w:p>
    <w:p w14:paraId="1F4B911B" w14:textId="77777777" w:rsidR="00000000" w:rsidRDefault="0050448E">
      <w:pPr>
        <w:spacing w:before="10" w:after="10" w:line="500" w:lineRule="atLeast"/>
        <w:ind w:firstLine="600"/>
        <w:rPr>
          <w:rFonts w:hint="eastAsia"/>
          <w:sz w:val="30"/>
          <w:szCs w:val="30"/>
        </w:rPr>
      </w:pPr>
      <w:r>
        <w:rPr>
          <w:rFonts w:hint="eastAsia"/>
          <w:sz w:val="30"/>
          <w:szCs w:val="30"/>
        </w:rPr>
        <w:t>《中华人民共和国民事诉讼法》</w:t>
      </w:r>
    </w:p>
    <w:p w14:paraId="310A77D3" w14:textId="77777777" w:rsidR="00000000" w:rsidRDefault="0050448E">
      <w:pPr>
        <w:spacing w:before="10" w:after="10" w:line="500" w:lineRule="atLeast"/>
        <w:ind w:firstLine="600"/>
        <w:rPr>
          <w:rFonts w:hint="eastAsia"/>
          <w:sz w:val="30"/>
          <w:szCs w:val="30"/>
        </w:rPr>
      </w:pPr>
      <w:r>
        <w:rPr>
          <w:rFonts w:hint="eastAsia"/>
          <w:sz w:val="30"/>
          <w:szCs w:val="30"/>
        </w:rPr>
        <w:t>第六十四条当事人对自己提出的主张，有责任提供证据。</w:t>
      </w:r>
    </w:p>
    <w:p w14:paraId="79A3AA46" w14:textId="77777777" w:rsidR="00000000" w:rsidRDefault="0050448E">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16C82A5B" w14:textId="77777777" w:rsidR="00000000" w:rsidRDefault="0050448E">
      <w:pPr>
        <w:spacing w:before="10" w:after="10" w:line="500" w:lineRule="atLeast"/>
        <w:ind w:firstLine="600"/>
        <w:rPr>
          <w:rFonts w:hint="eastAsia"/>
          <w:sz w:val="30"/>
          <w:szCs w:val="30"/>
        </w:rPr>
      </w:pPr>
      <w:r>
        <w:rPr>
          <w:rFonts w:hint="eastAsia"/>
          <w:sz w:val="30"/>
          <w:szCs w:val="30"/>
        </w:rPr>
        <w:t>《最高人民法院》</w:t>
      </w:r>
    </w:p>
    <w:p w14:paraId="180DA054" w14:textId="77777777" w:rsidR="00000000" w:rsidRDefault="0050448E">
      <w:pPr>
        <w:spacing w:before="10" w:after="10" w:line="500" w:lineRule="atLeast"/>
        <w:ind w:firstLine="600"/>
        <w:rPr>
          <w:rFonts w:hint="eastAsia"/>
          <w:sz w:val="30"/>
          <w:szCs w:val="30"/>
        </w:rPr>
      </w:pPr>
      <w:r>
        <w:rPr>
          <w:rFonts w:hint="eastAsia"/>
          <w:sz w:val="30"/>
          <w:szCs w:val="30"/>
        </w:rPr>
        <w:t>第二条当事人对自己提出的诉讼请求所依据的事实或者反驳对方诉讼请求所依据的事实有责任提供证据加以证明。没有证据或者证据不足以证明当事人的事实主张的，由负有举证责任的当事人承担不利后果。</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F61A" w14:textId="77777777" w:rsidR="0050448E" w:rsidRDefault="0050448E" w:rsidP="0050448E">
      <w:r>
        <w:separator/>
      </w:r>
    </w:p>
  </w:endnote>
  <w:endnote w:type="continuationSeparator" w:id="0">
    <w:p w14:paraId="38FE37B9" w14:textId="77777777" w:rsidR="0050448E" w:rsidRDefault="0050448E" w:rsidP="00504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83FD" w14:textId="77777777" w:rsidR="0050448E" w:rsidRDefault="0050448E" w:rsidP="0050448E">
      <w:r>
        <w:separator/>
      </w:r>
    </w:p>
  </w:footnote>
  <w:footnote w:type="continuationSeparator" w:id="0">
    <w:p w14:paraId="6987D35D" w14:textId="77777777" w:rsidR="0050448E" w:rsidRDefault="0050448E" w:rsidP="005044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448E"/>
    <w:rsid w:val="00504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6DAACC"/>
  <w15:chartTrackingRefBased/>
  <w15:docId w15:val="{199D950B-69F2-4041-92BA-FCD327C0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5044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0448E"/>
    <w:rPr>
      <w:rFonts w:ascii="宋体" w:eastAsia="宋体" w:hAnsi="宋体" w:cs="宋体"/>
      <w:sz w:val="18"/>
      <w:szCs w:val="18"/>
    </w:rPr>
  </w:style>
  <w:style w:type="paragraph" w:styleId="a6">
    <w:name w:val="footer"/>
    <w:basedOn w:val="a"/>
    <w:link w:val="a7"/>
    <w:rsid w:val="0050448E"/>
    <w:pPr>
      <w:tabs>
        <w:tab w:val="center" w:pos="4153"/>
        <w:tab w:val="right" w:pos="8306"/>
      </w:tabs>
      <w:snapToGrid w:val="0"/>
    </w:pPr>
    <w:rPr>
      <w:sz w:val="18"/>
      <w:szCs w:val="18"/>
    </w:rPr>
  </w:style>
  <w:style w:type="character" w:customStyle="1" w:styleId="a7">
    <w:name w:val="页脚 字符"/>
    <w:basedOn w:val="a0"/>
    <w:link w:val="a6"/>
    <w:rsid w:val="0050448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2024-05-11T15:51:00Z</dcterms:created>
  <dcterms:modified xsi:type="dcterms:W3CDTF">2024-05-11T15:51:00Z</dcterms:modified>
</cp:coreProperties>
</file>