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6BFFB" w14:textId="77777777" w:rsidR="00000000" w:rsidRDefault="00456E20">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26DFE411" w14:textId="77777777" w:rsidR="00000000" w:rsidRDefault="00456E20">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763D1885" w14:textId="77777777" w:rsidR="00000000" w:rsidRDefault="00456E20">
      <w:pPr>
        <w:spacing w:before="10" w:after="10" w:line="500" w:lineRule="atLeast"/>
        <w:jc w:val="right"/>
        <w:rPr>
          <w:rFonts w:hint="eastAsia"/>
          <w:sz w:val="30"/>
          <w:szCs w:val="30"/>
        </w:rPr>
      </w:pPr>
      <w:r>
        <w:rPr>
          <w:rFonts w:hint="eastAsia"/>
          <w:sz w:val="30"/>
          <w:szCs w:val="30"/>
        </w:rPr>
        <w:t>（</w:t>
      </w:r>
      <w:r>
        <w:rPr>
          <w:rFonts w:hint="eastAsia"/>
          <w:sz w:val="30"/>
          <w:szCs w:val="30"/>
        </w:rPr>
        <w:t>2014</w:t>
      </w:r>
      <w:r>
        <w:rPr>
          <w:rFonts w:hint="eastAsia"/>
          <w:sz w:val="30"/>
          <w:szCs w:val="30"/>
        </w:rPr>
        <w:t>）闵民一（民）初字第</w:t>
      </w:r>
      <w:r>
        <w:rPr>
          <w:rFonts w:hint="eastAsia"/>
          <w:sz w:val="30"/>
          <w:szCs w:val="30"/>
        </w:rPr>
        <w:t>22473</w:t>
      </w:r>
      <w:r>
        <w:rPr>
          <w:rFonts w:hint="eastAsia"/>
          <w:sz w:val="30"/>
          <w:szCs w:val="30"/>
        </w:rPr>
        <w:t>号</w:t>
      </w:r>
    </w:p>
    <w:p w14:paraId="20E296F0" w14:textId="77777777" w:rsidR="00000000" w:rsidRDefault="00456E20">
      <w:pPr>
        <w:spacing w:before="10" w:after="10" w:line="500" w:lineRule="atLeast"/>
        <w:ind w:firstLine="600"/>
        <w:rPr>
          <w:rFonts w:hint="eastAsia"/>
          <w:sz w:val="30"/>
          <w:szCs w:val="30"/>
        </w:rPr>
      </w:pPr>
      <w:r>
        <w:rPr>
          <w:rFonts w:hint="eastAsia"/>
          <w:sz w:val="30"/>
          <w:szCs w:val="30"/>
        </w:rPr>
        <w:t>原告罗志祥。</w:t>
      </w:r>
    </w:p>
    <w:p w14:paraId="2FC528F7" w14:textId="77777777" w:rsidR="00000000" w:rsidRDefault="00456E20">
      <w:pPr>
        <w:spacing w:before="10" w:after="10" w:line="500" w:lineRule="atLeast"/>
        <w:ind w:firstLine="600"/>
        <w:rPr>
          <w:rFonts w:hint="eastAsia"/>
          <w:sz w:val="30"/>
          <w:szCs w:val="30"/>
        </w:rPr>
      </w:pPr>
      <w:r>
        <w:rPr>
          <w:rFonts w:hint="eastAsia"/>
          <w:sz w:val="30"/>
          <w:szCs w:val="30"/>
        </w:rPr>
        <w:t>被告顾宏征。</w:t>
      </w:r>
    </w:p>
    <w:p w14:paraId="39C152EA" w14:textId="77777777" w:rsidR="00000000" w:rsidRDefault="00456E20">
      <w:pPr>
        <w:spacing w:before="10" w:after="10" w:line="500" w:lineRule="atLeast"/>
        <w:ind w:firstLine="600"/>
        <w:rPr>
          <w:rFonts w:hint="eastAsia"/>
          <w:sz w:val="30"/>
          <w:szCs w:val="30"/>
        </w:rPr>
      </w:pPr>
      <w:r>
        <w:rPr>
          <w:rFonts w:hint="eastAsia"/>
          <w:sz w:val="30"/>
          <w:szCs w:val="30"/>
        </w:rPr>
        <w:t>原告罗志祥与被告顾宏征民间借贷纠纷一案，本院于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4</w:t>
      </w:r>
      <w:r>
        <w:rPr>
          <w:rFonts w:hint="eastAsia"/>
          <w:sz w:val="30"/>
          <w:szCs w:val="30"/>
        </w:rPr>
        <w:t>日立案受理。依法由代理审判员沈莞茜适用简易程序进行审理，之后，本案转为适用普通程序，由本院依法组成合议庭于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21</w:t>
      </w:r>
      <w:r>
        <w:rPr>
          <w:rFonts w:hint="eastAsia"/>
          <w:sz w:val="30"/>
          <w:szCs w:val="30"/>
        </w:rPr>
        <w:t>日公开开庭进行了审理。原告罗志祥到庭参加诉讼。被告顾宏征经本院传票传唤无正当理由拒不到庭，本院依法缺席审判。本案现已审理终结。</w:t>
      </w:r>
    </w:p>
    <w:p w14:paraId="4896A3EA" w14:textId="77777777" w:rsidR="00000000" w:rsidRDefault="00456E20">
      <w:pPr>
        <w:spacing w:before="10" w:after="10" w:line="500" w:lineRule="atLeast"/>
        <w:ind w:firstLine="600"/>
        <w:rPr>
          <w:rFonts w:hint="eastAsia"/>
          <w:sz w:val="30"/>
          <w:szCs w:val="30"/>
        </w:rPr>
      </w:pPr>
      <w:r>
        <w:rPr>
          <w:rFonts w:hint="eastAsia"/>
          <w:sz w:val="30"/>
          <w:szCs w:val="30"/>
        </w:rPr>
        <w:t>原告罗志祥诉称，</w:t>
      </w:r>
      <w:r>
        <w:rPr>
          <w:rFonts w:hint="eastAsia"/>
          <w:sz w:val="30"/>
          <w:szCs w:val="30"/>
          <w:highlight w:val="yellow"/>
        </w:rPr>
        <w:t>被告顾宏征于</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日向原告罗志祥借款</w:t>
      </w:r>
      <w:r>
        <w:rPr>
          <w:rFonts w:hint="eastAsia"/>
          <w:sz w:val="30"/>
          <w:szCs w:val="30"/>
          <w:highlight w:val="yellow"/>
        </w:rPr>
        <w:t>20</w:t>
      </w:r>
      <w:r>
        <w:rPr>
          <w:rFonts w:hint="eastAsia"/>
          <w:sz w:val="30"/>
          <w:szCs w:val="30"/>
          <w:highlight w:val="yellow"/>
        </w:rPr>
        <w:t>，</w:t>
      </w:r>
      <w:r>
        <w:rPr>
          <w:rFonts w:hint="eastAsia"/>
          <w:sz w:val="30"/>
          <w:szCs w:val="30"/>
          <w:highlight w:val="yellow"/>
        </w:rPr>
        <w:t>000</w:t>
      </w:r>
      <w:r>
        <w:rPr>
          <w:rFonts w:hint="eastAsia"/>
          <w:sz w:val="30"/>
          <w:szCs w:val="30"/>
          <w:highlight w:val="yellow"/>
        </w:rPr>
        <w:t>（人民币，币种下同）</w:t>
      </w:r>
      <w:r>
        <w:rPr>
          <w:rFonts w:hint="eastAsia"/>
          <w:sz w:val="30"/>
          <w:szCs w:val="30"/>
        </w:rPr>
        <w:t>，</w:t>
      </w:r>
      <w:r>
        <w:rPr>
          <w:rFonts w:hint="eastAsia"/>
          <w:sz w:val="30"/>
          <w:szCs w:val="30"/>
          <w:highlight w:val="yellow"/>
        </w:rPr>
        <w:t>用于生意周转</w:t>
      </w:r>
      <w:r>
        <w:rPr>
          <w:rFonts w:hint="eastAsia"/>
          <w:sz w:val="30"/>
          <w:szCs w:val="30"/>
        </w:rPr>
        <w:t>，</w:t>
      </w:r>
      <w:r>
        <w:rPr>
          <w:rFonts w:hint="eastAsia"/>
          <w:sz w:val="30"/>
          <w:szCs w:val="30"/>
          <w:highlight w:val="yellow"/>
        </w:rPr>
        <w:t>约定还款日期为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29</w:t>
      </w:r>
      <w:r>
        <w:rPr>
          <w:rFonts w:hint="eastAsia"/>
          <w:sz w:val="30"/>
          <w:szCs w:val="30"/>
          <w:highlight w:val="yellow"/>
        </w:rPr>
        <w:t>日</w:t>
      </w:r>
      <w:r>
        <w:rPr>
          <w:rFonts w:hint="eastAsia"/>
          <w:sz w:val="30"/>
          <w:szCs w:val="30"/>
        </w:rPr>
        <w:t>，但届期被告未归还借款。原告多次催讨未着，故诉至法院要求判令：</w:t>
      </w:r>
      <w:r>
        <w:rPr>
          <w:rFonts w:hint="eastAsia"/>
          <w:sz w:val="30"/>
          <w:szCs w:val="30"/>
        </w:rPr>
        <w:t>1</w:t>
      </w:r>
      <w:r>
        <w:rPr>
          <w:rFonts w:hint="eastAsia"/>
          <w:sz w:val="30"/>
          <w:szCs w:val="30"/>
        </w:rPr>
        <w:t>、被告归还原告借款</w:t>
      </w:r>
      <w:r>
        <w:rPr>
          <w:rFonts w:hint="eastAsia"/>
          <w:sz w:val="30"/>
          <w:szCs w:val="30"/>
          <w:highlight w:val="yellow"/>
        </w:rPr>
        <w:t>本金</w:t>
      </w:r>
      <w:r>
        <w:rPr>
          <w:rFonts w:hint="eastAsia"/>
          <w:sz w:val="30"/>
          <w:szCs w:val="30"/>
          <w:highlight w:val="yellow"/>
        </w:rPr>
        <w:t>20</w:t>
      </w:r>
      <w:r>
        <w:rPr>
          <w:rFonts w:hint="eastAsia"/>
          <w:sz w:val="30"/>
          <w:szCs w:val="30"/>
          <w:highlight w:val="yellow"/>
        </w:rPr>
        <w:t>，</w:t>
      </w:r>
      <w:r>
        <w:rPr>
          <w:rFonts w:hint="eastAsia"/>
          <w:sz w:val="30"/>
          <w:szCs w:val="30"/>
          <w:highlight w:val="yellow"/>
        </w:rPr>
        <w:t>00</w:t>
      </w:r>
      <w:r>
        <w:rPr>
          <w:rFonts w:hint="eastAsia"/>
          <w:sz w:val="30"/>
          <w:szCs w:val="30"/>
          <w:highlight w:val="yellow"/>
        </w:rPr>
        <w:t>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、被告支付原告</w:t>
      </w:r>
      <w:r>
        <w:rPr>
          <w:rFonts w:hint="eastAsia"/>
          <w:sz w:val="30"/>
          <w:szCs w:val="30"/>
          <w:highlight w:val="yellow"/>
        </w:rPr>
        <w:t>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日起至实际还款之日止，以本金</w:t>
      </w:r>
      <w:r>
        <w:rPr>
          <w:rFonts w:hint="eastAsia"/>
          <w:sz w:val="30"/>
          <w:szCs w:val="30"/>
          <w:highlight w:val="yellow"/>
        </w:rPr>
        <w:t>20000</w:t>
      </w:r>
      <w:r>
        <w:rPr>
          <w:rFonts w:hint="eastAsia"/>
          <w:sz w:val="30"/>
          <w:szCs w:val="30"/>
          <w:highlight w:val="yellow"/>
        </w:rPr>
        <w:t>元按中国人民银行规定的同期贷款基准利率的四倍计算的利息</w:t>
      </w:r>
      <w:r>
        <w:rPr>
          <w:rFonts w:hint="eastAsia"/>
          <w:sz w:val="30"/>
          <w:szCs w:val="30"/>
        </w:rPr>
        <w:t>。</w:t>
      </w:r>
    </w:p>
    <w:p w14:paraId="561B17BB" w14:textId="77777777" w:rsidR="00000000" w:rsidRDefault="00456E20">
      <w:pPr>
        <w:spacing w:before="10" w:after="10" w:line="500" w:lineRule="atLeast"/>
        <w:ind w:firstLine="600"/>
        <w:rPr>
          <w:rFonts w:hint="eastAsia"/>
          <w:sz w:val="30"/>
          <w:szCs w:val="30"/>
        </w:rPr>
      </w:pPr>
      <w:r>
        <w:rPr>
          <w:rFonts w:hint="eastAsia"/>
          <w:sz w:val="30"/>
          <w:szCs w:val="30"/>
        </w:rPr>
        <w:t>被告顾宏征未作答辩，亦未提交证据。</w:t>
      </w:r>
    </w:p>
    <w:p w14:paraId="686A44F6" w14:textId="77777777" w:rsidR="00000000" w:rsidRDefault="00456E20">
      <w:pPr>
        <w:spacing w:before="10" w:after="10" w:line="500" w:lineRule="atLeast"/>
        <w:ind w:firstLine="600"/>
        <w:rPr>
          <w:rFonts w:hint="eastAsia"/>
          <w:sz w:val="30"/>
          <w:szCs w:val="30"/>
        </w:rPr>
      </w:pPr>
      <w:r>
        <w:rPr>
          <w:rFonts w:hint="eastAsia"/>
          <w:sz w:val="30"/>
          <w:szCs w:val="30"/>
        </w:rPr>
        <w:t>经审理查明，</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日被告顾宏征向原告罗志祥出具借条一份</w:t>
      </w:r>
      <w:r>
        <w:rPr>
          <w:rFonts w:hint="eastAsia"/>
          <w:sz w:val="30"/>
          <w:szCs w:val="30"/>
        </w:rPr>
        <w:t>，借条载明：“今借到罗志祥现金人民币贰万元正（</w:t>
      </w:r>
      <w:r>
        <w:rPr>
          <w:rFonts w:hint="eastAsia"/>
          <w:sz w:val="30"/>
          <w:szCs w:val="30"/>
        </w:rPr>
        <w:t>20</w:t>
      </w:r>
      <w:r>
        <w:rPr>
          <w:rFonts w:hint="eastAsia"/>
          <w:sz w:val="30"/>
          <w:szCs w:val="30"/>
        </w:rPr>
        <w:t>，</w:t>
      </w:r>
      <w:r>
        <w:rPr>
          <w:rFonts w:hint="eastAsia"/>
          <w:sz w:val="30"/>
          <w:szCs w:val="30"/>
        </w:rPr>
        <w:t>000</w:t>
      </w:r>
      <w:r>
        <w:rPr>
          <w:rFonts w:hint="eastAsia"/>
          <w:sz w:val="30"/>
          <w:szCs w:val="30"/>
        </w:rPr>
        <w:t>），</w:t>
      </w:r>
      <w:r>
        <w:rPr>
          <w:rFonts w:hint="eastAsia"/>
          <w:sz w:val="30"/>
          <w:szCs w:val="30"/>
          <w:highlight w:val="yellow"/>
        </w:rPr>
        <w:t>借款日期</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rPr>
        <w:t>，</w:t>
      </w:r>
      <w:r>
        <w:rPr>
          <w:rFonts w:hint="eastAsia"/>
          <w:sz w:val="30"/>
          <w:szCs w:val="30"/>
          <w:highlight w:val="yellow"/>
        </w:rPr>
        <w:t>归还日期</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29</w:t>
      </w:r>
      <w:r>
        <w:rPr>
          <w:rFonts w:hint="eastAsia"/>
          <w:sz w:val="30"/>
          <w:szCs w:val="30"/>
          <w:highlight w:val="yellow"/>
        </w:rPr>
        <w:t>日</w:t>
      </w:r>
      <w:r>
        <w:rPr>
          <w:rFonts w:hint="eastAsia"/>
          <w:sz w:val="30"/>
          <w:szCs w:val="30"/>
        </w:rPr>
        <w:t>。此笔款项</w:t>
      </w:r>
      <w:r>
        <w:rPr>
          <w:rFonts w:hint="eastAsia"/>
          <w:sz w:val="30"/>
          <w:szCs w:val="30"/>
          <w:highlight w:val="yellow"/>
        </w:rPr>
        <w:t>用于生意周转</w:t>
      </w:r>
      <w:r>
        <w:rPr>
          <w:rFonts w:hint="eastAsia"/>
          <w:sz w:val="30"/>
          <w:szCs w:val="30"/>
        </w:rPr>
        <w:t>，如产生纠纷，本人自愿承担一切法律责任。”当日被告顾宏征还向原告罗志祥出具了</w:t>
      </w:r>
      <w:r>
        <w:rPr>
          <w:rFonts w:hint="eastAsia"/>
          <w:sz w:val="30"/>
          <w:szCs w:val="30"/>
          <w:highlight w:val="yellow"/>
        </w:rPr>
        <w:t>收条</w:t>
      </w:r>
      <w:r>
        <w:rPr>
          <w:rFonts w:hint="eastAsia"/>
          <w:sz w:val="30"/>
          <w:szCs w:val="30"/>
        </w:rPr>
        <w:t>一张，收条载明：“今收到罗志祥现金人民币贰万元正（</w:t>
      </w:r>
      <w:r>
        <w:rPr>
          <w:rFonts w:hint="eastAsia"/>
          <w:sz w:val="30"/>
          <w:szCs w:val="30"/>
        </w:rPr>
        <w:t>20</w:t>
      </w:r>
      <w:r>
        <w:rPr>
          <w:rFonts w:hint="eastAsia"/>
          <w:sz w:val="30"/>
          <w:szCs w:val="30"/>
        </w:rPr>
        <w:t>，</w:t>
      </w:r>
      <w:r>
        <w:rPr>
          <w:rFonts w:hint="eastAsia"/>
          <w:sz w:val="30"/>
          <w:szCs w:val="30"/>
        </w:rPr>
        <w:t>000</w:t>
      </w:r>
      <w:r>
        <w:rPr>
          <w:rFonts w:hint="eastAsia"/>
          <w:sz w:val="30"/>
          <w:szCs w:val="30"/>
        </w:rPr>
        <w:t>）。”原告表示上述借款其</w:t>
      </w:r>
      <w:r>
        <w:rPr>
          <w:rFonts w:hint="eastAsia"/>
          <w:sz w:val="30"/>
          <w:szCs w:val="30"/>
          <w:highlight w:val="yellow"/>
        </w:rPr>
        <w:t>于被告出具借条及收条当天以现金方式交付给被告</w:t>
      </w:r>
      <w:r>
        <w:rPr>
          <w:rFonts w:hint="eastAsia"/>
          <w:sz w:val="30"/>
          <w:szCs w:val="30"/>
        </w:rPr>
        <w:t>。</w:t>
      </w:r>
    </w:p>
    <w:p w14:paraId="4FE47E03" w14:textId="77777777" w:rsidR="00000000" w:rsidRDefault="00456E20">
      <w:pPr>
        <w:spacing w:before="10" w:after="10" w:line="500" w:lineRule="atLeast"/>
        <w:ind w:firstLine="600"/>
        <w:rPr>
          <w:rFonts w:hint="eastAsia"/>
          <w:sz w:val="30"/>
          <w:szCs w:val="30"/>
        </w:rPr>
      </w:pPr>
      <w:r>
        <w:rPr>
          <w:rFonts w:hint="eastAsia"/>
          <w:sz w:val="30"/>
          <w:szCs w:val="30"/>
        </w:rPr>
        <w:lastRenderedPageBreak/>
        <w:t>另查明，原、被告间借款未约定利息。</w:t>
      </w:r>
    </w:p>
    <w:p w14:paraId="0BC32178" w14:textId="77777777" w:rsidR="00000000" w:rsidRDefault="00456E20">
      <w:pPr>
        <w:spacing w:before="10" w:after="10" w:line="500" w:lineRule="atLeast"/>
        <w:ind w:firstLine="600"/>
        <w:rPr>
          <w:rFonts w:hint="eastAsia"/>
          <w:sz w:val="30"/>
          <w:szCs w:val="30"/>
        </w:rPr>
      </w:pPr>
      <w:r>
        <w:rPr>
          <w:rFonts w:hint="eastAsia"/>
          <w:sz w:val="30"/>
          <w:szCs w:val="30"/>
        </w:rPr>
        <w:t>以上事实，由原告提供的借条、收条等证据及当事人庭审陈述所证实，并均经庭审质证。</w:t>
      </w:r>
    </w:p>
    <w:p w14:paraId="57E7AD0B" w14:textId="77777777" w:rsidR="00000000" w:rsidRDefault="00456E20">
      <w:pPr>
        <w:spacing w:before="10" w:after="10" w:line="500" w:lineRule="atLeast"/>
        <w:ind w:firstLine="600"/>
        <w:rPr>
          <w:rFonts w:hint="eastAsia"/>
          <w:sz w:val="30"/>
          <w:szCs w:val="30"/>
        </w:rPr>
      </w:pPr>
      <w:r>
        <w:rPr>
          <w:rFonts w:hint="eastAsia"/>
          <w:sz w:val="30"/>
          <w:szCs w:val="30"/>
        </w:rPr>
        <w:t>本院认为，合法的借贷关系受法律保护。本案中，根据在案证据及原告陈述，可以认定原告借款给被告</w:t>
      </w:r>
      <w:r>
        <w:rPr>
          <w:rFonts w:hint="eastAsia"/>
          <w:sz w:val="30"/>
          <w:szCs w:val="30"/>
        </w:rPr>
        <w:t>20</w:t>
      </w:r>
      <w:r>
        <w:rPr>
          <w:rFonts w:hint="eastAsia"/>
          <w:sz w:val="30"/>
          <w:szCs w:val="30"/>
        </w:rPr>
        <w:t>，</w:t>
      </w:r>
      <w:r>
        <w:rPr>
          <w:rFonts w:hint="eastAsia"/>
          <w:sz w:val="30"/>
          <w:szCs w:val="30"/>
        </w:rPr>
        <w:t>000</w:t>
      </w:r>
      <w:r>
        <w:rPr>
          <w:rFonts w:hint="eastAsia"/>
          <w:sz w:val="30"/>
          <w:szCs w:val="30"/>
        </w:rPr>
        <w:t>元，故被告理应还款，现被告顾宏征不归还借款，显属不当，故原告要求其返还借款的诉讼请求，于法有据，本院予以支持。关于原告主张利息，原、被告间未约定借款利息及逾期利息，视为该借款不支付借款利息，但被告顾宏征未在双方</w:t>
      </w:r>
      <w:r>
        <w:rPr>
          <w:rFonts w:hint="eastAsia"/>
          <w:sz w:val="30"/>
          <w:szCs w:val="30"/>
        </w:rPr>
        <w:t>约定的还款之日即</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29</w:t>
      </w:r>
      <w:r>
        <w:rPr>
          <w:rFonts w:hint="eastAsia"/>
          <w:sz w:val="30"/>
          <w:szCs w:val="30"/>
        </w:rPr>
        <w:t>日归还借款，原告有权要求被告从逾期还款之日，即</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日起支付逾期利息，逾期利息应参照银行同期贷款利率计算。故本院对于原告主张的自</w:t>
      </w:r>
      <w:r>
        <w:rPr>
          <w:rFonts w:hint="eastAsia"/>
          <w:sz w:val="30"/>
          <w:szCs w:val="30"/>
        </w:rPr>
        <w:t>2014</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日至实际还款之日止，以</w:t>
      </w:r>
      <w:r>
        <w:rPr>
          <w:rFonts w:hint="eastAsia"/>
          <w:sz w:val="30"/>
          <w:szCs w:val="30"/>
        </w:rPr>
        <w:t>20</w:t>
      </w:r>
      <w:r>
        <w:rPr>
          <w:rFonts w:hint="eastAsia"/>
          <w:sz w:val="30"/>
          <w:szCs w:val="30"/>
        </w:rPr>
        <w:t>，</w:t>
      </w:r>
      <w:r>
        <w:rPr>
          <w:rFonts w:hint="eastAsia"/>
          <w:sz w:val="30"/>
          <w:szCs w:val="30"/>
        </w:rPr>
        <w:t>000</w:t>
      </w:r>
      <w:r>
        <w:rPr>
          <w:rFonts w:hint="eastAsia"/>
          <w:sz w:val="30"/>
          <w:szCs w:val="30"/>
        </w:rPr>
        <w:t>元按中国人民银行同期贷款利率计算的逾期利息部分予以支持，对原告主张的其余利息，于法无据，不予支持。被告顾宏征经本院合法传唤未到庭参加诉讼，视为其放弃相应的诉讼权利，由此产生的法律后果应由其自行承担。据此，依照《中华人民共和国合同法》第二百零六条、第二百零七条、第二百一十一条第一款、《中</w:t>
      </w:r>
      <w:r>
        <w:rPr>
          <w:rFonts w:hint="eastAsia"/>
          <w:sz w:val="30"/>
          <w:szCs w:val="30"/>
        </w:rPr>
        <w:t>华人民共和国民事诉讼法》第一百四十四条之规定，判决如下：</w:t>
      </w:r>
    </w:p>
    <w:p w14:paraId="6DE65E87" w14:textId="77777777" w:rsidR="00000000" w:rsidRDefault="00456E20">
      <w:pPr>
        <w:spacing w:before="10" w:after="10" w:line="500" w:lineRule="atLeast"/>
        <w:ind w:firstLine="600"/>
        <w:rPr>
          <w:rFonts w:hint="eastAsia"/>
          <w:sz w:val="30"/>
          <w:szCs w:val="30"/>
        </w:rPr>
      </w:pPr>
      <w:r>
        <w:rPr>
          <w:rFonts w:hint="eastAsia"/>
          <w:sz w:val="30"/>
          <w:szCs w:val="30"/>
        </w:rPr>
        <w:t>一、被告顾宏征于本判决生效之日起十日内，归还原告罗志祥</w:t>
      </w:r>
      <w:r>
        <w:rPr>
          <w:rFonts w:hint="eastAsia"/>
          <w:sz w:val="30"/>
          <w:szCs w:val="30"/>
          <w:highlight w:val="yellow"/>
        </w:rPr>
        <w:t>借款人民币</w:t>
      </w:r>
      <w:r>
        <w:rPr>
          <w:rFonts w:hint="eastAsia"/>
          <w:sz w:val="30"/>
          <w:szCs w:val="30"/>
          <w:highlight w:val="yellow"/>
        </w:rPr>
        <w:t>20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p>
    <w:p w14:paraId="39C55196" w14:textId="77777777" w:rsidR="00000000" w:rsidRDefault="00456E20">
      <w:pPr>
        <w:spacing w:before="10" w:after="10" w:line="500" w:lineRule="atLeast"/>
        <w:ind w:firstLine="600"/>
        <w:rPr>
          <w:rFonts w:hint="eastAsia"/>
          <w:sz w:val="30"/>
          <w:szCs w:val="30"/>
        </w:rPr>
      </w:pPr>
      <w:r>
        <w:rPr>
          <w:rFonts w:hint="eastAsia"/>
          <w:sz w:val="30"/>
          <w:szCs w:val="30"/>
        </w:rPr>
        <w:t>二、被告顾宏征于本判决生效之日起十日内，支付原告罗志祥</w:t>
      </w:r>
      <w:r>
        <w:rPr>
          <w:rFonts w:hint="eastAsia"/>
          <w:sz w:val="30"/>
          <w:szCs w:val="30"/>
          <w:highlight w:val="yellow"/>
        </w:rPr>
        <w:t>自</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30</w:t>
      </w:r>
      <w:r>
        <w:rPr>
          <w:rFonts w:hint="eastAsia"/>
          <w:sz w:val="30"/>
          <w:szCs w:val="30"/>
          <w:highlight w:val="yellow"/>
        </w:rPr>
        <w:t>日起至实际还款之日止，以</w:t>
      </w:r>
      <w:r>
        <w:rPr>
          <w:rFonts w:hint="eastAsia"/>
          <w:sz w:val="30"/>
          <w:szCs w:val="30"/>
          <w:highlight w:val="yellow"/>
        </w:rPr>
        <w:t>20</w:t>
      </w:r>
      <w:r>
        <w:rPr>
          <w:rFonts w:hint="eastAsia"/>
          <w:sz w:val="30"/>
          <w:szCs w:val="30"/>
          <w:highlight w:val="yellow"/>
        </w:rPr>
        <w:t>，</w:t>
      </w:r>
      <w:r>
        <w:rPr>
          <w:rFonts w:hint="eastAsia"/>
          <w:sz w:val="30"/>
          <w:szCs w:val="30"/>
          <w:highlight w:val="yellow"/>
        </w:rPr>
        <w:t>000</w:t>
      </w:r>
      <w:r>
        <w:rPr>
          <w:rFonts w:hint="eastAsia"/>
          <w:sz w:val="30"/>
          <w:szCs w:val="30"/>
          <w:highlight w:val="yellow"/>
        </w:rPr>
        <w:t>元为基数，按中国人民银行规定的同期贷款基准利率计算的逾期利息。</w:t>
      </w:r>
    </w:p>
    <w:p w14:paraId="61D7BABC" w14:textId="77777777" w:rsidR="00000000" w:rsidRDefault="00456E20">
      <w:pPr>
        <w:spacing w:before="10" w:after="10" w:line="500" w:lineRule="atLeast"/>
        <w:ind w:firstLine="600"/>
        <w:rPr>
          <w:rFonts w:hint="eastAsia"/>
          <w:sz w:val="30"/>
          <w:szCs w:val="30"/>
        </w:rPr>
      </w:pPr>
      <w:r>
        <w:rPr>
          <w:rFonts w:hint="eastAsia"/>
          <w:sz w:val="30"/>
          <w:szCs w:val="30"/>
        </w:rPr>
        <w:t>如果未按判决指定的期间履行给付金钱义务，应当按照《中华人民共和国民事诉讼法》第二百五十三条之规定，加倍支付延迟履行期间的债务利息。</w:t>
      </w:r>
    </w:p>
    <w:p w14:paraId="2C23B6EF" w14:textId="77777777" w:rsidR="00000000" w:rsidRDefault="00456E20">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300</w:t>
      </w:r>
      <w:r>
        <w:rPr>
          <w:rFonts w:hint="eastAsia"/>
          <w:sz w:val="30"/>
          <w:szCs w:val="30"/>
        </w:rPr>
        <w:t>元，由被告顾宏征负担。</w:t>
      </w:r>
    </w:p>
    <w:p w14:paraId="712DB33B" w14:textId="77777777" w:rsidR="00000000" w:rsidRDefault="00456E20">
      <w:pPr>
        <w:spacing w:before="10" w:after="10" w:line="500" w:lineRule="atLeast"/>
        <w:ind w:firstLine="600"/>
        <w:rPr>
          <w:rFonts w:hint="eastAsia"/>
          <w:sz w:val="30"/>
          <w:szCs w:val="30"/>
        </w:rPr>
      </w:pPr>
      <w:r>
        <w:rPr>
          <w:rFonts w:hint="eastAsia"/>
          <w:sz w:val="30"/>
          <w:szCs w:val="30"/>
        </w:rPr>
        <w:t>如不服本判决，可在判决书送</w:t>
      </w:r>
      <w:r>
        <w:rPr>
          <w:rFonts w:hint="eastAsia"/>
          <w:sz w:val="30"/>
          <w:szCs w:val="30"/>
        </w:rPr>
        <w:t>达之日起十五日内向本院（立案庭）递交上诉状，并按对方当事人的人数提出副本，上诉于上海市第一中级人民法院。</w:t>
      </w:r>
    </w:p>
    <w:p w14:paraId="0141D86C" w14:textId="77777777" w:rsidR="00000000" w:rsidRDefault="00456E20">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胡婉莉</w:t>
      </w:r>
    </w:p>
    <w:p w14:paraId="56184F9F" w14:textId="77777777" w:rsidR="00000000" w:rsidRDefault="00456E20">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沈莞茜</w:t>
      </w:r>
    </w:p>
    <w:p w14:paraId="7DB35CED" w14:textId="77777777" w:rsidR="00000000" w:rsidRDefault="00456E20">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李</w:t>
      </w:r>
      <w:r>
        <w:rPr>
          <w:rFonts w:hint="eastAsia"/>
          <w:sz w:val="30"/>
          <w:szCs w:val="30"/>
        </w:rPr>
        <w:t xml:space="preserve"> </w:t>
      </w:r>
      <w:r>
        <w:rPr>
          <w:rFonts w:hint="eastAsia"/>
          <w:sz w:val="30"/>
          <w:szCs w:val="30"/>
        </w:rPr>
        <w:t>霞</w:t>
      </w:r>
    </w:p>
    <w:p w14:paraId="6500F76B" w14:textId="77777777" w:rsidR="00000000" w:rsidRDefault="00456E20">
      <w:pPr>
        <w:spacing w:before="10" w:after="10" w:line="500" w:lineRule="atLeast"/>
        <w:ind w:right="720"/>
        <w:jc w:val="right"/>
        <w:rPr>
          <w:rFonts w:hint="eastAsia"/>
          <w:sz w:val="30"/>
          <w:szCs w:val="30"/>
        </w:rPr>
      </w:pPr>
      <w:r>
        <w:rPr>
          <w:rFonts w:hint="eastAsia"/>
          <w:sz w:val="30"/>
          <w:szCs w:val="30"/>
        </w:rPr>
        <w:t>二〇一五年五月二十一日</w:t>
      </w:r>
    </w:p>
    <w:p w14:paraId="71209F81" w14:textId="77777777" w:rsidR="00000000" w:rsidRDefault="00456E20">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王禕勇</w:t>
      </w:r>
    </w:p>
    <w:p w14:paraId="0B941DB0" w14:textId="77777777" w:rsidR="00000000" w:rsidRDefault="00456E20">
      <w:pPr>
        <w:spacing w:before="10" w:after="10" w:line="500" w:lineRule="atLeast"/>
        <w:ind w:firstLine="600"/>
        <w:rPr>
          <w:rFonts w:hint="eastAsia"/>
          <w:sz w:val="30"/>
          <w:szCs w:val="30"/>
        </w:rPr>
      </w:pPr>
      <w:r>
        <w:rPr>
          <w:rFonts w:hint="eastAsia"/>
          <w:sz w:val="30"/>
          <w:szCs w:val="30"/>
        </w:rPr>
        <w:t>附：相关法律条文</w:t>
      </w:r>
    </w:p>
    <w:p w14:paraId="4C43AC4C" w14:textId="77777777" w:rsidR="00000000" w:rsidRDefault="00456E20">
      <w:pPr>
        <w:spacing w:before="10" w:after="10" w:line="500" w:lineRule="atLeast"/>
        <w:ind w:firstLine="600"/>
        <w:rPr>
          <w:rFonts w:hint="eastAsia"/>
          <w:sz w:val="30"/>
          <w:szCs w:val="30"/>
        </w:rPr>
      </w:pPr>
      <w:r>
        <w:rPr>
          <w:rFonts w:hint="eastAsia"/>
          <w:sz w:val="30"/>
          <w:szCs w:val="30"/>
        </w:rPr>
        <w:t>一、《中华人民共和国合同法》</w:t>
      </w:r>
    </w:p>
    <w:p w14:paraId="5B35C4C3" w14:textId="77777777" w:rsidR="00000000" w:rsidRDefault="00456E20">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8CA4EEC" w14:textId="77777777" w:rsidR="00000000" w:rsidRDefault="00456E20">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444284A8" w14:textId="77777777" w:rsidR="00000000" w:rsidRDefault="00456E20">
      <w:pPr>
        <w:spacing w:before="10" w:after="10" w:line="500" w:lineRule="atLeast"/>
        <w:ind w:firstLine="600"/>
        <w:rPr>
          <w:rFonts w:hint="eastAsia"/>
          <w:sz w:val="30"/>
          <w:szCs w:val="30"/>
        </w:rPr>
      </w:pPr>
      <w:r>
        <w:rPr>
          <w:rFonts w:hint="eastAsia"/>
          <w:sz w:val="30"/>
          <w:szCs w:val="30"/>
        </w:rPr>
        <w:t>第二百一十一条自然人之间的借款合同对支付利息没有约定或者约定不明确的，视为不支付利息。</w:t>
      </w:r>
    </w:p>
    <w:p w14:paraId="46E80177" w14:textId="77777777" w:rsidR="00000000" w:rsidRDefault="00456E20">
      <w:pPr>
        <w:spacing w:before="10" w:after="10" w:line="500" w:lineRule="atLeast"/>
        <w:ind w:firstLine="600"/>
        <w:rPr>
          <w:rFonts w:hint="eastAsia"/>
          <w:sz w:val="30"/>
          <w:szCs w:val="30"/>
        </w:rPr>
      </w:pPr>
      <w:r>
        <w:rPr>
          <w:rFonts w:hint="eastAsia"/>
          <w:sz w:val="30"/>
          <w:szCs w:val="30"/>
        </w:rPr>
        <w:t>……</w:t>
      </w:r>
    </w:p>
    <w:p w14:paraId="4D8D034D" w14:textId="77777777" w:rsidR="00000000" w:rsidRDefault="00456E20">
      <w:pPr>
        <w:spacing w:before="10" w:after="10" w:line="500" w:lineRule="atLeast"/>
        <w:ind w:firstLine="600"/>
        <w:rPr>
          <w:rFonts w:hint="eastAsia"/>
          <w:sz w:val="30"/>
          <w:szCs w:val="30"/>
        </w:rPr>
      </w:pPr>
      <w:r>
        <w:rPr>
          <w:rFonts w:hint="eastAsia"/>
          <w:sz w:val="30"/>
          <w:szCs w:val="30"/>
        </w:rPr>
        <w:t>二、《中华人民共和国民事诉讼法》</w:t>
      </w:r>
    </w:p>
    <w:p w14:paraId="35C48F58" w14:textId="77777777" w:rsidR="00000000" w:rsidRDefault="00456E20">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603EF" w14:textId="77777777" w:rsidR="00456E20" w:rsidRDefault="00456E20" w:rsidP="00456E20">
      <w:r>
        <w:separator/>
      </w:r>
    </w:p>
  </w:endnote>
  <w:endnote w:type="continuationSeparator" w:id="0">
    <w:p w14:paraId="73BB8565" w14:textId="77777777" w:rsidR="00456E20" w:rsidRDefault="00456E20" w:rsidP="0045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BEBCC" w14:textId="77777777" w:rsidR="00456E20" w:rsidRDefault="00456E20" w:rsidP="00456E20">
      <w:r>
        <w:separator/>
      </w:r>
    </w:p>
  </w:footnote>
  <w:footnote w:type="continuationSeparator" w:id="0">
    <w:p w14:paraId="6413F938" w14:textId="77777777" w:rsidR="00456E20" w:rsidRDefault="00456E20" w:rsidP="00456E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56E20"/>
    <w:rsid w:val="00456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5FD61C"/>
  <w15:chartTrackingRefBased/>
  <w15:docId w15:val="{087E2EF2-531E-46F8-B679-C62DE342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456E2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456E20"/>
    <w:rPr>
      <w:rFonts w:ascii="宋体" w:eastAsia="宋体" w:hAnsi="宋体" w:cs="宋体"/>
      <w:sz w:val="18"/>
      <w:szCs w:val="18"/>
    </w:rPr>
  </w:style>
  <w:style w:type="paragraph" w:styleId="a6">
    <w:name w:val="footer"/>
    <w:basedOn w:val="a"/>
    <w:link w:val="a7"/>
    <w:rsid w:val="00456E20"/>
    <w:pPr>
      <w:tabs>
        <w:tab w:val="center" w:pos="4153"/>
        <w:tab w:val="right" w:pos="8306"/>
      </w:tabs>
      <w:snapToGrid w:val="0"/>
    </w:pPr>
    <w:rPr>
      <w:sz w:val="18"/>
      <w:szCs w:val="18"/>
    </w:rPr>
  </w:style>
  <w:style w:type="character" w:customStyle="1" w:styleId="a7">
    <w:name w:val="页脚 字符"/>
    <w:basedOn w:val="a0"/>
    <w:link w:val="a6"/>
    <w:rsid w:val="00456E2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1480</Characters>
  <Application>Microsoft Office Word</Application>
  <DocSecurity>0</DocSecurity>
  <Lines>12</Lines>
  <Paragraphs>3</Paragraphs>
  <ScaleCrop>false</ScaleCrop>
  <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2024-05-11T15:51:00Z</dcterms:created>
  <dcterms:modified xsi:type="dcterms:W3CDTF">2024-05-11T15:51:00Z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AFC3CF4204CE4BCAA378C24E7B8604D1</vt:lpwstr>
  </property>
</Properties>
</file>