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DB1EF" w14:textId="77777777" w:rsidR="00000000" w:rsidRDefault="00836013">
      <w:pPr>
        <w:spacing w:line="500" w:lineRule="atLeast"/>
        <w:jc w:val="center"/>
        <w:divId w:val="153881485"/>
        <w:rPr>
          <w:rFonts w:ascii="黑体" w:eastAsia="黑体" w:hAnsi="黑体"/>
          <w:sz w:val="36"/>
          <w:szCs w:val="36"/>
        </w:rPr>
      </w:pPr>
      <w:r>
        <w:rPr>
          <w:rFonts w:ascii="黑体" w:eastAsia="黑体" w:hAnsi="黑体" w:hint="eastAsia"/>
          <w:sz w:val="36"/>
          <w:szCs w:val="36"/>
        </w:rPr>
        <w:t>浙江省平阳县人民法院</w:t>
      </w:r>
    </w:p>
    <w:p w14:paraId="32DFE11C" w14:textId="77777777" w:rsidR="00000000" w:rsidRDefault="00836013">
      <w:pPr>
        <w:spacing w:line="500" w:lineRule="atLeast"/>
        <w:jc w:val="center"/>
        <w:divId w:val="50633521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51CBCD5B" w14:textId="77777777" w:rsidR="00000000" w:rsidRDefault="00836013">
      <w:pPr>
        <w:spacing w:line="500" w:lineRule="atLeast"/>
        <w:jc w:val="right"/>
        <w:divId w:val="178352878"/>
        <w:rPr>
          <w:rFonts w:hint="eastAsia"/>
          <w:sz w:val="30"/>
          <w:szCs w:val="30"/>
        </w:rPr>
      </w:pPr>
      <w:r>
        <w:rPr>
          <w:rFonts w:hint="eastAsia"/>
          <w:sz w:val="30"/>
          <w:szCs w:val="30"/>
        </w:rPr>
        <w:t>（</w:t>
      </w:r>
      <w:r>
        <w:rPr>
          <w:rFonts w:hint="eastAsia"/>
          <w:sz w:val="30"/>
          <w:szCs w:val="30"/>
        </w:rPr>
        <w:t>2015</w:t>
      </w:r>
      <w:r>
        <w:rPr>
          <w:rFonts w:hint="eastAsia"/>
          <w:sz w:val="30"/>
          <w:szCs w:val="30"/>
        </w:rPr>
        <w:t>）温平鳌商初字第</w:t>
      </w:r>
      <w:r>
        <w:rPr>
          <w:rFonts w:hint="eastAsia"/>
          <w:sz w:val="30"/>
          <w:szCs w:val="30"/>
        </w:rPr>
        <w:t>20</w:t>
      </w:r>
      <w:r>
        <w:rPr>
          <w:rFonts w:hint="eastAsia"/>
          <w:sz w:val="30"/>
          <w:szCs w:val="30"/>
        </w:rPr>
        <w:t>号</w:t>
      </w:r>
    </w:p>
    <w:p w14:paraId="12920244" w14:textId="77777777" w:rsidR="00000000" w:rsidRDefault="00836013">
      <w:pPr>
        <w:spacing w:line="500" w:lineRule="atLeast"/>
        <w:ind w:firstLine="600"/>
        <w:divId w:val="1322468748"/>
        <w:rPr>
          <w:rFonts w:hint="eastAsia"/>
          <w:sz w:val="30"/>
          <w:szCs w:val="30"/>
        </w:rPr>
      </w:pPr>
      <w:r>
        <w:rPr>
          <w:rFonts w:hint="eastAsia"/>
          <w:sz w:val="30"/>
          <w:szCs w:val="30"/>
        </w:rPr>
        <w:t>原告：陈美绿。</w:t>
      </w:r>
    </w:p>
    <w:p w14:paraId="066D94E4" w14:textId="77777777" w:rsidR="00000000" w:rsidRDefault="00836013">
      <w:pPr>
        <w:spacing w:line="500" w:lineRule="atLeast"/>
        <w:ind w:firstLine="600"/>
        <w:divId w:val="644359631"/>
        <w:rPr>
          <w:rFonts w:hint="eastAsia"/>
          <w:sz w:val="30"/>
          <w:szCs w:val="30"/>
        </w:rPr>
      </w:pPr>
      <w:r>
        <w:rPr>
          <w:rFonts w:hint="eastAsia"/>
          <w:sz w:val="30"/>
          <w:szCs w:val="30"/>
          <w:highlight w:val="yellow"/>
        </w:rPr>
        <w:t>委托代理人：林永宣。</w:t>
      </w:r>
    </w:p>
    <w:p w14:paraId="34F5AC6C" w14:textId="77777777" w:rsidR="00000000" w:rsidRDefault="00836013">
      <w:pPr>
        <w:spacing w:line="500" w:lineRule="atLeast"/>
        <w:ind w:firstLine="600"/>
        <w:divId w:val="56246833"/>
        <w:rPr>
          <w:rFonts w:hint="eastAsia"/>
          <w:sz w:val="30"/>
          <w:szCs w:val="30"/>
        </w:rPr>
      </w:pPr>
      <w:r>
        <w:rPr>
          <w:rFonts w:hint="eastAsia"/>
          <w:sz w:val="30"/>
          <w:szCs w:val="30"/>
        </w:rPr>
        <w:t>被告：陈爱慈。</w:t>
      </w:r>
    </w:p>
    <w:p w14:paraId="4FE46A8C" w14:textId="77777777" w:rsidR="00000000" w:rsidRDefault="00836013">
      <w:pPr>
        <w:spacing w:line="500" w:lineRule="atLeast"/>
        <w:ind w:firstLine="600"/>
        <w:divId w:val="1635941934"/>
        <w:rPr>
          <w:rFonts w:hint="eastAsia"/>
          <w:sz w:val="30"/>
          <w:szCs w:val="30"/>
        </w:rPr>
      </w:pPr>
      <w:r>
        <w:rPr>
          <w:rFonts w:hint="eastAsia"/>
          <w:sz w:val="30"/>
          <w:szCs w:val="30"/>
          <w:highlight w:val="yellow"/>
        </w:rPr>
        <w:t>本院于</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4</w:t>
      </w:r>
      <w:r>
        <w:rPr>
          <w:rFonts w:hint="eastAsia"/>
          <w:sz w:val="30"/>
          <w:szCs w:val="30"/>
          <w:highlight w:val="yellow"/>
        </w:rPr>
        <w:t>日受理原告陈美绿与被告陈爱慈民间借贷纠纷一案后</w:t>
      </w:r>
      <w:r>
        <w:rPr>
          <w:rFonts w:hint="eastAsia"/>
          <w:sz w:val="30"/>
          <w:szCs w:val="30"/>
        </w:rPr>
        <w:t>，于</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10</w:t>
      </w:r>
      <w:r>
        <w:rPr>
          <w:rFonts w:hint="eastAsia"/>
          <w:sz w:val="30"/>
          <w:szCs w:val="30"/>
        </w:rPr>
        <w:t>日转为普通程序审理，并依法组成合议庭分别于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25</w:t>
      </w:r>
      <w:r>
        <w:rPr>
          <w:rFonts w:hint="eastAsia"/>
          <w:sz w:val="30"/>
          <w:szCs w:val="30"/>
        </w:rPr>
        <w:t>日和</w:t>
      </w:r>
      <w:r>
        <w:rPr>
          <w:rFonts w:hint="eastAsia"/>
          <w:sz w:val="30"/>
          <w:szCs w:val="30"/>
        </w:rPr>
        <w:t>9</w:t>
      </w:r>
      <w:r>
        <w:rPr>
          <w:rFonts w:hint="eastAsia"/>
          <w:sz w:val="30"/>
          <w:szCs w:val="30"/>
        </w:rPr>
        <w:t>月</w:t>
      </w:r>
      <w:r>
        <w:rPr>
          <w:rFonts w:hint="eastAsia"/>
          <w:sz w:val="30"/>
          <w:szCs w:val="30"/>
        </w:rPr>
        <w:t>8</w:t>
      </w:r>
      <w:r>
        <w:rPr>
          <w:rFonts w:hint="eastAsia"/>
          <w:sz w:val="30"/>
          <w:szCs w:val="30"/>
        </w:rPr>
        <w:t>日两次公开开庭进行了审理。</w:t>
      </w:r>
      <w:r>
        <w:rPr>
          <w:rFonts w:hint="eastAsia"/>
          <w:sz w:val="30"/>
          <w:szCs w:val="30"/>
          <w:highlight w:val="yellow"/>
        </w:rPr>
        <w:t>原告陈美绿委托代理人林永宣到庭参加诉讼，被告陈爱慈经本院公告传票传唤无正当理由拒不到庭参加诉讼。本案现已审理终结</w:t>
      </w:r>
      <w:r>
        <w:rPr>
          <w:rFonts w:hint="eastAsia"/>
          <w:sz w:val="30"/>
          <w:szCs w:val="30"/>
        </w:rPr>
        <w:t>。</w:t>
      </w:r>
    </w:p>
    <w:p w14:paraId="08D8695C" w14:textId="77777777" w:rsidR="00000000" w:rsidRDefault="00836013">
      <w:pPr>
        <w:spacing w:line="500" w:lineRule="atLeast"/>
        <w:ind w:firstLine="600"/>
        <w:divId w:val="1555264988"/>
        <w:rPr>
          <w:rFonts w:hint="eastAsia"/>
          <w:sz w:val="30"/>
          <w:szCs w:val="30"/>
        </w:rPr>
      </w:pPr>
      <w:r>
        <w:rPr>
          <w:rFonts w:hint="eastAsia"/>
          <w:sz w:val="30"/>
          <w:szCs w:val="30"/>
        </w:rPr>
        <w:t>原告陈美绿起诉称：</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17</w:t>
      </w:r>
      <w:r>
        <w:rPr>
          <w:rFonts w:hint="eastAsia"/>
          <w:sz w:val="30"/>
          <w:szCs w:val="30"/>
          <w:highlight w:val="yellow"/>
        </w:rPr>
        <w:t>日，被告陈爱慈因资金周转所需向原告借款</w:t>
      </w:r>
      <w:r>
        <w:rPr>
          <w:rFonts w:hint="eastAsia"/>
          <w:sz w:val="30"/>
          <w:szCs w:val="30"/>
          <w:highlight w:val="yellow"/>
        </w:rPr>
        <w:t>130000</w:t>
      </w:r>
      <w:r>
        <w:rPr>
          <w:rFonts w:hint="eastAsia"/>
          <w:sz w:val="30"/>
          <w:szCs w:val="30"/>
          <w:highlight w:val="yellow"/>
        </w:rPr>
        <w:t>元</w:t>
      </w:r>
      <w:r>
        <w:rPr>
          <w:rFonts w:hint="eastAsia"/>
          <w:sz w:val="30"/>
          <w:szCs w:val="30"/>
        </w:rPr>
        <w:t>。</w:t>
      </w:r>
      <w:r>
        <w:rPr>
          <w:rFonts w:hint="eastAsia"/>
          <w:sz w:val="30"/>
          <w:szCs w:val="30"/>
          <w:highlight w:val="yellow"/>
        </w:rPr>
        <w:t>后因双方发生矛盾，原告多次要求被告偿还借款均无果。故原告起诉要求判决：被告返还借款</w:t>
      </w:r>
      <w:r>
        <w:rPr>
          <w:rFonts w:hint="eastAsia"/>
          <w:sz w:val="30"/>
          <w:szCs w:val="30"/>
          <w:highlight w:val="yellow"/>
        </w:rPr>
        <w:t>130000</w:t>
      </w:r>
      <w:r>
        <w:rPr>
          <w:rFonts w:hint="eastAsia"/>
          <w:sz w:val="30"/>
          <w:szCs w:val="30"/>
          <w:highlight w:val="yellow"/>
        </w:rPr>
        <w:t>元及利息（从借款之日起按月利率</w:t>
      </w:r>
      <w:r>
        <w:rPr>
          <w:rFonts w:hint="eastAsia"/>
          <w:sz w:val="30"/>
          <w:szCs w:val="30"/>
          <w:highlight w:val="yellow"/>
        </w:rPr>
        <w:t>1%</w:t>
      </w:r>
      <w:r>
        <w:rPr>
          <w:rFonts w:hint="eastAsia"/>
          <w:sz w:val="30"/>
          <w:szCs w:val="30"/>
          <w:highlight w:val="yellow"/>
        </w:rPr>
        <w:t>计算至实际还款之日止），并承担本案诉讼费。</w:t>
      </w:r>
    </w:p>
    <w:p w14:paraId="714EA27F" w14:textId="77777777" w:rsidR="00000000" w:rsidRDefault="00836013">
      <w:pPr>
        <w:spacing w:line="500" w:lineRule="atLeast"/>
        <w:ind w:firstLine="600"/>
        <w:divId w:val="781339275"/>
        <w:rPr>
          <w:rFonts w:hint="eastAsia"/>
          <w:sz w:val="30"/>
          <w:szCs w:val="30"/>
        </w:rPr>
      </w:pPr>
      <w:r>
        <w:rPr>
          <w:rFonts w:hint="eastAsia"/>
          <w:sz w:val="30"/>
          <w:szCs w:val="30"/>
          <w:highlight w:val="yellow"/>
        </w:rPr>
        <w:t>原告陈美绿在庭审中陈述：涉案借款约定月利率为</w:t>
      </w:r>
      <w:r>
        <w:rPr>
          <w:rFonts w:hint="eastAsia"/>
          <w:sz w:val="30"/>
          <w:szCs w:val="30"/>
          <w:highlight w:val="yellow"/>
        </w:rPr>
        <w:t>1%</w:t>
      </w:r>
      <w:r>
        <w:rPr>
          <w:rFonts w:hint="eastAsia"/>
          <w:sz w:val="30"/>
          <w:szCs w:val="30"/>
          <w:highlight w:val="yellow"/>
        </w:rPr>
        <w:t>。被告至今未偿还借款本息。</w:t>
      </w:r>
    </w:p>
    <w:p w14:paraId="70BCC530" w14:textId="77777777" w:rsidR="00000000" w:rsidRDefault="00836013">
      <w:pPr>
        <w:spacing w:line="500" w:lineRule="atLeast"/>
        <w:ind w:firstLine="600"/>
        <w:divId w:val="1584413616"/>
        <w:rPr>
          <w:rFonts w:hint="eastAsia"/>
          <w:sz w:val="30"/>
          <w:szCs w:val="30"/>
        </w:rPr>
      </w:pPr>
      <w:r>
        <w:rPr>
          <w:rFonts w:hint="eastAsia"/>
          <w:sz w:val="30"/>
          <w:szCs w:val="30"/>
          <w:highlight w:val="yellow"/>
        </w:rPr>
        <w:t>被告陈爱慈未作答辩，亦未在本院指定的举证期限内提供证据。</w:t>
      </w:r>
    </w:p>
    <w:p w14:paraId="14E5C7BD" w14:textId="77777777" w:rsidR="00000000" w:rsidRDefault="00836013">
      <w:pPr>
        <w:spacing w:line="500" w:lineRule="atLeast"/>
        <w:ind w:firstLine="600"/>
        <w:divId w:val="1910730222"/>
        <w:rPr>
          <w:rFonts w:hint="eastAsia"/>
          <w:sz w:val="30"/>
          <w:szCs w:val="30"/>
        </w:rPr>
      </w:pPr>
      <w:r>
        <w:rPr>
          <w:rFonts w:hint="eastAsia"/>
          <w:sz w:val="30"/>
          <w:szCs w:val="30"/>
          <w:highlight w:val="yellow"/>
        </w:rPr>
        <w:t>原告在本院指定的举证期限内提交并在第一次庭审中出示如下证据：</w:t>
      </w:r>
      <w:r>
        <w:rPr>
          <w:rFonts w:hint="eastAsia"/>
          <w:sz w:val="30"/>
          <w:szCs w:val="30"/>
          <w:highlight w:val="yellow"/>
        </w:rPr>
        <w:t>1.</w:t>
      </w:r>
      <w:r>
        <w:rPr>
          <w:rFonts w:hint="eastAsia"/>
          <w:sz w:val="30"/>
          <w:szCs w:val="30"/>
          <w:highlight w:val="yellow"/>
        </w:rPr>
        <w:t>原告居民身份证，证明原告的诉讼主体资格；</w:t>
      </w:r>
      <w:r>
        <w:rPr>
          <w:rFonts w:hint="eastAsia"/>
          <w:sz w:val="30"/>
          <w:szCs w:val="30"/>
          <w:highlight w:val="yellow"/>
        </w:rPr>
        <w:t>2.</w:t>
      </w:r>
      <w:r>
        <w:rPr>
          <w:rFonts w:hint="eastAsia"/>
          <w:sz w:val="30"/>
          <w:szCs w:val="30"/>
          <w:highlight w:val="yellow"/>
        </w:rPr>
        <w:t>被告人口信息，证明被告的诉讼主体资格；</w:t>
      </w:r>
      <w:r>
        <w:rPr>
          <w:rFonts w:hint="eastAsia"/>
          <w:sz w:val="30"/>
          <w:szCs w:val="30"/>
          <w:highlight w:val="yellow"/>
        </w:rPr>
        <w:t>3.</w:t>
      </w:r>
      <w:r>
        <w:rPr>
          <w:rFonts w:hint="eastAsia"/>
          <w:sz w:val="30"/>
          <w:szCs w:val="30"/>
          <w:highlight w:val="yellow"/>
        </w:rPr>
        <w:t>农业银行转账凭证，证明原告给付款项的事实；</w:t>
      </w:r>
      <w:r>
        <w:rPr>
          <w:rFonts w:hint="eastAsia"/>
          <w:sz w:val="30"/>
          <w:szCs w:val="30"/>
          <w:highlight w:val="yellow"/>
        </w:rPr>
        <w:t>4.</w:t>
      </w:r>
      <w:r>
        <w:rPr>
          <w:rFonts w:hint="eastAsia"/>
          <w:sz w:val="30"/>
          <w:szCs w:val="30"/>
          <w:highlight w:val="yellow"/>
        </w:rPr>
        <w:t>陈某的证人证言，证明原告将借款转账给被告并约定月利率为</w:t>
      </w:r>
      <w:r>
        <w:rPr>
          <w:rFonts w:hint="eastAsia"/>
          <w:sz w:val="30"/>
          <w:szCs w:val="30"/>
          <w:highlight w:val="yellow"/>
        </w:rPr>
        <w:t>1%</w:t>
      </w:r>
      <w:r>
        <w:rPr>
          <w:rFonts w:hint="eastAsia"/>
          <w:sz w:val="30"/>
          <w:szCs w:val="30"/>
          <w:highlight w:val="yellow"/>
        </w:rPr>
        <w:t>；</w:t>
      </w:r>
      <w:r>
        <w:rPr>
          <w:rFonts w:hint="eastAsia"/>
          <w:sz w:val="30"/>
          <w:szCs w:val="30"/>
          <w:highlight w:val="yellow"/>
        </w:rPr>
        <w:t>5.</w:t>
      </w:r>
      <w:r>
        <w:rPr>
          <w:rFonts w:hint="eastAsia"/>
          <w:sz w:val="30"/>
          <w:szCs w:val="30"/>
          <w:highlight w:val="yellow"/>
        </w:rPr>
        <w:t>原告陈美绿和潘某的综合业务受理单及其短信详单、原告陈美绿与郑仁飞（手机短</w:t>
      </w:r>
      <w:r>
        <w:rPr>
          <w:rFonts w:hint="eastAsia"/>
          <w:sz w:val="30"/>
          <w:szCs w:val="30"/>
          <w:highlight w:val="yellow"/>
        </w:rPr>
        <w:lastRenderedPageBreak/>
        <w:t>号</w:t>
      </w:r>
      <w:r>
        <w:rPr>
          <w:rFonts w:hint="eastAsia"/>
          <w:sz w:val="30"/>
          <w:szCs w:val="30"/>
          <w:highlight w:val="yellow"/>
        </w:rPr>
        <w:t>558071</w:t>
      </w:r>
      <w:r>
        <w:rPr>
          <w:rFonts w:hint="eastAsia"/>
          <w:sz w:val="30"/>
          <w:szCs w:val="30"/>
          <w:highlight w:val="yellow"/>
        </w:rPr>
        <w:t>）间的短信内容、潘某与郑仁飞（手机号码</w:t>
      </w:r>
      <w:r>
        <w:rPr>
          <w:rFonts w:hint="eastAsia"/>
          <w:sz w:val="30"/>
          <w:szCs w:val="30"/>
          <w:highlight w:val="yellow"/>
        </w:rPr>
        <w:t>137</w:t>
      </w:r>
      <w:r>
        <w:rPr>
          <w:rFonts w:hint="eastAsia"/>
          <w:sz w:val="30"/>
          <w:szCs w:val="30"/>
          <w:highlight w:val="yellow"/>
        </w:rPr>
        <w:t>××××</w:t>
      </w:r>
      <w:r>
        <w:rPr>
          <w:rFonts w:hint="eastAsia"/>
          <w:sz w:val="30"/>
          <w:szCs w:val="30"/>
          <w:highlight w:val="yellow"/>
        </w:rPr>
        <w:t>8071</w:t>
      </w:r>
      <w:r>
        <w:rPr>
          <w:rFonts w:hint="eastAsia"/>
          <w:sz w:val="30"/>
          <w:szCs w:val="30"/>
          <w:highlight w:val="yellow"/>
        </w:rPr>
        <w:t>）间的短信内容、陈美绿与名为郑辉（微信号：×××）的微信内容，证明被告向原告借款</w:t>
      </w:r>
      <w:r>
        <w:rPr>
          <w:rFonts w:hint="eastAsia"/>
          <w:sz w:val="30"/>
          <w:szCs w:val="30"/>
          <w:highlight w:val="yellow"/>
        </w:rPr>
        <w:t>130000</w:t>
      </w:r>
      <w:r>
        <w:rPr>
          <w:rFonts w:hint="eastAsia"/>
          <w:sz w:val="30"/>
          <w:szCs w:val="30"/>
          <w:highlight w:val="yellow"/>
        </w:rPr>
        <w:t>元及未支付利息</w:t>
      </w:r>
      <w:r>
        <w:rPr>
          <w:rFonts w:hint="eastAsia"/>
          <w:sz w:val="30"/>
          <w:szCs w:val="30"/>
          <w:highlight w:val="yellow"/>
        </w:rPr>
        <w:t>的事实；</w:t>
      </w:r>
      <w:r>
        <w:rPr>
          <w:rFonts w:hint="eastAsia"/>
          <w:sz w:val="30"/>
          <w:szCs w:val="30"/>
          <w:highlight w:val="yellow"/>
        </w:rPr>
        <w:t>6.</w:t>
      </w:r>
      <w:r>
        <w:rPr>
          <w:rFonts w:hint="eastAsia"/>
          <w:sz w:val="30"/>
          <w:szCs w:val="30"/>
          <w:highlight w:val="yellow"/>
        </w:rPr>
        <w:t>苍南县灵溪镇郭家车基督教堂出具的证明，证明原、被告就涉案纠纷经过基督教堂调解的事实；</w:t>
      </w:r>
      <w:r>
        <w:rPr>
          <w:rFonts w:hint="eastAsia"/>
          <w:sz w:val="30"/>
          <w:szCs w:val="30"/>
          <w:highlight w:val="yellow"/>
        </w:rPr>
        <w:t>7.</w:t>
      </w:r>
      <w:r>
        <w:rPr>
          <w:rFonts w:hint="eastAsia"/>
          <w:sz w:val="30"/>
          <w:szCs w:val="30"/>
          <w:highlight w:val="yellow"/>
        </w:rPr>
        <w:t>林某乙和林某甲的情况说明，证明被告向原告借款及约定利息情况，但基于信任关系而未出具借条；</w:t>
      </w:r>
      <w:r>
        <w:rPr>
          <w:rFonts w:hint="eastAsia"/>
          <w:sz w:val="30"/>
          <w:szCs w:val="30"/>
          <w:highlight w:val="yellow"/>
        </w:rPr>
        <w:t>8.</w:t>
      </w:r>
      <w:r>
        <w:rPr>
          <w:rFonts w:hint="eastAsia"/>
          <w:sz w:val="30"/>
          <w:szCs w:val="30"/>
          <w:highlight w:val="yellow"/>
        </w:rPr>
        <w:t>两份谈话录音的光盘</w:t>
      </w:r>
      <w:r>
        <w:rPr>
          <w:rFonts w:hint="eastAsia"/>
          <w:sz w:val="30"/>
          <w:szCs w:val="30"/>
          <w:highlight w:val="yellow"/>
        </w:rPr>
        <w:t>1</w:t>
      </w:r>
      <w:r>
        <w:rPr>
          <w:rFonts w:hint="eastAsia"/>
          <w:sz w:val="30"/>
          <w:szCs w:val="30"/>
          <w:highlight w:val="yellow"/>
        </w:rPr>
        <w:t>张（林某甲分别与被告陈爱慈、被告陈爱慈丈夫郑仁飞的谈话录音），证明被告向原告借款及约定利息情况以及被告未支付过利息。同时原告还是申请证人陈某出庭作证</w:t>
      </w:r>
      <w:r>
        <w:rPr>
          <w:rFonts w:hint="eastAsia"/>
          <w:sz w:val="30"/>
          <w:szCs w:val="30"/>
        </w:rPr>
        <w:t>。</w:t>
      </w:r>
      <w:r>
        <w:rPr>
          <w:rFonts w:hint="eastAsia"/>
          <w:sz w:val="30"/>
          <w:szCs w:val="30"/>
          <w:highlight w:val="yellow"/>
        </w:rPr>
        <w:t>证人陈某陈述称：证人陈某与原告陈美绿系姐妹关系，跟被告陈爱慈不认识</w:t>
      </w:r>
      <w:r>
        <w:rPr>
          <w:rFonts w:hint="eastAsia"/>
          <w:sz w:val="30"/>
          <w:szCs w:val="30"/>
        </w:rPr>
        <w:t>。</w:t>
      </w:r>
      <w:r>
        <w:rPr>
          <w:rFonts w:hint="eastAsia"/>
          <w:sz w:val="30"/>
          <w:szCs w:val="30"/>
          <w:highlight w:val="yellow"/>
        </w:rPr>
        <w:t>原告陈美绿跟证人说被告要求借款</w:t>
      </w:r>
      <w:r>
        <w:rPr>
          <w:rFonts w:hint="eastAsia"/>
          <w:sz w:val="30"/>
          <w:szCs w:val="30"/>
          <w:highlight w:val="yellow"/>
        </w:rPr>
        <w:t>150000</w:t>
      </w:r>
      <w:r>
        <w:rPr>
          <w:rFonts w:hint="eastAsia"/>
          <w:sz w:val="30"/>
          <w:szCs w:val="30"/>
          <w:highlight w:val="yellow"/>
        </w:rPr>
        <w:t>元，月利率</w:t>
      </w:r>
      <w:r>
        <w:rPr>
          <w:rFonts w:hint="eastAsia"/>
          <w:sz w:val="30"/>
          <w:szCs w:val="30"/>
          <w:highlight w:val="yellow"/>
        </w:rPr>
        <w:t>1%</w:t>
      </w:r>
      <w:r>
        <w:rPr>
          <w:rFonts w:hint="eastAsia"/>
          <w:sz w:val="30"/>
          <w:szCs w:val="30"/>
          <w:highlight w:val="yellow"/>
        </w:rPr>
        <w:t>。但因原告只有</w:t>
      </w:r>
      <w:r>
        <w:rPr>
          <w:rFonts w:hint="eastAsia"/>
          <w:sz w:val="30"/>
          <w:szCs w:val="30"/>
          <w:highlight w:val="yellow"/>
        </w:rPr>
        <w:t>90000</w:t>
      </w:r>
      <w:r>
        <w:rPr>
          <w:rFonts w:hint="eastAsia"/>
          <w:sz w:val="30"/>
          <w:szCs w:val="30"/>
          <w:highlight w:val="yellow"/>
        </w:rPr>
        <w:t>元</w:t>
      </w:r>
      <w:r>
        <w:rPr>
          <w:rFonts w:hint="eastAsia"/>
          <w:sz w:val="30"/>
          <w:szCs w:val="30"/>
          <w:highlight w:val="yellow"/>
        </w:rPr>
        <w:t>，而证人只有</w:t>
      </w:r>
      <w:r>
        <w:rPr>
          <w:rFonts w:hint="eastAsia"/>
          <w:sz w:val="30"/>
          <w:szCs w:val="30"/>
          <w:highlight w:val="yellow"/>
        </w:rPr>
        <w:t>40000</w:t>
      </w:r>
      <w:r>
        <w:rPr>
          <w:rFonts w:hint="eastAsia"/>
          <w:sz w:val="30"/>
          <w:szCs w:val="30"/>
          <w:highlight w:val="yellow"/>
        </w:rPr>
        <w:t>元，故最后只借给被告</w:t>
      </w:r>
      <w:r>
        <w:rPr>
          <w:rFonts w:hint="eastAsia"/>
          <w:sz w:val="30"/>
          <w:szCs w:val="30"/>
          <w:highlight w:val="yellow"/>
        </w:rPr>
        <w:t>130000</w:t>
      </w:r>
      <w:r>
        <w:rPr>
          <w:rFonts w:hint="eastAsia"/>
          <w:sz w:val="30"/>
          <w:szCs w:val="30"/>
          <w:highlight w:val="yellow"/>
        </w:rPr>
        <w:t>元</w:t>
      </w:r>
      <w:r>
        <w:rPr>
          <w:rFonts w:hint="eastAsia"/>
          <w:sz w:val="30"/>
          <w:szCs w:val="30"/>
        </w:rPr>
        <w:t>。</w:t>
      </w:r>
      <w:r>
        <w:rPr>
          <w:rFonts w:hint="eastAsia"/>
          <w:sz w:val="30"/>
          <w:szCs w:val="30"/>
          <w:highlight w:val="yellow"/>
        </w:rPr>
        <w:t>转账当日，证人从建设银行取出</w:t>
      </w:r>
      <w:r>
        <w:rPr>
          <w:rFonts w:hint="eastAsia"/>
          <w:sz w:val="30"/>
          <w:szCs w:val="30"/>
          <w:highlight w:val="yellow"/>
        </w:rPr>
        <w:t>40000</w:t>
      </w:r>
      <w:r>
        <w:rPr>
          <w:rFonts w:hint="eastAsia"/>
          <w:sz w:val="30"/>
          <w:szCs w:val="30"/>
          <w:highlight w:val="yellow"/>
        </w:rPr>
        <w:t>元后现金存入原告农业银行账户，再由原告将款项汇入被告账户。证人给原告的</w:t>
      </w:r>
      <w:r>
        <w:rPr>
          <w:rFonts w:hint="eastAsia"/>
          <w:sz w:val="30"/>
          <w:szCs w:val="30"/>
          <w:highlight w:val="yellow"/>
        </w:rPr>
        <w:t>40000</w:t>
      </w:r>
      <w:r>
        <w:rPr>
          <w:rFonts w:hint="eastAsia"/>
          <w:sz w:val="30"/>
          <w:szCs w:val="30"/>
          <w:highlight w:val="yellow"/>
        </w:rPr>
        <w:t>元是用于搭原告处放利息</w:t>
      </w:r>
      <w:r>
        <w:rPr>
          <w:rFonts w:hint="eastAsia"/>
          <w:sz w:val="30"/>
          <w:szCs w:val="30"/>
        </w:rPr>
        <w:t>。</w:t>
      </w:r>
      <w:r>
        <w:rPr>
          <w:rFonts w:hint="eastAsia"/>
          <w:sz w:val="30"/>
          <w:szCs w:val="30"/>
          <w:highlight w:val="yellow"/>
        </w:rPr>
        <w:t>因原、被告是朋友</w:t>
      </w:r>
      <w:r>
        <w:rPr>
          <w:rFonts w:hint="eastAsia"/>
          <w:sz w:val="30"/>
          <w:szCs w:val="30"/>
        </w:rPr>
        <w:t>，基于信任关系而未要求被告出具借条。</w:t>
      </w:r>
      <w:r>
        <w:rPr>
          <w:rFonts w:hint="eastAsia"/>
          <w:sz w:val="30"/>
          <w:szCs w:val="30"/>
          <w:highlight w:val="yellow"/>
        </w:rPr>
        <w:t>但借款后十来天，原、被告双方就发生了矛盾，而被告至今未付借款本息。</w:t>
      </w:r>
    </w:p>
    <w:p w14:paraId="4E2C5688" w14:textId="77777777" w:rsidR="00000000" w:rsidRDefault="00836013">
      <w:pPr>
        <w:spacing w:line="500" w:lineRule="atLeast"/>
        <w:ind w:firstLine="600"/>
        <w:divId w:val="1638533523"/>
        <w:rPr>
          <w:rFonts w:hint="eastAsia"/>
          <w:sz w:val="30"/>
          <w:szCs w:val="30"/>
        </w:rPr>
      </w:pPr>
      <w:r>
        <w:rPr>
          <w:rFonts w:hint="eastAsia"/>
          <w:sz w:val="30"/>
          <w:szCs w:val="30"/>
        </w:rPr>
        <w:t>原告陈美绿在第二次庭审中出示如下证据：</w:t>
      </w:r>
      <w:r>
        <w:rPr>
          <w:rFonts w:hint="eastAsia"/>
          <w:sz w:val="30"/>
          <w:szCs w:val="30"/>
        </w:rPr>
        <w:t>9.</w:t>
      </w:r>
      <w:r>
        <w:rPr>
          <w:rFonts w:hint="eastAsia"/>
          <w:sz w:val="30"/>
          <w:szCs w:val="30"/>
        </w:rPr>
        <w:t>原告陈美绿结婚证，证明陈美绿与潘某系夫妻关系；</w:t>
      </w:r>
      <w:r>
        <w:rPr>
          <w:rFonts w:hint="eastAsia"/>
          <w:sz w:val="30"/>
          <w:szCs w:val="30"/>
        </w:rPr>
        <w:t>10.</w:t>
      </w:r>
      <w:r>
        <w:rPr>
          <w:rFonts w:hint="eastAsia"/>
          <w:sz w:val="30"/>
          <w:szCs w:val="30"/>
        </w:rPr>
        <w:t>被告陈爱慈结婚登记信息，证明被告陈爱慈与郑仁飞系夫妻关系。</w:t>
      </w:r>
    </w:p>
    <w:p w14:paraId="16007414" w14:textId="77777777" w:rsidR="00000000" w:rsidRDefault="00836013">
      <w:pPr>
        <w:spacing w:line="500" w:lineRule="atLeast"/>
        <w:ind w:firstLine="600"/>
        <w:divId w:val="1237517467"/>
        <w:rPr>
          <w:rFonts w:hint="eastAsia"/>
          <w:sz w:val="30"/>
          <w:szCs w:val="30"/>
        </w:rPr>
      </w:pPr>
      <w:r>
        <w:rPr>
          <w:rFonts w:hint="eastAsia"/>
          <w:sz w:val="30"/>
          <w:szCs w:val="30"/>
          <w:highlight w:val="yellow"/>
        </w:rPr>
        <w:t>原告陈美绿还申请证人林某甲和王某出庭作</w:t>
      </w:r>
      <w:r>
        <w:rPr>
          <w:rFonts w:hint="eastAsia"/>
          <w:sz w:val="30"/>
          <w:szCs w:val="30"/>
          <w:highlight w:val="yellow"/>
        </w:rPr>
        <w:t>证。两位证人因故无法出庭，故本院分别于</w:t>
      </w:r>
      <w:r>
        <w:rPr>
          <w:rFonts w:hint="eastAsia"/>
          <w:sz w:val="30"/>
          <w:szCs w:val="30"/>
          <w:highlight w:val="yellow"/>
        </w:rPr>
        <w:t>2015</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3</w:t>
      </w:r>
      <w:r>
        <w:rPr>
          <w:rFonts w:hint="eastAsia"/>
          <w:sz w:val="30"/>
          <w:szCs w:val="30"/>
          <w:highlight w:val="yellow"/>
        </w:rPr>
        <w:t>日和</w:t>
      </w:r>
      <w:r>
        <w:rPr>
          <w:rFonts w:hint="eastAsia"/>
          <w:sz w:val="30"/>
          <w:szCs w:val="30"/>
          <w:highlight w:val="yellow"/>
        </w:rPr>
        <w:t>8</w:t>
      </w:r>
      <w:r>
        <w:rPr>
          <w:rFonts w:hint="eastAsia"/>
          <w:sz w:val="30"/>
          <w:szCs w:val="30"/>
          <w:highlight w:val="yellow"/>
        </w:rPr>
        <w:t>月</w:t>
      </w:r>
      <w:r>
        <w:rPr>
          <w:rFonts w:hint="eastAsia"/>
          <w:sz w:val="30"/>
          <w:szCs w:val="30"/>
          <w:highlight w:val="yellow"/>
        </w:rPr>
        <w:t>31</w:t>
      </w:r>
      <w:r>
        <w:rPr>
          <w:rFonts w:hint="eastAsia"/>
          <w:sz w:val="30"/>
          <w:szCs w:val="30"/>
          <w:highlight w:val="yellow"/>
        </w:rPr>
        <w:t>日对证人林某甲和王某进行谈话</w:t>
      </w:r>
      <w:r>
        <w:rPr>
          <w:rFonts w:hint="eastAsia"/>
          <w:sz w:val="30"/>
          <w:szCs w:val="30"/>
        </w:rPr>
        <w:t>。证人林某甲陈述称：证人林某甲与原、被告均是基督教教友，是十来年的朋友。两份录音都是原告的朋友录制，证人林某甲也是事后才知道录音的事情。录音之前，</w:t>
      </w:r>
      <w:r>
        <w:rPr>
          <w:rFonts w:hint="eastAsia"/>
          <w:sz w:val="30"/>
          <w:szCs w:val="30"/>
          <w:highlight w:val="yellow"/>
        </w:rPr>
        <w:t>原、被告都有跟证人说过被告欠原告钱</w:t>
      </w:r>
      <w:r>
        <w:rPr>
          <w:rFonts w:hint="eastAsia"/>
          <w:sz w:val="30"/>
          <w:szCs w:val="30"/>
        </w:rPr>
        <w:t>，</w:t>
      </w:r>
      <w:r>
        <w:rPr>
          <w:rFonts w:hint="eastAsia"/>
          <w:sz w:val="30"/>
          <w:szCs w:val="30"/>
          <w:highlight w:val="yellow"/>
        </w:rPr>
        <w:t>而且在录音中被告及其丈夫均承认有向原告借款</w:t>
      </w:r>
      <w:r>
        <w:rPr>
          <w:rFonts w:hint="eastAsia"/>
          <w:sz w:val="30"/>
          <w:szCs w:val="30"/>
          <w:highlight w:val="yellow"/>
        </w:rPr>
        <w:t>130000</w:t>
      </w:r>
      <w:r>
        <w:rPr>
          <w:rFonts w:hint="eastAsia"/>
          <w:sz w:val="30"/>
          <w:szCs w:val="30"/>
          <w:highlight w:val="yellow"/>
        </w:rPr>
        <w:t>元并约定月利率为</w:t>
      </w:r>
      <w:r>
        <w:rPr>
          <w:rFonts w:hint="eastAsia"/>
          <w:sz w:val="30"/>
          <w:szCs w:val="30"/>
          <w:highlight w:val="yellow"/>
        </w:rPr>
        <w:t>1%</w:t>
      </w:r>
      <w:r>
        <w:rPr>
          <w:rFonts w:hint="eastAsia"/>
          <w:sz w:val="30"/>
          <w:szCs w:val="30"/>
          <w:highlight w:val="yellow"/>
        </w:rPr>
        <w:t>。借款后，被告有无给付过利息，证人不清楚</w:t>
      </w:r>
      <w:r>
        <w:rPr>
          <w:rFonts w:hint="eastAsia"/>
          <w:sz w:val="30"/>
          <w:szCs w:val="30"/>
        </w:rPr>
        <w:t>。录音后，证人也电话联系陈爱慈进行调解但遭拒。</w:t>
      </w:r>
      <w:r>
        <w:rPr>
          <w:rFonts w:hint="eastAsia"/>
          <w:sz w:val="30"/>
          <w:szCs w:val="30"/>
          <w:highlight w:val="yellow"/>
        </w:rPr>
        <w:t>证人王某陈述称：证人王某与陈美绿系朋友关系，但不认识陈爱慈。两份录音都是陈美</w:t>
      </w:r>
      <w:r>
        <w:rPr>
          <w:rFonts w:hint="eastAsia"/>
          <w:sz w:val="30"/>
          <w:szCs w:val="30"/>
          <w:highlight w:val="yellow"/>
        </w:rPr>
        <w:t>绿拿录音笔让证人录制，录音时均未告知他人。录音当天，证人王某才知道被告陈爱慈向原告借款</w:t>
      </w:r>
      <w:r>
        <w:rPr>
          <w:rFonts w:hint="eastAsia"/>
          <w:sz w:val="30"/>
          <w:szCs w:val="30"/>
          <w:highlight w:val="yellow"/>
        </w:rPr>
        <w:t>130000</w:t>
      </w:r>
      <w:r>
        <w:rPr>
          <w:rFonts w:hint="eastAsia"/>
          <w:sz w:val="30"/>
          <w:szCs w:val="30"/>
          <w:highlight w:val="yellow"/>
        </w:rPr>
        <w:t>元，并约定月利率为</w:t>
      </w:r>
      <w:r>
        <w:rPr>
          <w:rFonts w:hint="eastAsia"/>
          <w:sz w:val="30"/>
          <w:szCs w:val="30"/>
          <w:highlight w:val="yellow"/>
        </w:rPr>
        <w:t>1%</w:t>
      </w:r>
      <w:r>
        <w:rPr>
          <w:rFonts w:hint="eastAsia"/>
          <w:sz w:val="30"/>
          <w:szCs w:val="30"/>
          <w:highlight w:val="yellow"/>
        </w:rPr>
        <w:t>。借款后，被告有无支付借款本息，证人不清楚。</w:t>
      </w:r>
    </w:p>
    <w:p w14:paraId="2A71E07C" w14:textId="77777777" w:rsidR="00000000" w:rsidRDefault="00836013">
      <w:pPr>
        <w:spacing w:line="500" w:lineRule="atLeast"/>
        <w:ind w:firstLine="600"/>
        <w:divId w:val="626816717"/>
        <w:rPr>
          <w:rFonts w:hint="eastAsia"/>
          <w:sz w:val="30"/>
          <w:szCs w:val="30"/>
        </w:rPr>
      </w:pPr>
      <w:r>
        <w:rPr>
          <w:rFonts w:hint="eastAsia"/>
          <w:sz w:val="30"/>
          <w:szCs w:val="30"/>
        </w:rPr>
        <w:t>被告陈爱慈既不到庭质证，又未提供相反证据予以反驳，应视为放弃质证的权利。</w:t>
      </w:r>
      <w:r>
        <w:rPr>
          <w:rFonts w:hint="eastAsia"/>
          <w:sz w:val="30"/>
          <w:szCs w:val="30"/>
          <w:highlight w:val="yellow"/>
        </w:rPr>
        <w:t>原告认为三位证人证言可以证实被告向原告借款</w:t>
      </w:r>
      <w:r>
        <w:rPr>
          <w:rFonts w:hint="eastAsia"/>
          <w:sz w:val="30"/>
          <w:szCs w:val="30"/>
          <w:highlight w:val="yellow"/>
        </w:rPr>
        <w:t>130000</w:t>
      </w:r>
      <w:r>
        <w:rPr>
          <w:rFonts w:hint="eastAsia"/>
          <w:sz w:val="30"/>
          <w:szCs w:val="30"/>
          <w:highlight w:val="yellow"/>
        </w:rPr>
        <w:t>元及约定月利率为</w:t>
      </w:r>
      <w:r>
        <w:rPr>
          <w:rFonts w:hint="eastAsia"/>
          <w:sz w:val="30"/>
          <w:szCs w:val="30"/>
          <w:highlight w:val="yellow"/>
        </w:rPr>
        <w:t>1%</w:t>
      </w:r>
      <w:r>
        <w:rPr>
          <w:rFonts w:hint="eastAsia"/>
          <w:sz w:val="30"/>
          <w:szCs w:val="30"/>
          <w:highlight w:val="yellow"/>
        </w:rPr>
        <w:t>的事实</w:t>
      </w:r>
      <w:r>
        <w:rPr>
          <w:rFonts w:hint="eastAsia"/>
          <w:sz w:val="30"/>
          <w:szCs w:val="30"/>
        </w:rPr>
        <w:t>。</w:t>
      </w:r>
    </w:p>
    <w:p w14:paraId="6DBDB7E1" w14:textId="77777777" w:rsidR="00000000" w:rsidRDefault="00836013">
      <w:pPr>
        <w:spacing w:line="500" w:lineRule="atLeast"/>
        <w:ind w:firstLine="600"/>
        <w:divId w:val="626816717"/>
        <w:rPr>
          <w:rFonts w:hint="eastAsia"/>
          <w:sz w:val="30"/>
          <w:szCs w:val="30"/>
        </w:rPr>
      </w:pPr>
      <w:r>
        <w:rPr>
          <w:rFonts w:hint="eastAsia"/>
          <w:sz w:val="30"/>
          <w:szCs w:val="30"/>
          <w:highlight w:val="yellow"/>
        </w:rPr>
        <w:t>本院认为，原告陈美绿提交的证据</w:t>
      </w:r>
      <w:r>
        <w:rPr>
          <w:rFonts w:hint="eastAsia"/>
          <w:sz w:val="30"/>
          <w:szCs w:val="30"/>
          <w:highlight w:val="yellow"/>
        </w:rPr>
        <w:t>1-3</w:t>
      </w:r>
      <w:r>
        <w:rPr>
          <w:rFonts w:hint="eastAsia"/>
          <w:sz w:val="30"/>
          <w:szCs w:val="30"/>
          <w:highlight w:val="yellow"/>
        </w:rPr>
        <w:t>、</w:t>
      </w:r>
      <w:r>
        <w:rPr>
          <w:rFonts w:hint="eastAsia"/>
          <w:sz w:val="30"/>
          <w:szCs w:val="30"/>
          <w:highlight w:val="yellow"/>
        </w:rPr>
        <w:t>9-10</w:t>
      </w:r>
      <w:r>
        <w:rPr>
          <w:rFonts w:hint="eastAsia"/>
          <w:sz w:val="30"/>
          <w:szCs w:val="30"/>
          <w:highlight w:val="yellow"/>
        </w:rPr>
        <w:t>来源合法、内容客观真实，且与待证事实具有关联性，本院均予以采纳。</w:t>
      </w:r>
      <w:r>
        <w:rPr>
          <w:rFonts w:hint="eastAsia"/>
          <w:sz w:val="30"/>
          <w:szCs w:val="30"/>
        </w:rPr>
        <w:t>对证据</w:t>
      </w:r>
      <w:r>
        <w:rPr>
          <w:rFonts w:hint="eastAsia"/>
          <w:sz w:val="30"/>
          <w:szCs w:val="30"/>
        </w:rPr>
        <w:t>4</w:t>
      </w:r>
      <w:r>
        <w:rPr>
          <w:rFonts w:hint="eastAsia"/>
          <w:sz w:val="30"/>
          <w:szCs w:val="30"/>
        </w:rPr>
        <w:t>，结合证据</w:t>
      </w:r>
      <w:r>
        <w:rPr>
          <w:rFonts w:hint="eastAsia"/>
          <w:sz w:val="30"/>
          <w:szCs w:val="30"/>
        </w:rPr>
        <w:t>3</w:t>
      </w:r>
      <w:r>
        <w:rPr>
          <w:rFonts w:hint="eastAsia"/>
          <w:sz w:val="30"/>
          <w:szCs w:val="30"/>
        </w:rPr>
        <w:t>和证人陈某的证言，可以证实原告转账给被告</w:t>
      </w:r>
      <w:r>
        <w:rPr>
          <w:rFonts w:hint="eastAsia"/>
          <w:sz w:val="30"/>
          <w:szCs w:val="30"/>
        </w:rPr>
        <w:t>130000</w:t>
      </w:r>
      <w:r>
        <w:rPr>
          <w:rFonts w:hint="eastAsia"/>
          <w:sz w:val="30"/>
          <w:szCs w:val="30"/>
        </w:rPr>
        <w:t>元的事实</w:t>
      </w:r>
      <w:r>
        <w:rPr>
          <w:rFonts w:hint="eastAsia"/>
          <w:sz w:val="30"/>
          <w:szCs w:val="30"/>
        </w:rPr>
        <w:t>，故本院对该组证据予以采纳；对证据</w:t>
      </w:r>
      <w:r>
        <w:rPr>
          <w:rFonts w:hint="eastAsia"/>
          <w:sz w:val="30"/>
          <w:szCs w:val="30"/>
        </w:rPr>
        <w:t>5</w:t>
      </w:r>
      <w:r>
        <w:rPr>
          <w:rFonts w:hint="eastAsia"/>
          <w:sz w:val="30"/>
          <w:szCs w:val="30"/>
        </w:rPr>
        <w:t>真实性予以采纳，但因无相关证据证实手机号码</w:t>
      </w:r>
      <w:r>
        <w:rPr>
          <w:rFonts w:hint="eastAsia"/>
          <w:sz w:val="30"/>
          <w:szCs w:val="30"/>
        </w:rPr>
        <w:t>137</w:t>
      </w:r>
      <w:r>
        <w:rPr>
          <w:rFonts w:hint="eastAsia"/>
          <w:sz w:val="30"/>
          <w:szCs w:val="30"/>
        </w:rPr>
        <w:t>××××</w:t>
      </w:r>
      <w:r>
        <w:rPr>
          <w:rFonts w:hint="eastAsia"/>
          <w:sz w:val="30"/>
          <w:szCs w:val="30"/>
        </w:rPr>
        <w:t>8071</w:t>
      </w:r>
      <w:r>
        <w:rPr>
          <w:rFonts w:hint="eastAsia"/>
          <w:sz w:val="30"/>
          <w:szCs w:val="30"/>
        </w:rPr>
        <w:t>和短号</w:t>
      </w:r>
      <w:r>
        <w:rPr>
          <w:rFonts w:hint="eastAsia"/>
          <w:sz w:val="30"/>
          <w:szCs w:val="30"/>
        </w:rPr>
        <w:t>558071</w:t>
      </w:r>
      <w:r>
        <w:rPr>
          <w:rFonts w:hint="eastAsia"/>
          <w:sz w:val="30"/>
          <w:szCs w:val="30"/>
        </w:rPr>
        <w:t>的机主系被告陈爱慈的丈夫郑仁飞，故本院对该证据的待证事实不作认定；证据</w:t>
      </w:r>
      <w:r>
        <w:rPr>
          <w:rFonts w:hint="eastAsia"/>
          <w:sz w:val="30"/>
          <w:szCs w:val="30"/>
        </w:rPr>
        <w:t>6</w:t>
      </w:r>
      <w:r>
        <w:rPr>
          <w:rFonts w:hint="eastAsia"/>
          <w:sz w:val="30"/>
          <w:szCs w:val="30"/>
        </w:rPr>
        <w:t>不符合证据形式要件，本院不作确认；对证据</w:t>
      </w:r>
      <w:r>
        <w:rPr>
          <w:rFonts w:hint="eastAsia"/>
          <w:sz w:val="30"/>
          <w:szCs w:val="30"/>
        </w:rPr>
        <w:t>7</w:t>
      </w:r>
      <w:r>
        <w:rPr>
          <w:rFonts w:hint="eastAsia"/>
          <w:sz w:val="30"/>
          <w:szCs w:val="30"/>
        </w:rPr>
        <w:t>，结合证人林某甲和王某的证言，可以证实被告陈美绿向原告借款</w:t>
      </w:r>
      <w:r>
        <w:rPr>
          <w:rFonts w:hint="eastAsia"/>
          <w:sz w:val="30"/>
          <w:szCs w:val="30"/>
        </w:rPr>
        <w:t>130000</w:t>
      </w:r>
      <w:r>
        <w:rPr>
          <w:rFonts w:hint="eastAsia"/>
          <w:sz w:val="30"/>
          <w:szCs w:val="30"/>
        </w:rPr>
        <w:t>元，并约定月利率为</w:t>
      </w:r>
      <w:r>
        <w:rPr>
          <w:rFonts w:hint="eastAsia"/>
          <w:sz w:val="30"/>
          <w:szCs w:val="30"/>
        </w:rPr>
        <w:t>1%</w:t>
      </w:r>
      <w:r>
        <w:rPr>
          <w:rFonts w:hint="eastAsia"/>
          <w:sz w:val="30"/>
          <w:szCs w:val="30"/>
        </w:rPr>
        <w:t>的事实；对证据</w:t>
      </w:r>
      <w:r>
        <w:rPr>
          <w:rFonts w:hint="eastAsia"/>
          <w:sz w:val="30"/>
          <w:szCs w:val="30"/>
        </w:rPr>
        <w:t>8</w:t>
      </w:r>
      <w:r>
        <w:rPr>
          <w:rFonts w:hint="eastAsia"/>
          <w:sz w:val="30"/>
          <w:szCs w:val="30"/>
        </w:rPr>
        <w:t>中证人林某甲与被告陈爱慈的谈话录音，结合证人林某甲和王某的证言，本院予以采纳；对证据</w:t>
      </w:r>
      <w:r>
        <w:rPr>
          <w:rFonts w:hint="eastAsia"/>
          <w:sz w:val="30"/>
          <w:szCs w:val="30"/>
        </w:rPr>
        <w:t>8</w:t>
      </w:r>
      <w:r>
        <w:rPr>
          <w:rFonts w:hint="eastAsia"/>
          <w:sz w:val="30"/>
          <w:szCs w:val="30"/>
        </w:rPr>
        <w:t>中证人林某甲与案外人的谈话录音，因无法证实案外人的身份情况且被告陈爱慈未参与，故本院对</w:t>
      </w:r>
      <w:r>
        <w:rPr>
          <w:rFonts w:hint="eastAsia"/>
          <w:sz w:val="30"/>
          <w:szCs w:val="30"/>
        </w:rPr>
        <w:t>该份录音不作确认。</w:t>
      </w:r>
    </w:p>
    <w:p w14:paraId="224433D8" w14:textId="77777777" w:rsidR="00000000" w:rsidRDefault="00836013">
      <w:pPr>
        <w:spacing w:line="500" w:lineRule="atLeast"/>
        <w:ind w:firstLine="600"/>
        <w:divId w:val="1320693342"/>
        <w:rPr>
          <w:rFonts w:hint="eastAsia"/>
          <w:sz w:val="30"/>
          <w:szCs w:val="30"/>
        </w:rPr>
      </w:pPr>
      <w:r>
        <w:rPr>
          <w:rFonts w:hint="eastAsia"/>
          <w:sz w:val="30"/>
          <w:szCs w:val="30"/>
        </w:rPr>
        <w:t>经审理，本院认定事实如下：</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17</w:t>
      </w:r>
      <w:r>
        <w:rPr>
          <w:rFonts w:hint="eastAsia"/>
          <w:sz w:val="30"/>
          <w:szCs w:val="30"/>
          <w:highlight w:val="yellow"/>
        </w:rPr>
        <w:t>日，原告陈美绿通过农业银行将</w:t>
      </w:r>
      <w:r>
        <w:rPr>
          <w:rFonts w:hint="eastAsia"/>
          <w:sz w:val="30"/>
          <w:szCs w:val="30"/>
          <w:highlight w:val="yellow"/>
        </w:rPr>
        <w:t>130000</w:t>
      </w:r>
      <w:r>
        <w:rPr>
          <w:rFonts w:hint="eastAsia"/>
          <w:sz w:val="30"/>
          <w:szCs w:val="30"/>
          <w:highlight w:val="yellow"/>
        </w:rPr>
        <w:t>元款项汇入被告陈爱慈账户</w:t>
      </w:r>
      <w:r>
        <w:rPr>
          <w:rFonts w:hint="eastAsia"/>
          <w:sz w:val="30"/>
          <w:szCs w:val="30"/>
        </w:rPr>
        <w:t>。</w:t>
      </w:r>
      <w:r>
        <w:rPr>
          <w:rFonts w:hint="eastAsia"/>
          <w:sz w:val="30"/>
          <w:szCs w:val="30"/>
          <w:highlight w:val="yellow"/>
        </w:rPr>
        <w:t>被告陈爱慈在与证人林某甲谈话过程中确认，被告陈爱慈于</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17</w:t>
      </w:r>
      <w:r>
        <w:rPr>
          <w:rFonts w:hint="eastAsia"/>
          <w:sz w:val="30"/>
          <w:szCs w:val="30"/>
          <w:highlight w:val="yellow"/>
        </w:rPr>
        <w:t>日收到原告陈美绿汇款的</w:t>
      </w:r>
      <w:r>
        <w:rPr>
          <w:rFonts w:hint="eastAsia"/>
          <w:sz w:val="30"/>
          <w:szCs w:val="30"/>
          <w:highlight w:val="yellow"/>
        </w:rPr>
        <w:t>130000</w:t>
      </w:r>
      <w:r>
        <w:rPr>
          <w:rFonts w:hint="eastAsia"/>
          <w:sz w:val="30"/>
          <w:szCs w:val="30"/>
          <w:highlight w:val="yellow"/>
        </w:rPr>
        <w:t>元，该款从</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17</w:t>
      </w:r>
      <w:r>
        <w:rPr>
          <w:rFonts w:hint="eastAsia"/>
          <w:sz w:val="30"/>
          <w:szCs w:val="30"/>
          <w:highlight w:val="yellow"/>
        </w:rPr>
        <w:t>日开始计算利息，一个月的利息为</w:t>
      </w:r>
      <w:r>
        <w:rPr>
          <w:rFonts w:hint="eastAsia"/>
          <w:sz w:val="30"/>
          <w:szCs w:val="30"/>
          <w:highlight w:val="yellow"/>
        </w:rPr>
        <w:t>1300</w:t>
      </w:r>
      <w:r>
        <w:rPr>
          <w:rFonts w:hint="eastAsia"/>
          <w:sz w:val="30"/>
          <w:szCs w:val="30"/>
          <w:highlight w:val="yellow"/>
        </w:rPr>
        <w:t>元。被告陈爱慈至今未偿还借款本息。</w:t>
      </w:r>
    </w:p>
    <w:p w14:paraId="2D8597BF" w14:textId="77777777" w:rsidR="00000000" w:rsidRDefault="00836013">
      <w:pPr>
        <w:spacing w:line="500" w:lineRule="atLeast"/>
        <w:ind w:firstLine="600"/>
        <w:divId w:val="1884898812"/>
        <w:rPr>
          <w:rFonts w:hint="eastAsia"/>
          <w:sz w:val="30"/>
          <w:szCs w:val="30"/>
        </w:rPr>
      </w:pPr>
      <w:r>
        <w:rPr>
          <w:rFonts w:hint="eastAsia"/>
          <w:sz w:val="30"/>
          <w:szCs w:val="30"/>
        </w:rPr>
        <w:t>本院认为：原告陈美绿与被告陈爱慈之间因民间借贷关系形成的债权债务关系合法明确，应受法律保护。</w:t>
      </w:r>
      <w:r>
        <w:rPr>
          <w:rFonts w:hint="eastAsia"/>
          <w:sz w:val="30"/>
          <w:szCs w:val="30"/>
          <w:highlight w:val="yellow"/>
        </w:rPr>
        <w:t>被告陈爱慈尚欠原告陈美绿借款本金</w:t>
      </w:r>
      <w:r>
        <w:rPr>
          <w:rFonts w:hint="eastAsia"/>
          <w:sz w:val="30"/>
          <w:szCs w:val="30"/>
          <w:highlight w:val="yellow"/>
        </w:rPr>
        <w:t>130000</w:t>
      </w:r>
      <w:r>
        <w:rPr>
          <w:rFonts w:hint="eastAsia"/>
          <w:sz w:val="30"/>
          <w:szCs w:val="30"/>
          <w:highlight w:val="yellow"/>
        </w:rPr>
        <w:t>元至今未还，依法应予以偿还。原告要求借款</w:t>
      </w:r>
      <w:r>
        <w:rPr>
          <w:rFonts w:hint="eastAsia"/>
          <w:sz w:val="30"/>
          <w:szCs w:val="30"/>
          <w:highlight w:val="yellow"/>
        </w:rPr>
        <w:t>利息从出借之日起按月利率</w:t>
      </w:r>
      <w:r>
        <w:rPr>
          <w:rFonts w:hint="eastAsia"/>
          <w:sz w:val="30"/>
          <w:szCs w:val="30"/>
          <w:highlight w:val="yellow"/>
        </w:rPr>
        <w:t>1%</w:t>
      </w:r>
      <w:r>
        <w:rPr>
          <w:rFonts w:hint="eastAsia"/>
          <w:sz w:val="30"/>
          <w:szCs w:val="30"/>
          <w:highlight w:val="yellow"/>
        </w:rPr>
        <w:t>计算，于法有据，本院予以支持。</w:t>
      </w:r>
      <w:r>
        <w:rPr>
          <w:rFonts w:hint="eastAsia"/>
          <w:sz w:val="30"/>
          <w:szCs w:val="30"/>
        </w:rPr>
        <w:t>被告陈爱慈经本院公告传票传唤无正当理由拒不到庭，依法按缺席处理。据此，依照《中华人民共和国合同法》第二百零五条、第二百零六条、第二百零一十一条第二款、《中华人民共和国民事诉讼法》第一百四十四条之规定，判决如下：</w:t>
      </w:r>
    </w:p>
    <w:p w14:paraId="791B4FA7" w14:textId="77777777" w:rsidR="00000000" w:rsidRDefault="00836013">
      <w:pPr>
        <w:spacing w:line="500" w:lineRule="atLeast"/>
        <w:ind w:firstLine="600"/>
        <w:divId w:val="1750038450"/>
        <w:rPr>
          <w:rFonts w:hint="eastAsia"/>
          <w:sz w:val="30"/>
          <w:szCs w:val="30"/>
        </w:rPr>
      </w:pPr>
      <w:r>
        <w:rPr>
          <w:rFonts w:hint="eastAsia"/>
          <w:sz w:val="30"/>
          <w:szCs w:val="30"/>
          <w:highlight w:val="yellow"/>
        </w:rPr>
        <w:t>被告陈爱慈于本判决生效之日起十五日内偿还原告陈美绿借款</w:t>
      </w:r>
      <w:r>
        <w:rPr>
          <w:rFonts w:hint="eastAsia"/>
          <w:sz w:val="30"/>
          <w:szCs w:val="30"/>
          <w:highlight w:val="yellow"/>
        </w:rPr>
        <w:t>130000</w:t>
      </w:r>
      <w:r>
        <w:rPr>
          <w:rFonts w:hint="eastAsia"/>
          <w:sz w:val="30"/>
          <w:szCs w:val="30"/>
          <w:highlight w:val="yellow"/>
        </w:rPr>
        <w:t>元及利息（从</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17</w:t>
      </w:r>
      <w:r>
        <w:rPr>
          <w:rFonts w:hint="eastAsia"/>
          <w:sz w:val="30"/>
          <w:szCs w:val="30"/>
          <w:highlight w:val="yellow"/>
        </w:rPr>
        <w:t>日起按月利率</w:t>
      </w:r>
      <w:r>
        <w:rPr>
          <w:rFonts w:hint="eastAsia"/>
          <w:sz w:val="30"/>
          <w:szCs w:val="30"/>
          <w:highlight w:val="yellow"/>
        </w:rPr>
        <w:t>1%</w:t>
      </w:r>
      <w:r>
        <w:rPr>
          <w:rFonts w:hint="eastAsia"/>
          <w:sz w:val="30"/>
          <w:szCs w:val="30"/>
          <w:highlight w:val="yellow"/>
        </w:rPr>
        <w:t>计算至本判决确定履行之日止）。</w:t>
      </w:r>
    </w:p>
    <w:p w14:paraId="27CBAEA2" w14:textId="77777777" w:rsidR="00000000" w:rsidRDefault="00836013">
      <w:pPr>
        <w:spacing w:line="500" w:lineRule="atLeast"/>
        <w:ind w:firstLine="600"/>
        <w:divId w:val="227767547"/>
        <w:rPr>
          <w:rFonts w:hint="eastAsia"/>
          <w:sz w:val="30"/>
          <w:szCs w:val="30"/>
        </w:rPr>
      </w:pPr>
      <w:r>
        <w:rPr>
          <w:rFonts w:hint="eastAsia"/>
          <w:sz w:val="30"/>
          <w:szCs w:val="30"/>
        </w:rPr>
        <w:t>如果未按本判决指定的期间履行给付金钱义务，应当按照《中华人民共和国民事诉讼法》第二百五十三条之规定</w:t>
      </w:r>
      <w:r>
        <w:rPr>
          <w:rFonts w:hint="eastAsia"/>
          <w:sz w:val="30"/>
          <w:szCs w:val="30"/>
        </w:rPr>
        <w:t>，加倍支付迟延履行期间的债务利息。</w:t>
      </w:r>
    </w:p>
    <w:p w14:paraId="4BF74528" w14:textId="77777777" w:rsidR="00000000" w:rsidRDefault="00836013">
      <w:pPr>
        <w:spacing w:line="500" w:lineRule="atLeast"/>
        <w:ind w:firstLine="600"/>
        <w:divId w:val="1996370130"/>
        <w:rPr>
          <w:rFonts w:hint="eastAsia"/>
          <w:sz w:val="30"/>
          <w:szCs w:val="30"/>
        </w:rPr>
      </w:pPr>
      <w:r>
        <w:rPr>
          <w:rFonts w:hint="eastAsia"/>
          <w:sz w:val="30"/>
          <w:szCs w:val="30"/>
        </w:rPr>
        <w:t>案件受理费</w:t>
      </w:r>
      <w:r>
        <w:rPr>
          <w:rFonts w:hint="eastAsia"/>
          <w:sz w:val="30"/>
          <w:szCs w:val="30"/>
        </w:rPr>
        <w:t>3105</w:t>
      </w:r>
      <w:r>
        <w:rPr>
          <w:rFonts w:hint="eastAsia"/>
          <w:sz w:val="30"/>
          <w:szCs w:val="30"/>
        </w:rPr>
        <w:t>元，由陈爱慈承担。</w:t>
      </w:r>
    </w:p>
    <w:p w14:paraId="6824F43C" w14:textId="77777777" w:rsidR="00000000" w:rsidRDefault="00836013">
      <w:pPr>
        <w:spacing w:line="500" w:lineRule="atLeast"/>
        <w:ind w:firstLine="600"/>
        <w:divId w:val="1813212707"/>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如不服本判决，可在判决书送达之日起十五日内，向本院递交上诉状，并按对方当事人的人数提出副本，上诉于浙江省温州市中级法院（上诉受理费</w:t>
      </w:r>
      <w:r>
        <w:rPr>
          <w:rFonts w:hint="eastAsia"/>
          <w:sz w:val="30"/>
          <w:szCs w:val="30"/>
        </w:rPr>
        <w:t>3105</w:t>
      </w:r>
      <w:r>
        <w:rPr>
          <w:rFonts w:hint="eastAsia"/>
          <w:sz w:val="30"/>
          <w:szCs w:val="30"/>
        </w:rPr>
        <w:t>元，递交上诉状之日起七日内预交到温州市中级人民法院，或电汇至温州市财政局非税收入结算户，开户行农行温州市分行，账号：</w:t>
      </w:r>
      <w:r>
        <w:rPr>
          <w:rFonts w:hint="eastAsia"/>
          <w:sz w:val="30"/>
          <w:szCs w:val="30"/>
        </w:rPr>
        <w:t>192999010400031950013</w:t>
      </w:r>
      <w:r>
        <w:rPr>
          <w:rFonts w:hint="eastAsia"/>
          <w:sz w:val="30"/>
          <w:szCs w:val="30"/>
        </w:rPr>
        <w:t>，逾期不交按自动撤回上诉处理）。</w:t>
      </w:r>
    </w:p>
    <w:p w14:paraId="6CBA806E" w14:textId="77777777" w:rsidR="00000000" w:rsidRDefault="00836013">
      <w:pPr>
        <w:spacing w:line="500" w:lineRule="atLeast"/>
        <w:ind w:firstLine="600"/>
        <w:divId w:val="1880823472"/>
        <w:rPr>
          <w:rFonts w:hint="eastAsia"/>
          <w:sz w:val="30"/>
          <w:szCs w:val="30"/>
        </w:rPr>
      </w:pPr>
      <w:r>
        <w:rPr>
          <w:rFonts w:hint="eastAsia"/>
          <w:sz w:val="30"/>
          <w:szCs w:val="30"/>
        </w:rPr>
        <w:t>本判决生效后，负有义务的一方当事人不履行判决书确定的义务，另一方当事人应当在本判决书确定义务履行之日起二年内</w:t>
      </w:r>
      <w:r>
        <w:rPr>
          <w:rFonts w:hint="eastAsia"/>
          <w:sz w:val="30"/>
          <w:szCs w:val="30"/>
        </w:rPr>
        <w:t>向本院申请执行。</w:t>
      </w:r>
    </w:p>
    <w:p w14:paraId="49DDE59C" w14:textId="77777777" w:rsidR="00000000" w:rsidRDefault="00836013">
      <w:pPr>
        <w:spacing w:line="500" w:lineRule="atLeast"/>
        <w:jc w:val="right"/>
        <w:divId w:val="1853642961"/>
        <w:rPr>
          <w:rFonts w:hint="eastAsia"/>
          <w:sz w:val="30"/>
          <w:szCs w:val="30"/>
        </w:rPr>
      </w:pPr>
      <w:r>
        <w:rPr>
          <w:rFonts w:hint="eastAsia"/>
          <w:sz w:val="30"/>
          <w:szCs w:val="30"/>
        </w:rPr>
        <w:t>审　判　长　　黄陈花</w:t>
      </w:r>
    </w:p>
    <w:p w14:paraId="60BE7001" w14:textId="77777777" w:rsidR="00000000" w:rsidRDefault="00836013">
      <w:pPr>
        <w:spacing w:line="500" w:lineRule="atLeast"/>
        <w:jc w:val="right"/>
        <w:divId w:val="1714887470"/>
        <w:rPr>
          <w:rFonts w:hint="eastAsia"/>
          <w:sz w:val="30"/>
          <w:szCs w:val="30"/>
        </w:rPr>
      </w:pPr>
      <w:r>
        <w:rPr>
          <w:rFonts w:hint="eastAsia"/>
          <w:sz w:val="30"/>
          <w:szCs w:val="30"/>
        </w:rPr>
        <w:t>人民陪审员　　李步芬</w:t>
      </w:r>
    </w:p>
    <w:p w14:paraId="04DBCA82" w14:textId="77777777" w:rsidR="00000000" w:rsidRDefault="00836013">
      <w:pPr>
        <w:spacing w:line="500" w:lineRule="atLeast"/>
        <w:jc w:val="right"/>
        <w:divId w:val="1402557781"/>
        <w:rPr>
          <w:rFonts w:hint="eastAsia"/>
          <w:sz w:val="30"/>
          <w:szCs w:val="30"/>
        </w:rPr>
      </w:pPr>
      <w:r>
        <w:rPr>
          <w:rFonts w:hint="eastAsia"/>
          <w:sz w:val="30"/>
          <w:szCs w:val="30"/>
        </w:rPr>
        <w:t>人民陪审员　　肖丽君</w:t>
      </w:r>
    </w:p>
    <w:p w14:paraId="7EF47F2A" w14:textId="77777777" w:rsidR="00000000" w:rsidRDefault="00836013">
      <w:pPr>
        <w:spacing w:line="500" w:lineRule="atLeast"/>
        <w:jc w:val="right"/>
        <w:divId w:val="880821455"/>
        <w:rPr>
          <w:rFonts w:hint="eastAsia"/>
          <w:sz w:val="30"/>
          <w:szCs w:val="30"/>
        </w:rPr>
      </w:pPr>
      <w:r>
        <w:rPr>
          <w:rFonts w:hint="eastAsia"/>
          <w:sz w:val="30"/>
          <w:szCs w:val="30"/>
        </w:rPr>
        <w:t>二〇一五年九月八日</w:t>
      </w:r>
    </w:p>
    <w:p w14:paraId="04BF7954" w14:textId="77777777" w:rsidR="00000000" w:rsidRDefault="00836013">
      <w:pPr>
        <w:spacing w:line="500" w:lineRule="atLeast"/>
        <w:jc w:val="right"/>
        <w:divId w:val="1635526958"/>
        <w:rPr>
          <w:rFonts w:hint="eastAsia"/>
          <w:sz w:val="30"/>
          <w:szCs w:val="30"/>
        </w:rPr>
      </w:pPr>
      <w:r>
        <w:rPr>
          <w:rFonts w:hint="eastAsia"/>
          <w:sz w:val="30"/>
          <w:szCs w:val="30"/>
        </w:rPr>
        <w:t>代书　记员　　黄兆醒</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3C5AE" w14:textId="77777777" w:rsidR="00836013" w:rsidRDefault="00836013" w:rsidP="00836013">
      <w:r>
        <w:separator/>
      </w:r>
    </w:p>
  </w:endnote>
  <w:endnote w:type="continuationSeparator" w:id="0">
    <w:p w14:paraId="759B98EF" w14:textId="77777777" w:rsidR="00836013" w:rsidRDefault="00836013" w:rsidP="00836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E43C9" w14:textId="77777777" w:rsidR="00836013" w:rsidRDefault="00836013" w:rsidP="00836013">
      <w:r>
        <w:separator/>
      </w:r>
    </w:p>
  </w:footnote>
  <w:footnote w:type="continuationSeparator" w:id="0">
    <w:p w14:paraId="6DB2014E" w14:textId="77777777" w:rsidR="00836013" w:rsidRDefault="00836013" w:rsidP="008360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36013"/>
    <w:rsid w:val="00836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FF5B47"/>
  <w15:chartTrackingRefBased/>
  <w15:docId w15:val="{5BB49A4E-CD0B-463A-BD86-A9FF2EDBE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360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6013"/>
    <w:rPr>
      <w:rFonts w:ascii="宋体" w:eastAsia="宋体" w:hAnsi="宋体" w:cs="宋体"/>
      <w:sz w:val="18"/>
      <w:szCs w:val="18"/>
    </w:rPr>
  </w:style>
  <w:style w:type="paragraph" w:styleId="a5">
    <w:name w:val="footer"/>
    <w:basedOn w:val="a"/>
    <w:link w:val="a6"/>
    <w:uiPriority w:val="99"/>
    <w:unhideWhenUsed/>
    <w:rsid w:val="00836013"/>
    <w:pPr>
      <w:tabs>
        <w:tab w:val="center" w:pos="4153"/>
        <w:tab w:val="right" w:pos="8306"/>
      </w:tabs>
      <w:snapToGrid w:val="0"/>
    </w:pPr>
    <w:rPr>
      <w:sz w:val="18"/>
      <w:szCs w:val="18"/>
    </w:rPr>
  </w:style>
  <w:style w:type="character" w:customStyle="1" w:styleId="a6">
    <w:name w:val="页脚 字符"/>
    <w:basedOn w:val="a0"/>
    <w:link w:val="a5"/>
    <w:uiPriority w:val="99"/>
    <w:rsid w:val="0083601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6833">
      <w:marLeft w:val="0"/>
      <w:marRight w:val="0"/>
      <w:marTop w:val="10"/>
      <w:marBottom w:val="10"/>
      <w:divBdr>
        <w:top w:val="none" w:sz="0" w:space="0" w:color="auto"/>
        <w:left w:val="none" w:sz="0" w:space="0" w:color="auto"/>
        <w:bottom w:val="none" w:sz="0" w:space="0" w:color="auto"/>
        <w:right w:val="none" w:sz="0" w:space="0" w:color="auto"/>
      </w:divBdr>
    </w:div>
    <w:div w:id="153881485">
      <w:marLeft w:val="0"/>
      <w:marRight w:val="0"/>
      <w:marTop w:val="10"/>
      <w:marBottom w:val="10"/>
      <w:divBdr>
        <w:top w:val="none" w:sz="0" w:space="0" w:color="auto"/>
        <w:left w:val="none" w:sz="0" w:space="0" w:color="auto"/>
        <w:bottom w:val="none" w:sz="0" w:space="0" w:color="auto"/>
        <w:right w:val="none" w:sz="0" w:space="0" w:color="auto"/>
      </w:divBdr>
    </w:div>
    <w:div w:id="178352878">
      <w:marLeft w:val="0"/>
      <w:marRight w:val="0"/>
      <w:marTop w:val="10"/>
      <w:marBottom w:val="10"/>
      <w:divBdr>
        <w:top w:val="none" w:sz="0" w:space="0" w:color="auto"/>
        <w:left w:val="none" w:sz="0" w:space="0" w:color="auto"/>
        <w:bottom w:val="none" w:sz="0" w:space="0" w:color="auto"/>
        <w:right w:val="none" w:sz="0" w:space="0" w:color="auto"/>
      </w:divBdr>
    </w:div>
    <w:div w:id="227767547">
      <w:marLeft w:val="0"/>
      <w:marRight w:val="0"/>
      <w:marTop w:val="10"/>
      <w:marBottom w:val="10"/>
      <w:divBdr>
        <w:top w:val="none" w:sz="0" w:space="0" w:color="auto"/>
        <w:left w:val="none" w:sz="0" w:space="0" w:color="auto"/>
        <w:bottom w:val="none" w:sz="0" w:space="0" w:color="auto"/>
        <w:right w:val="none" w:sz="0" w:space="0" w:color="auto"/>
      </w:divBdr>
    </w:div>
    <w:div w:id="506335213">
      <w:marLeft w:val="0"/>
      <w:marRight w:val="0"/>
      <w:marTop w:val="10"/>
      <w:marBottom w:val="10"/>
      <w:divBdr>
        <w:top w:val="none" w:sz="0" w:space="0" w:color="auto"/>
        <w:left w:val="none" w:sz="0" w:space="0" w:color="auto"/>
        <w:bottom w:val="none" w:sz="0" w:space="0" w:color="auto"/>
        <w:right w:val="none" w:sz="0" w:space="0" w:color="auto"/>
      </w:divBdr>
    </w:div>
    <w:div w:id="626816717">
      <w:marLeft w:val="0"/>
      <w:marRight w:val="0"/>
      <w:marTop w:val="10"/>
      <w:marBottom w:val="10"/>
      <w:divBdr>
        <w:top w:val="none" w:sz="0" w:space="0" w:color="auto"/>
        <w:left w:val="none" w:sz="0" w:space="0" w:color="auto"/>
        <w:bottom w:val="none" w:sz="0" w:space="0" w:color="auto"/>
        <w:right w:val="none" w:sz="0" w:space="0" w:color="auto"/>
      </w:divBdr>
    </w:div>
    <w:div w:id="644359631">
      <w:marLeft w:val="0"/>
      <w:marRight w:val="0"/>
      <w:marTop w:val="10"/>
      <w:marBottom w:val="10"/>
      <w:divBdr>
        <w:top w:val="none" w:sz="0" w:space="0" w:color="auto"/>
        <w:left w:val="none" w:sz="0" w:space="0" w:color="auto"/>
        <w:bottom w:val="none" w:sz="0" w:space="0" w:color="auto"/>
        <w:right w:val="none" w:sz="0" w:space="0" w:color="auto"/>
      </w:divBdr>
    </w:div>
    <w:div w:id="781339275">
      <w:marLeft w:val="0"/>
      <w:marRight w:val="0"/>
      <w:marTop w:val="10"/>
      <w:marBottom w:val="10"/>
      <w:divBdr>
        <w:top w:val="none" w:sz="0" w:space="0" w:color="auto"/>
        <w:left w:val="none" w:sz="0" w:space="0" w:color="auto"/>
        <w:bottom w:val="none" w:sz="0" w:space="0" w:color="auto"/>
        <w:right w:val="none" w:sz="0" w:space="0" w:color="auto"/>
      </w:divBdr>
    </w:div>
    <w:div w:id="880821455">
      <w:marLeft w:val="0"/>
      <w:marRight w:val="720"/>
      <w:marTop w:val="10"/>
      <w:marBottom w:val="10"/>
      <w:divBdr>
        <w:top w:val="none" w:sz="0" w:space="0" w:color="auto"/>
        <w:left w:val="none" w:sz="0" w:space="0" w:color="auto"/>
        <w:bottom w:val="none" w:sz="0" w:space="0" w:color="auto"/>
        <w:right w:val="none" w:sz="0" w:space="0" w:color="auto"/>
      </w:divBdr>
    </w:div>
    <w:div w:id="1237517467">
      <w:marLeft w:val="0"/>
      <w:marRight w:val="0"/>
      <w:marTop w:val="10"/>
      <w:marBottom w:val="10"/>
      <w:divBdr>
        <w:top w:val="none" w:sz="0" w:space="0" w:color="auto"/>
        <w:left w:val="none" w:sz="0" w:space="0" w:color="auto"/>
        <w:bottom w:val="none" w:sz="0" w:space="0" w:color="auto"/>
        <w:right w:val="none" w:sz="0" w:space="0" w:color="auto"/>
      </w:divBdr>
    </w:div>
    <w:div w:id="1320693342">
      <w:marLeft w:val="0"/>
      <w:marRight w:val="0"/>
      <w:marTop w:val="10"/>
      <w:marBottom w:val="10"/>
      <w:divBdr>
        <w:top w:val="none" w:sz="0" w:space="0" w:color="auto"/>
        <w:left w:val="none" w:sz="0" w:space="0" w:color="auto"/>
        <w:bottom w:val="none" w:sz="0" w:space="0" w:color="auto"/>
        <w:right w:val="none" w:sz="0" w:space="0" w:color="auto"/>
      </w:divBdr>
    </w:div>
    <w:div w:id="1322468748">
      <w:marLeft w:val="0"/>
      <w:marRight w:val="0"/>
      <w:marTop w:val="10"/>
      <w:marBottom w:val="10"/>
      <w:divBdr>
        <w:top w:val="none" w:sz="0" w:space="0" w:color="auto"/>
        <w:left w:val="none" w:sz="0" w:space="0" w:color="auto"/>
        <w:bottom w:val="none" w:sz="0" w:space="0" w:color="auto"/>
        <w:right w:val="none" w:sz="0" w:space="0" w:color="auto"/>
      </w:divBdr>
    </w:div>
    <w:div w:id="1402557781">
      <w:marLeft w:val="0"/>
      <w:marRight w:val="720"/>
      <w:marTop w:val="10"/>
      <w:marBottom w:val="10"/>
      <w:divBdr>
        <w:top w:val="none" w:sz="0" w:space="0" w:color="auto"/>
        <w:left w:val="none" w:sz="0" w:space="0" w:color="auto"/>
        <w:bottom w:val="none" w:sz="0" w:space="0" w:color="auto"/>
        <w:right w:val="none" w:sz="0" w:space="0" w:color="auto"/>
      </w:divBdr>
    </w:div>
    <w:div w:id="1555264988">
      <w:marLeft w:val="0"/>
      <w:marRight w:val="0"/>
      <w:marTop w:val="10"/>
      <w:marBottom w:val="10"/>
      <w:divBdr>
        <w:top w:val="none" w:sz="0" w:space="0" w:color="auto"/>
        <w:left w:val="none" w:sz="0" w:space="0" w:color="auto"/>
        <w:bottom w:val="none" w:sz="0" w:space="0" w:color="auto"/>
        <w:right w:val="none" w:sz="0" w:space="0" w:color="auto"/>
      </w:divBdr>
    </w:div>
    <w:div w:id="1584413616">
      <w:marLeft w:val="0"/>
      <w:marRight w:val="0"/>
      <w:marTop w:val="10"/>
      <w:marBottom w:val="10"/>
      <w:divBdr>
        <w:top w:val="none" w:sz="0" w:space="0" w:color="auto"/>
        <w:left w:val="none" w:sz="0" w:space="0" w:color="auto"/>
        <w:bottom w:val="none" w:sz="0" w:space="0" w:color="auto"/>
        <w:right w:val="none" w:sz="0" w:space="0" w:color="auto"/>
      </w:divBdr>
    </w:div>
    <w:div w:id="1635526958">
      <w:marLeft w:val="0"/>
      <w:marRight w:val="720"/>
      <w:marTop w:val="10"/>
      <w:marBottom w:val="10"/>
      <w:divBdr>
        <w:top w:val="none" w:sz="0" w:space="0" w:color="auto"/>
        <w:left w:val="none" w:sz="0" w:space="0" w:color="auto"/>
        <w:bottom w:val="none" w:sz="0" w:space="0" w:color="auto"/>
        <w:right w:val="none" w:sz="0" w:space="0" w:color="auto"/>
      </w:divBdr>
    </w:div>
    <w:div w:id="1635941934">
      <w:marLeft w:val="0"/>
      <w:marRight w:val="0"/>
      <w:marTop w:val="10"/>
      <w:marBottom w:val="10"/>
      <w:divBdr>
        <w:top w:val="none" w:sz="0" w:space="0" w:color="auto"/>
        <w:left w:val="none" w:sz="0" w:space="0" w:color="auto"/>
        <w:bottom w:val="none" w:sz="0" w:space="0" w:color="auto"/>
        <w:right w:val="none" w:sz="0" w:space="0" w:color="auto"/>
      </w:divBdr>
    </w:div>
    <w:div w:id="1638533523">
      <w:marLeft w:val="0"/>
      <w:marRight w:val="0"/>
      <w:marTop w:val="10"/>
      <w:marBottom w:val="10"/>
      <w:divBdr>
        <w:top w:val="none" w:sz="0" w:space="0" w:color="auto"/>
        <w:left w:val="none" w:sz="0" w:space="0" w:color="auto"/>
        <w:bottom w:val="none" w:sz="0" w:space="0" w:color="auto"/>
        <w:right w:val="none" w:sz="0" w:space="0" w:color="auto"/>
      </w:divBdr>
    </w:div>
    <w:div w:id="1714887470">
      <w:marLeft w:val="0"/>
      <w:marRight w:val="720"/>
      <w:marTop w:val="10"/>
      <w:marBottom w:val="10"/>
      <w:divBdr>
        <w:top w:val="none" w:sz="0" w:space="0" w:color="auto"/>
        <w:left w:val="none" w:sz="0" w:space="0" w:color="auto"/>
        <w:bottom w:val="none" w:sz="0" w:space="0" w:color="auto"/>
        <w:right w:val="none" w:sz="0" w:space="0" w:color="auto"/>
      </w:divBdr>
    </w:div>
    <w:div w:id="1750038450">
      <w:marLeft w:val="0"/>
      <w:marRight w:val="0"/>
      <w:marTop w:val="10"/>
      <w:marBottom w:val="10"/>
      <w:divBdr>
        <w:top w:val="none" w:sz="0" w:space="0" w:color="auto"/>
        <w:left w:val="none" w:sz="0" w:space="0" w:color="auto"/>
        <w:bottom w:val="none" w:sz="0" w:space="0" w:color="auto"/>
        <w:right w:val="none" w:sz="0" w:space="0" w:color="auto"/>
      </w:divBdr>
    </w:div>
    <w:div w:id="1813212707">
      <w:marLeft w:val="0"/>
      <w:marRight w:val="0"/>
      <w:marTop w:val="10"/>
      <w:marBottom w:val="10"/>
      <w:divBdr>
        <w:top w:val="none" w:sz="0" w:space="0" w:color="auto"/>
        <w:left w:val="none" w:sz="0" w:space="0" w:color="auto"/>
        <w:bottom w:val="none" w:sz="0" w:space="0" w:color="auto"/>
        <w:right w:val="none" w:sz="0" w:space="0" w:color="auto"/>
      </w:divBdr>
    </w:div>
    <w:div w:id="1853642961">
      <w:marLeft w:val="0"/>
      <w:marRight w:val="720"/>
      <w:marTop w:val="10"/>
      <w:marBottom w:val="10"/>
      <w:divBdr>
        <w:top w:val="none" w:sz="0" w:space="0" w:color="auto"/>
        <w:left w:val="none" w:sz="0" w:space="0" w:color="auto"/>
        <w:bottom w:val="none" w:sz="0" w:space="0" w:color="auto"/>
        <w:right w:val="none" w:sz="0" w:space="0" w:color="auto"/>
      </w:divBdr>
    </w:div>
    <w:div w:id="1880823472">
      <w:marLeft w:val="0"/>
      <w:marRight w:val="0"/>
      <w:marTop w:val="10"/>
      <w:marBottom w:val="10"/>
      <w:divBdr>
        <w:top w:val="none" w:sz="0" w:space="0" w:color="auto"/>
        <w:left w:val="none" w:sz="0" w:space="0" w:color="auto"/>
        <w:bottom w:val="none" w:sz="0" w:space="0" w:color="auto"/>
        <w:right w:val="none" w:sz="0" w:space="0" w:color="auto"/>
      </w:divBdr>
    </w:div>
    <w:div w:id="1884898812">
      <w:marLeft w:val="0"/>
      <w:marRight w:val="0"/>
      <w:marTop w:val="10"/>
      <w:marBottom w:val="10"/>
      <w:divBdr>
        <w:top w:val="none" w:sz="0" w:space="0" w:color="auto"/>
        <w:left w:val="none" w:sz="0" w:space="0" w:color="auto"/>
        <w:bottom w:val="none" w:sz="0" w:space="0" w:color="auto"/>
        <w:right w:val="none" w:sz="0" w:space="0" w:color="auto"/>
      </w:divBdr>
    </w:div>
    <w:div w:id="1910730222">
      <w:marLeft w:val="0"/>
      <w:marRight w:val="0"/>
      <w:marTop w:val="10"/>
      <w:marBottom w:val="10"/>
      <w:divBdr>
        <w:top w:val="none" w:sz="0" w:space="0" w:color="auto"/>
        <w:left w:val="none" w:sz="0" w:space="0" w:color="auto"/>
        <w:bottom w:val="none" w:sz="0" w:space="0" w:color="auto"/>
        <w:right w:val="none" w:sz="0" w:space="0" w:color="auto"/>
      </w:divBdr>
    </w:div>
    <w:div w:id="199637013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2024-05-11T15:55:00Z</dcterms:created>
  <dcterms:modified xsi:type="dcterms:W3CDTF">2024-05-11T15:55:00Z</dcterms:modified>
</cp:coreProperties>
</file>