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AB99" w14:textId="77777777" w:rsidR="00000000" w:rsidRDefault="003D7B2C">
      <w:pPr>
        <w:spacing w:line="500" w:lineRule="atLeast"/>
        <w:jc w:val="center"/>
        <w:divId w:val="1225873078"/>
        <w:rPr>
          <w:rFonts w:ascii="黑体" w:eastAsia="黑体" w:hAnsi="黑体"/>
          <w:sz w:val="36"/>
          <w:szCs w:val="36"/>
        </w:rPr>
      </w:pPr>
      <w:r>
        <w:rPr>
          <w:rFonts w:ascii="黑体" w:eastAsia="黑体" w:hAnsi="黑体" w:hint="eastAsia"/>
          <w:sz w:val="36"/>
          <w:szCs w:val="36"/>
        </w:rPr>
        <w:t>安徽省合肥市瑶海区人民法院</w:t>
      </w:r>
    </w:p>
    <w:p w14:paraId="38E2EAB1" w14:textId="77777777" w:rsidR="00000000" w:rsidRDefault="003D7B2C">
      <w:pPr>
        <w:spacing w:line="500" w:lineRule="atLeast"/>
        <w:jc w:val="center"/>
        <w:divId w:val="6075413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4526788" w14:textId="77777777" w:rsidR="00000000" w:rsidRDefault="003D7B2C">
      <w:pPr>
        <w:spacing w:line="500" w:lineRule="atLeast"/>
        <w:jc w:val="right"/>
        <w:divId w:val="1885405712"/>
        <w:rPr>
          <w:rFonts w:hint="eastAsia"/>
          <w:sz w:val="30"/>
          <w:szCs w:val="30"/>
        </w:rPr>
      </w:pPr>
      <w:r>
        <w:rPr>
          <w:rFonts w:hint="eastAsia"/>
          <w:sz w:val="30"/>
          <w:szCs w:val="30"/>
          <w:highlight w:val="yellow"/>
        </w:rPr>
        <w:t>（</w:t>
      </w:r>
      <w:r>
        <w:rPr>
          <w:rFonts w:hint="eastAsia"/>
          <w:sz w:val="30"/>
          <w:szCs w:val="30"/>
          <w:highlight w:val="yellow"/>
        </w:rPr>
        <w:t>2014</w:t>
      </w:r>
      <w:r>
        <w:rPr>
          <w:rFonts w:hint="eastAsia"/>
          <w:sz w:val="30"/>
          <w:szCs w:val="30"/>
          <w:highlight w:val="yellow"/>
        </w:rPr>
        <w:t>）瑶民一初字第</w:t>
      </w:r>
      <w:r>
        <w:rPr>
          <w:rFonts w:hint="eastAsia"/>
          <w:sz w:val="30"/>
          <w:szCs w:val="30"/>
          <w:highlight w:val="yellow"/>
        </w:rPr>
        <w:t>02031</w:t>
      </w:r>
      <w:r>
        <w:rPr>
          <w:rFonts w:hint="eastAsia"/>
          <w:sz w:val="30"/>
          <w:szCs w:val="30"/>
          <w:highlight w:val="yellow"/>
        </w:rPr>
        <w:t>号</w:t>
      </w:r>
    </w:p>
    <w:p w14:paraId="185AC771" w14:textId="77777777" w:rsidR="00000000" w:rsidRDefault="003D7B2C">
      <w:pPr>
        <w:spacing w:line="500" w:lineRule="atLeast"/>
        <w:ind w:firstLine="600"/>
        <w:divId w:val="775751467"/>
        <w:rPr>
          <w:rFonts w:hint="eastAsia"/>
          <w:sz w:val="30"/>
          <w:szCs w:val="30"/>
        </w:rPr>
      </w:pPr>
      <w:r>
        <w:rPr>
          <w:rFonts w:hint="eastAsia"/>
          <w:sz w:val="30"/>
          <w:szCs w:val="30"/>
        </w:rPr>
        <w:t>原告：王贵才，男，</w:t>
      </w:r>
      <w:r>
        <w:rPr>
          <w:rFonts w:hint="eastAsia"/>
          <w:sz w:val="30"/>
          <w:szCs w:val="30"/>
        </w:rPr>
        <w:t>1966</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日出生，汉族，住安徽省合肥市新站综合开发试验区。</w:t>
      </w:r>
    </w:p>
    <w:p w14:paraId="6DA1F76A" w14:textId="77777777" w:rsidR="00000000" w:rsidRDefault="003D7B2C">
      <w:pPr>
        <w:spacing w:line="500" w:lineRule="atLeast"/>
        <w:ind w:firstLine="600"/>
        <w:divId w:val="2043820305"/>
        <w:rPr>
          <w:rFonts w:hint="eastAsia"/>
          <w:sz w:val="30"/>
          <w:szCs w:val="30"/>
        </w:rPr>
      </w:pPr>
      <w:r>
        <w:rPr>
          <w:rFonts w:hint="eastAsia"/>
          <w:sz w:val="30"/>
          <w:szCs w:val="30"/>
        </w:rPr>
        <w:t>被告：张国峰，男，</w:t>
      </w:r>
      <w:r>
        <w:rPr>
          <w:rFonts w:hint="eastAsia"/>
          <w:sz w:val="30"/>
          <w:szCs w:val="30"/>
        </w:rPr>
        <w:t>1978</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日出生，汉族，住安徽省合肥市瑶海区。</w:t>
      </w:r>
    </w:p>
    <w:p w14:paraId="799D94A4" w14:textId="77777777" w:rsidR="00000000" w:rsidRDefault="003D7B2C">
      <w:pPr>
        <w:spacing w:line="500" w:lineRule="atLeast"/>
        <w:ind w:firstLine="600"/>
        <w:divId w:val="1451899182"/>
        <w:rPr>
          <w:rFonts w:hint="eastAsia"/>
          <w:sz w:val="30"/>
          <w:szCs w:val="30"/>
        </w:rPr>
      </w:pPr>
      <w:r>
        <w:rPr>
          <w:rFonts w:hint="eastAsia"/>
          <w:sz w:val="30"/>
          <w:szCs w:val="30"/>
        </w:rPr>
        <w:t>被告：杜玲芳，女，</w:t>
      </w:r>
      <w:r>
        <w:rPr>
          <w:rFonts w:hint="eastAsia"/>
          <w:sz w:val="30"/>
          <w:szCs w:val="30"/>
        </w:rPr>
        <w:t>1978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日生，汉族，住安徽省合肥市。</w:t>
      </w:r>
    </w:p>
    <w:p w14:paraId="2D5C5097" w14:textId="77777777" w:rsidR="00000000" w:rsidRDefault="003D7B2C">
      <w:pPr>
        <w:spacing w:line="500" w:lineRule="atLeast"/>
        <w:ind w:firstLine="600"/>
        <w:divId w:val="1150681993"/>
        <w:rPr>
          <w:rFonts w:hint="eastAsia"/>
          <w:sz w:val="30"/>
          <w:szCs w:val="30"/>
        </w:rPr>
      </w:pPr>
      <w:r>
        <w:rPr>
          <w:rFonts w:hint="eastAsia"/>
          <w:sz w:val="30"/>
          <w:szCs w:val="30"/>
          <w:highlight w:val="yellow"/>
        </w:rPr>
        <w:t>原告王贵才与被告张国峰、杜玲芳民间借贷纠纷一案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日立案受理后，依法由代理审判员王文慧适用简易程序，于</w:t>
      </w:r>
      <w:r>
        <w:rPr>
          <w:rFonts w:hint="eastAsia"/>
          <w:sz w:val="30"/>
          <w:szCs w:val="30"/>
        </w:rPr>
        <w:t>2014</w:t>
      </w:r>
      <w:r>
        <w:rPr>
          <w:rFonts w:hint="eastAsia"/>
          <w:sz w:val="30"/>
          <w:szCs w:val="30"/>
        </w:rPr>
        <w:t>年年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日公开开庭进行了审理。</w:t>
      </w:r>
      <w:r>
        <w:rPr>
          <w:rFonts w:hint="eastAsia"/>
          <w:sz w:val="30"/>
          <w:szCs w:val="30"/>
          <w:highlight w:val="yellow"/>
        </w:rPr>
        <w:t>原告王贵才到庭参加诉讼，被告张国峰、杜玲芳经本院合法传唤，无正当理由未到庭，本院依法缺席审理</w:t>
      </w:r>
      <w:r>
        <w:rPr>
          <w:rFonts w:hint="eastAsia"/>
          <w:sz w:val="30"/>
          <w:szCs w:val="30"/>
        </w:rPr>
        <w:t>。本案现已审理终结。</w:t>
      </w:r>
    </w:p>
    <w:p w14:paraId="498C71D1" w14:textId="77777777" w:rsidR="00000000" w:rsidRDefault="003D7B2C">
      <w:pPr>
        <w:spacing w:line="500" w:lineRule="atLeast"/>
        <w:ind w:firstLine="600"/>
        <w:divId w:val="807019087"/>
        <w:rPr>
          <w:rFonts w:hint="eastAsia"/>
          <w:sz w:val="30"/>
          <w:szCs w:val="30"/>
        </w:rPr>
      </w:pPr>
      <w:r>
        <w:rPr>
          <w:rFonts w:hint="eastAsia"/>
          <w:sz w:val="30"/>
          <w:szCs w:val="30"/>
        </w:rPr>
        <w:t>原告王贵才诉称：</w:t>
      </w:r>
      <w:r>
        <w:rPr>
          <w:rFonts w:hint="eastAsia"/>
          <w:sz w:val="30"/>
          <w:szCs w:val="30"/>
          <w:highlight w:val="yellow"/>
        </w:rPr>
        <w:t>原、被告系同小区邻居</w:t>
      </w:r>
      <w:r>
        <w:rPr>
          <w:rFonts w:hint="eastAsia"/>
          <w:sz w:val="30"/>
          <w:szCs w:val="30"/>
        </w:rPr>
        <w:t>，</w:t>
      </w:r>
      <w:r>
        <w:rPr>
          <w:rFonts w:hint="eastAsia"/>
          <w:sz w:val="30"/>
          <w:szCs w:val="30"/>
          <w:highlight w:val="yellow"/>
        </w:rPr>
        <w:t>被告张国峰于</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15</w:t>
      </w:r>
      <w:r>
        <w:rPr>
          <w:rFonts w:hint="eastAsia"/>
          <w:sz w:val="30"/>
          <w:szCs w:val="30"/>
          <w:highlight w:val="yellow"/>
        </w:rPr>
        <w:t>日以做生意需要为由从原告处借款计</w:t>
      </w:r>
      <w:r>
        <w:rPr>
          <w:rFonts w:hint="eastAsia"/>
          <w:sz w:val="30"/>
          <w:szCs w:val="30"/>
          <w:highlight w:val="yellow"/>
        </w:rPr>
        <w:t>120000</w:t>
      </w:r>
      <w:r>
        <w:rPr>
          <w:rFonts w:hint="eastAsia"/>
          <w:sz w:val="30"/>
          <w:szCs w:val="30"/>
          <w:highlight w:val="yellow"/>
        </w:rPr>
        <w:t>元，当时借款时被告称几个月就还，原告经多次催讨，被告于</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月份还款</w:t>
      </w:r>
      <w:r>
        <w:rPr>
          <w:rFonts w:hint="eastAsia"/>
          <w:sz w:val="30"/>
          <w:szCs w:val="30"/>
          <w:highlight w:val="yellow"/>
        </w:rPr>
        <w:t>20000</w:t>
      </w:r>
      <w:r>
        <w:rPr>
          <w:rFonts w:hint="eastAsia"/>
          <w:sz w:val="30"/>
          <w:szCs w:val="30"/>
          <w:highlight w:val="yellow"/>
        </w:rPr>
        <w:t>元，剩余欠款</w:t>
      </w:r>
      <w:r>
        <w:rPr>
          <w:rFonts w:hint="eastAsia"/>
          <w:sz w:val="30"/>
          <w:szCs w:val="30"/>
          <w:highlight w:val="yellow"/>
        </w:rPr>
        <w:t>100000</w:t>
      </w:r>
      <w:r>
        <w:rPr>
          <w:rFonts w:hint="eastAsia"/>
          <w:sz w:val="30"/>
          <w:szCs w:val="30"/>
          <w:highlight w:val="yellow"/>
        </w:rPr>
        <w:t>元至今未付，为维护原告合法权益，特诉讼至法院，要求判令：被告张国峰、杜玲芳偿还原告王贵才借款</w:t>
      </w:r>
      <w:r>
        <w:rPr>
          <w:rFonts w:hint="eastAsia"/>
          <w:sz w:val="30"/>
          <w:szCs w:val="30"/>
          <w:highlight w:val="yellow"/>
        </w:rPr>
        <w:t>100000</w:t>
      </w:r>
      <w:r>
        <w:rPr>
          <w:rFonts w:hint="eastAsia"/>
          <w:sz w:val="30"/>
          <w:szCs w:val="30"/>
          <w:highlight w:val="yellow"/>
        </w:rPr>
        <w:t>元及利息（自起诉之日起按月息百分之二计算至付清之日止）</w:t>
      </w:r>
      <w:r>
        <w:rPr>
          <w:rFonts w:hint="eastAsia"/>
          <w:sz w:val="30"/>
          <w:szCs w:val="30"/>
        </w:rPr>
        <w:t>。</w:t>
      </w:r>
    </w:p>
    <w:p w14:paraId="2BF74B46" w14:textId="77777777" w:rsidR="00000000" w:rsidRDefault="003D7B2C">
      <w:pPr>
        <w:spacing w:line="500" w:lineRule="atLeast"/>
        <w:ind w:firstLine="600"/>
        <w:divId w:val="1366104742"/>
        <w:rPr>
          <w:rFonts w:hint="eastAsia"/>
          <w:sz w:val="30"/>
          <w:szCs w:val="30"/>
        </w:rPr>
      </w:pPr>
      <w:r>
        <w:rPr>
          <w:rFonts w:hint="eastAsia"/>
          <w:sz w:val="30"/>
          <w:szCs w:val="30"/>
          <w:highlight w:val="yellow"/>
        </w:rPr>
        <w:t>被告张国峰、杜</w:t>
      </w:r>
      <w:r>
        <w:rPr>
          <w:rFonts w:hint="eastAsia"/>
          <w:sz w:val="30"/>
          <w:szCs w:val="30"/>
          <w:highlight w:val="yellow"/>
        </w:rPr>
        <w:t>玲芳未提交答辩意见及证据。</w:t>
      </w:r>
    </w:p>
    <w:p w14:paraId="490F88EE" w14:textId="77777777" w:rsidR="00000000" w:rsidRDefault="003D7B2C">
      <w:pPr>
        <w:spacing w:line="500" w:lineRule="atLeast"/>
        <w:ind w:firstLine="600"/>
        <w:divId w:val="1350251121"/>
        <w:rPr>
          <w:rFonts w:hint="eastAsia"/>
          <w:sz w:val="30"/>
          <w:szCs w:val="30"/>
        </w:rPr>
      </w:pPr>
      <w:r>
        <w:rPr>
          <w:rFonts w:hint="eastAsia"/>
          <w:sz w:val="30"/>
          <w:szCs w:val="30"/>
          <w:highlight w:val="yellow"/>
        </w:rPr>
        <w:t>经审理查明：</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15</w:t>
      </w:r>
      <w:r>
        <w:rPr>
          <w:rFonts w:hint="eastAsia"/>
          <w:sz w:val="30"/>
          <w:szCs w:val="30"/>
          <w:highlight w:val="yellow"/>
        </w:rPr>
        <w:t>日，张国峰向王贵才借款</w:t>
      </w:r>
      <w:r>
        <w:rPr>
          <w:rFonts w:hint="eastAsia"/>
          <w:sz w:val="30"/>
          <w:szCs w:val="30"/>
          <w:highlight w:val="yellow"/>
        </w:rPr>
        <w:t>120000</w:t>
      </w:r>
      <w:r>
        <w:rPr>
          <w:rFonts w:hint="eastAsia"/>
          <w:sz w:val="30"/>
          <w:szCs w:val="30"/>
          <w:highlight w:val="yellow"/>
        </w:rPr>
        <w:t>元，并出具借条一张</w:t>
      </w:r>
      <w:r>
        <w:rPr>
          <w:rFonts w:hint="eastAsia"/>
          <w:sz w:val="30"/>
          <w:szCs w:val="30"/>
        </w:rPr>
        <w:t>，</w:t>
      </w:r>
      <w:r>
        <w:rPr>
          <w:rFonts w:hint="eastAsia"/>
          <w:sz w:val="30"/>
          <w:szCs w:val="30"/>
          <w:highlight w:val="yellow"/>
        </w:rPr>
        <w:t>写明“今借到王贵才人民币壹拾贰万（</w:t>
      </w:r>
      <w:r>
        <w:rPr>
          <w:rFonts w:hint="eastAsia"/>
          <w:sz w:val="30"/>
          <w:szCs w:val="30"/>
          <w:highlight w:val="yellow"/>
        </w:rPr>
        <w:t>120000.00</w:t>
      </w:r>
      <w:r>
        <w:rPr>
          <w:rFonts w:hint="eastAsia"/>
          <w:sz w:val="30"/>
          <w:szCs w:val="30"/>
          <w:highlight w:val="yellow"/>
        </w:rPr>
        <w:t>）”</w:t>
      </w:r>
      <w:r>
        <w:rPr>
          <w:rFonts w:hint="eastAsia"/>
          <w:sz w:val="30"/>
          <w:szCs w:val="30"/>
        </w:rPr>
        <w:t>。</w:t>
      </w:r>
      <w:r>
        <w:rPr>
          <w:rFonts w:hint="eastAsia"/>
          <w:sz w:val="30"/>
          <w:szCs w:val="30"/>
          <w:highlight w:val="yellow"/>
        </w:rPr>
        <w:t>张国峰于</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月份还款</w:t>
      </w:r>
      <w:r>
        <w:rPr>
          <w:rFonts w:hint="eastAsia"/>
          <w:sz w:val="30"/>
          <w:szCs w:val="30"/>
          <w:highlight w:val="yellow"/>
        </w:rPr>
        <w:t>20000</w:t>
      </w:r>
      <w:r>
        <w:rPr>
          <w:rFonts w:hint="eastAsia"/>
          <w:sz w:val="30"/>
          <w:szCs w:val="30"/>
          <w:highlight w:val="yellow"/>
        </w:rPr>
        <w:t>元，剩余欠款</w:t>
      </w:r>
      <w:r>
        <w:rPr>
          <w:rFonts w:hint="eastAsia"/>
          <w:sz w:val="30"/>
          <w:szCs w:val="30"/>
          <w:highlight w:val="yellow"/>
        </w:rPr>
        <w:t>100000</w:t>
      </w:r>
      <w:r>
        <w:rPr>
          <w:rFonts w:hint="eastAsia"/>
          <w:sz w:val="30"/>
          <w:szCs w:val="30"/>
          <w:highlight w:val="yellow"/>
        </w:rPr>
        <w:t>元至今未付</w:t>
      </w:r>
      <w:r>
        <w:rPr>
          <w:rFonts w:hint="eastAsia"/>
          <w:sz w:val="30"/>
          <w:szCs w:val="30"/>
        </w:rPr>
        <w:t>。</w:t>
      </w:r>
      <w:r>
        <w:rPr>
          <w:rFonts w:hint="eastAsia"/>
          <w:sz w:val="30"/>
          <w:szCs w:val="30"/>
          <w:highlight w:val="yellow"/>
        </w:rPr>
        <w:t>另查，张国峰与杜玲芳于</w:t>
      </w:r>
      <w:r>
        <w:rPr>
          <w:rFonts w:hint="eastAsia"/>
          <w:sz w:val="30"/>
          <w:szCs w:val="30"/>
          <w:highlight w:val="yellow"/>
        </w:rPr>
        <w:t>2004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16</w:t>
      </w:r>
      <w:r>
        <w:rPr>
          <w:rFonts w:hint="eastAsia"/>
          <w:sz w:val="30"/>
          <w:szCs w:val="30"/>
          <w:highlight w:val="yellow"/>
        </w:rPr>
        <w:t>日登记结婚，于</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30</w:t>
      </w:r>
      <w:r>
        <w:rPr>
          <w:rFonts w:hint="eastAsia"/>
          <w:sz w:val="30"/>
          <w:szCs w:val="30"/>
          <w:highlight w:val="yellow"/>
        </w:rPr>
        <w:t>日登记离婚</w:t>
      </w:r>
      <w:r>
        <w:rPr>
          <w:rFonts w:hint="eastAsia"/>
          <w:sz w:val="30"/>
          <w:szCs w:val="30"/>
        </w:rPr>
        <w:t>。</w:t>
      </w:r>
    </w:p>
    <w:p w14:paraId="7404FDC1" w14:textId="77777777" w:rsidR="00000000" w:rsidRDefault="003D7B2C">
      <w:pPr>
        <w:spacing w:line="500" w:lineRule="atLeast"/>
        <w:ind w:firstLine="600"/>
        <w:divId w:val="911818251"/>
        <w:rPr>
          <w:rFonts w:hint="eastAsia"/>
          <w:sz w:val="30"/>
          <w:szCs w:val="30"/>
        </w:rPr>
      </w:pPr>
      <w:r>
        <w:rPr>
          <w:rFonts w:hint="eastAsia"/>
          <w:sz w:val="30"/>
          <w:szCs w:val="30"/>
          <w:highlight w:val="yellow"/>
        </w:rPr>
        <w:lastRenderedPageBreak/>
        <w:t>上述事实，有原告王贵才提供的借条、被告张国峰与杜玲芳的结婚登记和离婚登记审查处理表、离婚协议书、户籍证明及原告当庭陈述等证据在卷佐证。</w:t>
      </w:r>
    </w:p>
    <w:p w14:paraId="7E87D982" w14:textId="77777777" w:rsidR="00000000" w:rsidRDefault="003D7B2C">
      <w:pPr>
        <w:spacing w:line="500" w:lineRule="atLeast"/>
        <w:ind w:firstLine="600"/>
        <w:divId w:val="1073702453"/>
        <w:rPr>
          <w:rFonts w:hint="eastAsia"/>
          <w:sz w:val="30"/>
          <w:szCs w:val="30"/>
        </w:rPr>
      </w:pPr>
      <w:r>
        <w:rPr>
          <w:rFonts w:hint="eastAsia"/>
          <w:sz w:val="30"/>
          <w:szCs w:val="30"/>
          <w:highlight w:val="yellow"/>
        </w:rPr>
        <w:t>本院认为，根据原告王贵才提供的借条，张国峰</w:t>
      </w:r>
      <w:r>
        <w:rPr>
          <w:rFonts w:hint="eastAsia"/>
          <w:sz w:val="30"/>
          <w:szCs w:val="30"/>
          <w:highlight w:val="yellow"/>
        </w:rPr>
        <w:t>借王贵才人民币共计</w:t>
      </w:r>
      <w:r>
        <w:rPr>
          <w:rFonts w:hint="eastAsia"/>
          <w:sz w:val="30"/>
          <w:szCs w:val="30"/>
          <w:highlight w:val="yellow"/>
        </w:rPr>
        <w:t>120000</w:t>
      </w:r>
      <w:r>
        <w:rPr>
          <w:rFonts w:hint="eastAsia"/>
          <w:sz w:val="30"/>
          <w:szCs w:val="30"/>
          <w:highlight w:val="yellow"/>
        </w:rPr>
        <w:t>元，双方债权债务关系明确，现王贵才要求张国峰归还剩余欠款</w:t>
      </w:r>
      <w:r>
        <w:rPr>
          <w:rFonts w:hint="eastAsia"/>
          <w:sz w:val="30"/>
          <w:szCs w:val="30"/>
          <w:highlight w:val="yellow"/>
        </w:rPr>
        <w:t>100000</w:t>
      </w:r>
      <w:r>
        <w:rPr>
          <w:rFonts w:hint="eastAsia"/>
          <w:sz w:val="30"/>
          <w:szCs w:val="30"/>
          <w:highlight w:val="yellow"/>
        </w:rPr>
        <w:t>元，有证据证实且符合法律规定，本院予以支持</w:t>
      </w:r>
      <w:r>
        <w:rPr>
          <w:rFonts w:hint="eastAsia"/>
          <w:sz w:val="30"/>
          <w:szCs w:val="30"/>
        </w:rPr>
        <w:t>。</w:t>
      </w:r>
      <w:r>
        <w:rPr>
          <w:rFonts w:hint="eastAsia"/>
          <w:sz w:val="30"/>
          <w:szCs w:val="30"/>
          <w:highlight w:val="yellow"/>
        </w:rPr>
        <w:t>张国峰逾期还款，原告自起诉之日即</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4</w:t>
      </w:r>
      <w:r>
        <w:rPr>
          <w:rFonts w:hint="eastAsia"/>
          <w:sz w:val="30"/>
          <w:szCs w:val="30"/>
          <w:highlight w:val="yellow"/>
        </w:rPr>
        <w:t>日起主张利息损失，符合法律规定，本院予以支持，但其主张月息</w:t>
      </w:r>
      <w:r>
        <w:rPr>
          <w:rFonts w:hint="eastAsia"/>
          <w:sz w:val="30"/>
          <w:szCs w:val="30"/>
          <w:highlight w:val="yellow"/>
        </w:rPr>
        <w:t>2%</w:t>
      </w:r>
      <w:r>
        <w:rPr>
          <w:rFonts w:hint="eastAsia"/>
          <w:sz w:val="30"/>
          <w:szCs w:val="30"/>
          <w:highlight w:val="yellow"/>
        </w:rPr>
        <w:t>无法律及事实依据，可按银行同期贷款利率计算</w:t>
      </w:r>
      <w:r>
        <w:rPr>
          <w:rFonts w:hint="eastAsia"/>
          <w:sz w:val="30"/>
          <w:szCs w:val="30"/>
        </w:rPr>
        <w:t>。</w:t>
      </w:r>
      <w:r>
        <w:rPr>
          <w:rFonts w:hint="eastAsia"/>
          <w:sz w:val="30"/>
          <w:szCs w:val="30"/>
          <w:highlight w:val="yellow"/>
        </w:rPr>
        <w:t>该借款是张国峰与杜玲芳夫妻关系存续期间产生的，应认定为家庭共同债务，按照法律规定，杜玲芳应对上述借款及利息承担连带还款责任</w:t>
      </w:r>
      <w:r>
        <w:rPr>
          <w:rFonts w:hint="eastAsia"/>
          <w:sz w:val="30"/>
          <w:szCs w:val="30"/>
        </w:rPr>
        <w:t>。被告张国峰、杜玲芳经本院合法传唤，无正当理由拒不到庭参加诉讼，视为当事人对其诉讼、抗辩权利的</w:t>
      </w:r>
      <w:r>
        <w:rPr>
          <w:rFonts w:hint="eastAsia"/>
          <w:sz w:val="30"/>
          <w:szCs w:val="30"/>
        </w:rPr>
        <w:t>处分，依法应承担相应的法律后果。据此，根据《中华人民共和国合同法》第二百零六条、第二百零七条，最高人民法院关于适用《中华人民共和国婚姻法》若干问题的解释（二）第二十四条、《中华人民共和国民事诉讼法》第一百四十四条之规定，判决如下：</w:t>
      </w:r>
    </w:p>
    <w:p w14:paraId="3CB04EEE" w14:textId="77777777" w:rsidR="00000000" w:rsidRDefault="003D7B2C">
      <w:pPr>
        <w:spacing w:line="500" w:lineRule="atLeast"/>
        <w:ind w:firstLine="600"/>
        <w:divId w:val="638535142"/>
        <w:rPr>
          <w:rFonts w:hint="eastAsia"/>
          <w:sz w:val="30"/>
          <w:szCs w:val="30"/>
        </w:rPr>
      </w:pPr>
      <w:r>
        <w:rPr>
          <w:rFonts w:hint="eastAsia"/>
          <w:sz w:val="30"/>
          <w:szCs w:val="30"/>
          <w:highlight w:val="yellow"/>
        </w:rPr>
        <w:t>被告张国峰、杜玲芳于本判决生效之日起十日内偿还原告王贵才借款</w:t>
      </w:r>
      <w:r>
        <w:rPr>
          <w:rFonts w:hint="eastAsia"/>
          <w:sz w:val="30"/>
          <w:szCs w:val="30"/>
          <w:highlight w:val="yellow"/>
        </w:rPr>
        <w:t>100000</w:t>
      </w:r>
      <w:r>
        <w:rPr>
          <w:rFonts w:hint="eastAsia"/>
          <w:sz w:val="30"/>
          <w:szCs w:val="30"/>
          <w:highlight w:val="yellow"/>
        </w:rPr>
        <w:t>元及利息（自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日起按中国人民银行同期贷款基准利率计算至款清时止）</w:t>
      </w:r>
      <w:r>
        <w:rPr>
          <w:rFonts w:hint="eastAsia"/>
          <w:sz w:val="30"/>
          <w:szCs w:val="30"/>
        </w:rPr>
        <w:t>。</w:t>
      </w:r>
    </w:p>
    <w:p w14:paraId="52D0E04B" w14:textId="77777777" w:rsidR="00000000" w:rsidRDefault="003D7B2C">
      <w:pPr>
        <w:spacing w:line="500" w:lineRule="atLeast"/>
        <w:ind w:firstLine="600"/>
        <w:divId w:val="610432546"/>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w:t>
      </w:r>
      <w:r>
        <w:rPr>
          <w:rFonts w:hint="eastAsia"/>
          <w:sz w:val="30"/>
          <w:szCs w:val="30"/>
        </w:rPr>
        <w:t>利息。</w:t>
      </w:r>
    </w:p>
    <w:p w14:paraId="3239834D" w14:textId="77777777" w:rsidR="00000000" w:rsidRDefault="003D7B2C">
      <w:pPr>
        <w:spacing w:line="500" w:lineRule="atLeast"/>
        <w:ind w:firstLine="600"/>
        <w:divId w:val="345602103"/>
        <w:rPr>
          <w:rFonts w:hint="eastAsia"/>
          <w:sz w:val="30"/>
          <w:szCs w:val="30"/>
        </w:rPr>
      </w:pPr>
      <w:r>
        <w:rPr>
          <w:rFonts w:hint="eastAsia"/>
          <w:sz w:val="30"/>
          <w:szCs w:val="30"/>
        </w:rPr>
        <w:t>案件受理费</w:t>
      </w:r>
      <w:r>
        <w:rPr>
          <w:rFonts w:hint="eastAsia"/>
          <w:sz w:val="30"/>
          <w:szCs w:val="30"/>
        </w:rPr>
        <w:t>2700</w:t>
      </w:r>
      <w:r>
        <w:rPr>
          <w:rFonts w:hint="eastAsia"/>
          <w:sz w:val="30"/>
          <w:szCs w:val="30"/>
        </w:rPr>
        <w:t>元，减半收取</w:t>
      </w:r>
      <w:r>
        <w:rPr>
          <w:rFonts w:hint="eastAsia"/>
          <w:sz w:val="30"/>
          <w:szCs w:val="30"/>
        </w:rPr>
        <w:t>1350</w:t>
      </w:r>
      <w:r>
        <w:rPr>
          <w:rFonts w:hint="eastAsia"/>
          <w:sz w:val="30"/>
          <w:szCs w:val="30"/>
        </w:rPr>
        <w:t>元，由被告张国峰、杜玲芳负担。</w:t>
      </w:r>
    </w:p>
    <w:p w14:paraId="636EE395" w14:textId="77777777" w:rsidR="00000000" w:rsidRDefault="003D7B2C">
      <w:pPr>
        <w:spacing w:line="500" w:lineRule="atLeast"/>
        <w:ind w:firstLine="600"/>
        <w:divId w:val="9518107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301DB754" w14:textId="77777777" w:rsidR="00000000" w:rsidRDefault="003D7B2C">
      <w:pPr>
        <w:spacing w:line="500" w:lineRule="atLeast"/>
        <w:jc w:val="right"/>
        <w:divId w:val="1823541073"/>
        <w:rPr>
          <w:rFonts w:hint="eastAsia"/>
          <w:sz w:val="30"/>
          <w:szCs w:val="30"/>
        </w:rPr>
      </w:pPr>
      <w:r>
        <w:rPr>
          <w:rFonts w:hint="eastAsia"/>
          <w:sz w:val="30"/>
          <w:szCs w:val="30"/>
        </w:rPr>
        <w:t>代理审判员　　王文慧</w:t>
      </w:r>
    </w:p>
    <w:p w14:paraId="7F0ED014" w14:textId="77777777" w:rsidR="00000000" w:rsidRDefault="003D7B2C">
      <w:pPr>
        <w:spacing w:line="500" w:lineRule="atLeast"/>
        <w:jc w:val="right"/>
        <w:divId w:val="996685809"/>
        <w:rPr>
          <w:rFonts w:hint="eastAsia"/>
          <w:sz w:val="30"/>
          <w:szCs w:val="30"/>
        </w:rPr>
      </w:pPr>
      <w:r>
        <w:rPr>
          <w:rFonts w:hint="eastAsia"/>
          <w:sz w:val="30"/>
          <w:szCs w:val="30"/>
        </w:rPr>
        <w:t>二〇一四年六月十日</w:t>
      </w:r>
    </w:p>
    <w:p w14:paraId="765182CD" w14:textId="77777777" w:rsidR="00000000" w:rsidRDefault="003D7B2C">
      <w:pPr>
        <w:spacing w:line="500" w:lineRule="atLeast"/>
        <w:jc w:val="right"/>
        <w:divId w:val="745538774"/>
        <w:rPr>
          <w:rFonts w:hint="eastAsia"/>
          <w:sz w:val="30"/>
          <w:szCs w:val="30"/>
        </w:rPr>
      </w:pPr>
      <w:r>
        <w:rPr>
          <w:rFonts w:hint="eastAsia"/>
          <w:sz w:val="30"/>
          <w:szCs w:val="30"/>
        </w:rPr>
        <w:t>书　记　员　　王　雄</w:t>
      </w:r>
    </w:p>
    <w:p w14:paraId="3013F646" w14:textId="77777777" w:rsidR="00000000" w:rsidRDefault="003D7B2C">
      <w:pPr>
        <w:spacing w:line="500" w:lineRule="atLeast"/>
        <w:ind w:firstLine="600"/>
        <w:divId w:val="176428736"/>
        <w:rPr>
          <w:rFonts w:hint="eastAsia"/>
          <w:sz w:val="30"/>
          <w:szCs w:val="30"/>
        </w:rPr>
      </w:pPr>
      <w:r>
        <w:rPr>
          <w:rFonts w:hint="eastAsia"/>
          <w:sz w:val="30"/>
          <w:szCs w:val="30"/>
        </w:rPr>
        <w:t>附：</w:t>
      </w:r>
    </w:p>
    <w:p w14:paraId="08DBA264" w14:textId="77777777" w:rsidR="00000000" w:rsidRDefault="003D7B2C">
      <w:pPr>
        <w:spacing w:line="500" w:lineRule="atLeast"/>
        <w:ind w:firstLine="600"/>
        <w:divId w:val="1536231592"/>
        <w:rPr>
          <w:rFonts w:hint="eastAsia"/>
          <w:sz w:val="30"/>
          <w:szCs w:val="30"/>
        </w:rPr>
      </w:pPr>
      <w:r>
        <w:rPr>
          <w:rFonts w:hint="eastAsia"/>
          <w:sz w:val="30"/>
          <w:szCs w:val="30"/>
        </w:rPr>
        <w:t>《中华人民共和国合同法》</w:t>
      </w:r>
    </w:p>
    <w:p w14:paraId="6CF18A53" w14:textId="77777777" w:rsidR="00000000" w:rsidRDefault="003D7B2C">
      <w:pPr>
        <w:spacing w:line="500" w:lineRule="atLeast"/>
        <w:ind w:firstLine="600"/>
        <w:divId w:val="56244815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954949B" w14:textId="77777777" w:rsidR="00000000" w:rsidRDefault="003D7B2C">
      <w:pPr>
        <w:spacing w:line="500" w:lineRule="atLeast"/>
        <w:ind w:firstLine="600"/>
        <w:divId w:val="1989747669"/>
        <w:rPr>
          <w:rFonts w:hint="eastAsia"/>
          <w:sz w:val="30"/>
          <w:szCs w:val="30"/>
        </w:rPr>
      </w:pPr>
      <w:r>
        <w:rPr>
          <w:rFonts w:hint="eastAsia"/>
          <w:sz w:val="30"/>
          <w:szCs w:val="30"/>
        </w:rPr>
        <w:t>第二百零七条借款人未按照约定的期限返</w:t>
      </w:r>
      <w:r>
        <w:rPr>
          <w:rFonts w:hint="eastAsia"/>
          <w:sz w:val="30"/>
          <w:szCs w:val="30"/>
        </w:rPr>
        <w:t>还借款的，应当按照约定或者国家有关规定支付逾期利息。</w:t>
      </w:r>
    </w:p>
    <w:p w14:paraId="0CD5BAEE" w14:textId="77777777" w:rsidR="00000000" w:rsidRDefault="003D7B2C">
      <w:pPr>
        <w:spacing w:line="500" w:lineRule="atLeast"/>
        <w:ind w:firstLine="600"/>
        <w:divId w:val="909972137"/>
        <w:rPr>
          <w:rFonts w:hint="eastAsia"/>
          <w:sz w:val="30"/>
          <w:szCs w:val="30"/>
        </w:rPr>
      </w:pPr>
      <w:r>
        <w:rPr>
          <w:rFonts w:hint="eastAsia"/>
          <w:sz w:val="30"/>
          <w:szCs w:val="30"/>
        </w:rPr>
        <w:t>最高人民法院关于适用《中华人民共和国婚姻法》若干问题的解释（二）</w:t>
      </w:r>
    </w:p>
    <w:p w14:paraId="7E70EDE9" w14:textId="77777777" w:rsidR="00000000" w:rsidRDefault="003D7B2C">
      <w:pPr>
        <w:spacing w:line="500" w:lineRule="atLeast"/>
        <w:ind w:firstLine="600"/>
        <w:divId w:val="154802908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第第三款规定情形的除外。</w:t>
      </w:r>
    </w:p>
    <w:p w14:paraId="4D63FF5A" w14:textId="77777777" w:rsidR="00000000" w:rsidRDefault="003D7B2C">
      <w:pPr>
        <w:spacing w:line="500" w:lineRule="atLeast"/>
        <w:ind w:firstLine="600"/>
        <w:divId w:val="643196437"/>
        <w:rPr>
          <w:rFonts w:hint="eastAsia"/>
          <w:sz w:val="30"/>
          <w:szCs w:val="30"/>
        </w:rPr>
      </w:pPr>
      <w:r>
        <w:rPr>
          <w:rFonts w:hint="eastAsia"/>
          <w:sz w:val="30"/>
          <w:szCs w:val="30"/>
        </w:rPr>
        <w:t>《中华人民共和国民事诉讼法》</w:t>
      </w:r>
    </w:p>
    <w:p w14:paraId="1047F557" w14:textId="77777777" w:rsidR="00000000" w:rsidRDefault="003D7B2C">
      <w:pPr>
        <w:spacing w:line="500" w:lineRule="atLeast"/>
        <w:ind w:firstLine="600"/>
        <w:divId w:val="1722748476"/>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F213" w14:textId="77777777" w:rsidR="003D7B2C" w:rsidRDefault="003D7B2C" w:rsidP="003D7B2C">
      <w:r>
        <w:separator/>
      </w:r>
    </w:p>
  </w:endnote>
  <w:endnote w:type="continuationSeparator" w:id="0">
    <w:p w14:paraId="2FEB18F4" w14:textId="77777777" w:rsidR="003D7B2C" w:rsidRDefault="003D7B2C" w:rsidP="003D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D5AF" w14:textId="77777777" w:rsidR="003D7B2C" w:rsidRDefault="003D7B2C" w:rsidP="003D7B2C">
      <w:r>
        <w:separator/>
      </w:r>
    </w:p>
  </w:footnote>
  <w:footnote w:type="continuationSeparator" w:id="0">
    <w:p w14:paraId="41C197EC" w14:textId="77777777" w:rsidR="003D7B2C" w:rsidRDefault="003D7B2C" w:rsidP="003D7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D7B2C"/>
    <w:rsid w:val="003D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7898B562"/>
  <w15:chartTrackingRefBased/>
  <w15:docId w15:val="{24A4E583-2FCE-4E5B-AC48-189656D6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1072">
      <w:marLeft w:val="0"/>
      <w:marRight w:val="0"/>
      <w:marTop w:val="10"/>
      <w:marBottom w:val="10"/>
      <w:divBdr>
        <w:top w:val="none" w:sz="0" w:space="0" w:color="auto"/>
        <w:left w:val="none" w:sz="0" w:space="0" w:color="auto"/>
        <w:bottom w:val="none" w:sz="0" w:space="0" w:color="auto"/>
        <w:right w:val="none" w:sz="0" w:space="0" w:color="auto"/>
      </w:divBdr>
    </w:div>
    <w:div w:id="176428736">
      <w:marLeft w:val="0"/>
      <w:marRight w:val="0"/>
      <w:marTop w:val="10"/>
      <w:marBottom w:val="10"/>
      <w:divBdr>
        <w:top w:val="none" w:sz="0" w:space="0" w:color="auto"/>
        <w:left w:val="none" w:sz="0" w:space="0" w:color="auto"/>
        <w:bottom w:val="none" w:sz="0" w:space="0" w:color="auto"/>
        <w:right w:val="none" w:sz="0" w:space="0" w:color="auto"/>
      </w:divBdr>
    </w:div>
    <w:div w:id="345602103">
      <w:marLeft w:val="0"/>
      <w:marRight w:val="0"/>
      <w:marTop w:val="10"/>
      <w:marBottom w:val="10"/>
      <w:divBdr>
        <w:top w:val="none" w:sz="0" w:space="0" w:color="auto"/>
        <w:left w:val="none" w:sz="0" w:space="0" w:color="auto"/>
        <w:bottom w:val="none" w:sz="0" w:space="0" w:color="auto"/>
        <w:right w:val="none" w:sz="0" w:space="0" w:color="auto"/>
      </w:divBdr>
    </w:div>
    <w:div w:id="562448158">
      <w:marLeft w:val="0"/>
      <w:marRight w:val="0"/>
      <w:marTop w:val="10"/>
      <w:marBottom w:val="10"/>
      <w:divBdr>
        <w:top w:val="none" w:sz="0" w:space="0" w:color="auto"/>
        <w:left w:val="none" w:sz="0" w:space="0" w:color="auto"/>
        <w:bottom w:val="none" w:sz="0" w:space="0" w:color="auto"/>
        <w:right w:val="none" w:sz="0" w:space="0" w:color="auto"/>
      </w:divBdr>
    </w:div>
    <w:div w:id="607541337">
      <w:marLeft w:val="0"/>
      <w:marRight w:val="0"/>
      <w:marTop w:val="10"/>
      <w:marBottom w:val="10"/>
      <w:divBdr>
        <w:top w:val="none" w:sz="0" w:space="0" w:color="auto"/>
        <w:left w:val="none" w:sz="0" w:space="0" w:color="auto"/>
        <w:bottom w:val="none" w:sz="0" w:space="0" w:color="auto"/>
        <w:right w:val="none" w:sz="0" w:space="0" w:color="auto"/>
      </w:divBdr>
    </w:div>
    <w:div w:id="610432546">
      <w:marLeft w:val="0"/>
      <w:marRight w:val="0"/>
      <w:marTop w:val="10"/>
      <w:marBottom w:val="10"/>
      <w:divBdr>
        <w:top w:val="none" w:sz="0" w:space="0" w:color="auto"/>
        <w:left w:val="none" w:sz="0" w:space="0" w:color="auto"/>
        <w:bottom w:val="none" w:sz="0" w:space="0" w:color="auto"/>
        <w:right w:val="none" w:sz="0" w:space="0" w:color="auto"/>
      </w:divBdr>
    </w:div>
    <w:div w:id="638535142">
      <w:marLeft w:val="0"/>
      <w:marRight w:val="0"/>
      <w:marTop w:val="10"/>
      <w:marBottom w:val="10"/>
      <w:divBdr>
        <w:top w:val="none" w:sz="0" w:space="0" w:color="auto"/>
        <w:left w:val="none" w:sz="0" w:space="0" w:color="auto"/>
        <w:bottom w:val="none" w:sz="0" w:space="0" w:color="auto"/>
        <w:right w:val="none" w:sz="0" w:space="0" w:color="auto"/>
      </w:divBdr>
    </w:div>
    <w:div w:id="643196437">
      <w:marLeft w:val="0"/>
      <w:marRight w:val="0"/>
      <w:marTop w:val="10"/>
      <w:marBottom w:val="10"/>
      <w:divBdr>
        <w:top w:val="none" w:sz="0" w:space="0" w:color="auto"/>
        <w:left w:val="none" w:sz="0" w:space="0" w:color="auto"/>
        <w:bottom w:val="none" w:sz="0" w:space="0" w:color="auto"/>
        <w:right w:val="none" w:sz="0" w:space="0" w:color="auto"/>
      </w:divBdr>
    </w:div>
    <w:div w:id="745538774">
      <w:marLeft w:val="0"/>
      <w:marRight w:val="720"/>
      <w:marTop w:val="10"/>
      <w:marBottom w:val="10"/>
      <w:divBdr>
        <w:top w:val="none" w:sz="0" w:space="0" w:color="auto"/>
        <w:left w:val="none" w:sz="0" w:space="0" w:color="auto"/>
        <w:bottom w:val="none" w:sz="0" w:space="0" w:color="auto"/>
        <w:right w:val="none" w:sz="0" w:space="0" w:color="auto"/>
      </w:divBdr>
    </w:div>
    <w:div w:id="775751467">
      <w:marLeft w:val="0"/>
      <w:marRight w:val="0"/>
      <w:marTop w:val="10"/>
      <w:marBottom w:val="10"/>
      <w:divBdr>
        <w:top w:val="none" w:sz="0" w:space="0" w:color="auto"/>
        <w:left w:val="none" w:sz="0" w:space="0" w:color="auto"/>
        <w:bottom w:val="none" w:sz="0" w:space="0" w:color="auto"/>
        <w:right w:val="none" w:sz="0" w:space="0" w:color="auto"/>
      </w:divBdr>
    </w:div>
    <w:div w:id="807019087">
      <w:marLeft w:val="0"/>
      <w:marRight w:val="0"/>
      <w:marTop w:val="10"/>
      <w:marBottom w:val="10"/>
      <w:divBdr>
        <w:top w:val="none" w:sz="0" w:space="0" w:color="auto"/>
        <w:left w:val="none" w:sz="0" w:space="0" w:color="auto"/>
        <w:bottom w:val="none" w:sz="0" w:space="0" w:color="auto"/>
        <w:right w:val="none" w:sz="0" w:space="0" w:color="auto"/>
      </w:divBdr>
    </w:div>
    <w:div w:id="909972137">
      <w:marLeft w:val="0"/>
      <w:marRight w:val="0"/>
      <w:marTop w:val="10"/>
      <w:marBottom w:val="10"/>
      <w:divBdr>
        <w:top w:val="none" w:sz="0" w:space="0" w:color="auto"/>
        <w:left w:val="none" w:sz="0" w:space="0" w:color="auto"/>
        <w:bottom w:val="none" w:sz="0" w:space="0" w:color="auto"/>
        <w:right w:val="none" w:sz="0" w:space="0" w:color="auto"/>
      </w:divBdr>
    </w:div>
    <w:div w:id="911818251">
      <w:marLeft w:val="0"/>
      <w:marRight w:val="0"/>
      <w:marTop w:val="10"/>
      <w:marBottom w:val="10"/>
      <w:divBdr>
        <w:top w:val="none" w:sz="0" w:space="0" w:color="auto"/>
        <w:left w:val="none" w:sz="0" w:space="0" w:color="auto"/>
        <w:bottom w:val="none" w:sz="0" w:space="0" w:color="auto"/>
        <w:right w:val="none" w:sz="0" w:space="0" w:color="auto"/>
      </w:divBdr>
    </w:div>
    <w:div w:id="996685809">
      <w:marLeft w:val="0"/>
      <w:marRight w:val="720"/>
      <w:marTop w:val="10"/>
      <w:marBottom w:val="10"/>
      <w:divBdr>
        <w:top w:val="none" w:sz="0" w:space="0" w:color="auto"/>
        <w:left w:val="none" w:sz="0" w:space="0" w:color="auto"/>
        <w:bottom w:val="none" w:sz="0" w:space="0" w:color="auto"/>
        <w:right w:val="none" w:sz="0" w:space="0" w:color="auto"/>
      </w:divBdr>
    </w:div>
    <w:div w:id="1073702453">
      <w:marLeft w:val="0"/>
      <w:marRight w:val="0"/>
      <w:marTop w:val="10"/>
      <w:marBottom w:val="10"/>
      <w:divBdr>
        <w:top w:val="none" w:sz="0" w:space="0" w:color="auto"/>
        <w:left w:val="none" w:sz="0" w:space="0" w:color="auto"/>
        <w:bottom w:val="none" w:sz="0" w:space="0" w:color="auto"/>
        <w:right w:val="none" w:sz="0" w:space="0" w:color="auto"/>
      </w:divBdr>
    </w:div>
    <w:div w:id="1150681993">
      <w:marLeft w:val="0"/>
      <w:marRight w:val="0"/>
      <w:marTop w:val="10"/>
      <w:marBottom w:val="10"/>
      <w:divBdr>
        <w:top w:val="none" w:sz="0" w:space="0" w:color="auto"/>
        <w:left w:val="none" w:sz="0" w:space="0" w:color="auto"/>
        <w:bottom w:val="none" w:sz="0" w:space="0" w:color="auto"/>
        <w:right w:val="none" w:sz="0" w:space="0" w:color="auto"/>
      </w:divBdr>
    </w:div>
    <w:div w:id="1225873078">
      <w:marLeft w:val="0"/>
      <w:marRight w:val="0"/>
      <w:marTop w:val="10"/>
      <w:marBottom w:val="10"/>
      <w:divBdr>
        <w:top w:val="none" w:sz="0" w:space="0" w:color="auto"/>
        <w:left w:val="none" w:sz="0" w:space="0" w:color="auto"/>
        <w:bottom w:val="none" w:sz="0" w:space="0" w:color="auto"/>
        <w:right w:val="none" w:sz="0" w:space="0" w:color="auto"/>
      </w:divBdr>
    </w:div>
    <w:div w:id="1350251121">
      <w:marLeft w:val="0"/>
      <w:marRight w:val="0"/>
      <w:marTop w:val="10"/>
      <w:marBottom w:val="10"/>
      <w:divBdr>
        <w:top w:val="none" w:sz="0" w:space="0" w:color="auto"/>
        <w:left w:val="none" w:sz="0" w:space="0" w:color="auto"/>
        <w:bottom w:val="none" w:sz="0" w:space="0" w:color="auto"/>
        <w:right w:val="none" w:sz="0" w:space="0" w:color="auto"/>
      </w:divBdr>
    </w:div>
    <w:div w:id="1366104742">
      <w:marLeft w:val="0"/>
      <w:marRight w:val="0"/>
      <w:marTop w:val="10"/>
      <w:marBottom w:val="10"/>
      <w:divBdr>
        <w:top w:val="none" w:sz="0" w:space="0" w:color="auto"/>
        <w:left w:val="none" w:sz="0" w:space="0" w:color="auto"/>
        <w:bottom w:val="none" w:sz="0" w:space="0" w:color="auto"/>
        <w:right w:val="none" w:sz="0" w:space="0" w:color="auto"/>
      </w:divBdr>
    </w:div>
    <w:div w:id="1451899182">
      <w:marLeft w:val="0"/>
      <w:marRight w:val="0"/>
      <w:marTop w:val="10"/>
      <w:marBottom w:val="10"/>
      <w:divBdr>
        <w:top w:val="none" w:sz="0" w:space="0" w:color="auto"/>
        <w:left w:val="none" w:sz="0" w:space="0" w:color="auto"/>
        <w:bottom w:val="none" w:sz="0" w:space="0" w:color="auto"/>
        <w:right w:val="none" w:sz="0" w:space="0" w:color="auto"/>
      </w:divBdr>
    </w:div>
    <w:div w:id="1536231592">
      <w:marLeft w:val="0"/>
      <w:marRight w:val="0"/>
      <w:marTop w:val="10"/>
      <w:marBottom w:val="10"/>
      <w:divBdr>
        <w:top w:val="none" w:sz="0" w:space="0" w:color="auto"/>
        <w:left w:val="none" w:sz="0" w:space="0" w:color="auto"/>
        <w:bottom w:val="none" w:sz="0" w:space="0" w:color="auto"/>
        <w:right w:val="none" w:sz="0" w:space="0" w:color="auto"/>
      </w:divBdr>
    </w:div>
    <w:div w:id="1548029080">
      <w:marLeft w:val="0"/>
      <w:marRight w:val="0"/>
      <w:marTop w:val="10"/>
      <w:marBottom w:val="10"/>
      <w:divBdr>
        <w:top w:val="none" w:sz="0" w:space="0" w:color="auto"/>
        <w:left w:val="none" w:sz="0" w:space="0" w:color="auto"/>
        <w:bottom w:val="none" w:sz="0" w:space="0" w:color="auto"/>
        <w:right w:val="none" w:sz="0" w:space="0" w:color="auto"/>
      </w:divBdr>
    </w:div>
    <w:div w:id="1722748476">
      <w:marLeft w:val="0"/>
      <w:marRight w:val="0"/>
      <w:marTop w:val="10"/>
      <w:marBottom w:val="10"/>
      <w:divBdr>
        <w:top w:val="none" w:sz="0" w:space="0" w:color="auto"/>
        <w:left w:val="none" w:sz="0" w:space="0" w:color="auto"/>
        <w:bottom w:val="none" w:sz="0" w:space="0" w:color="auto"/>
        <w:right w:val="none" w:sz="0" w:space="0" w:color="auto"/>
      </w:divBdr>
    </w:div>
    <w:div w:id="1823541073">
      <w:marLeft w:val="0"/>
      <w:marRight w:val="720"/>
      <w:marTop w:val="10"/>
      <w:marBottom w:val="10"/>
      <w:divBdr>
        <w:top w:val="none" w:sz="0" w:space="0" w:color="auto"/>
        <w:left w:val="none" w:sz="0" w:space="0" w:color="auto"/>
        <w:bottom w:val="none" w:sz="0" w:space="0" w:color="auto"/>
        <w:right w:val="none" w:sz="0" w:space="0" w:color="auto"/>
      </w:divBdr>
    </w:div>
    <w:div w:id="1885405712">
      <w:marLeft w:val="0"/>
      <w:marRight w:val="0"/>
      <w:marTop w:val="10"/>
      <w:marBottom w:val="10"/>
      <w:divBdr>
        <w:top w:val="none" w:sz="0" w:space="0" w:color="auto"/>
        <w:left w:val="none" w:sz="0" w:space="0" w:color="auto"/>
        <w:bottom w:val="none" w:sz="0" w:space="0" w:color="auto"/>
        <w:right w:val="none" w:sz="0" w:space="0" w:color="auto"/>
      </w:divBdr>
    </w:div>
    <w:div w:id="1989747669">
      <w:marLeft w:val="0"/>
      <w:marRight w:val="0"/>
      <w:marTop w:val="10"/>
      <w:marBottom w:val="10"/>
      <w:divBdr>
        <w:top w:val="none" w:sz="0" w:space="0" w:color="auto"/>
        <w:left w:val="none" w:sz="0" w:space="0" w:color="auto"/>
        <w:bottom w:val="none" w:sz="0" w:space="0" w:color="auto"/>
        <w:right w:val="none" w:sz="0" w:space="0" w:color="auto"/>
      </w:divBdr>
    </w:div>
    <w:div w:id="204382030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2024-05-11T15:56:00Z</dcterms:created>
  <dcterms:modified xsi:type="dcterms:W3CDTF">2024-05-11T15:56:00Z</dcterms:modified>
</cp:coreProperties>
</file>