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56AD" w14:textId="77777777" w:rsidR="00254D92" w:rsidRPr="00254D92" w:rsidRDefault="00254D92" w:rsidP="00254D92">
      <w:pPr>
        <w:widowControl/>
        <w:spacing w:line="6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254D92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陈璐培与盛勤民间借贷纠纷一审民事判决书</w:t>
      </w:r>
    </w:p>
    <w:p w14:paraId="00D381A0" w14:textId="77777777" w:rsidR="00254D92" w:rsidRPr="00254D92" w:rsidRDefault="00254D92" w:rsidP="00254D92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254D92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上海市徐汇区人民法院</w:t>
      </w:r>
    </w:p>
    <w:p w14:paraId="4D2085A8" w14:textId="77777777" w:rsidR="00254D92" w:rsidRPr="00254D92" w:rsidRDefault="00254D92" w:rsidP="00254D92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254D92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73B45027" w14:textId="77777777" w:rsidR="00254D92" w:rsidRPr="00254D92" w:rsidRDefault="00254D92" w:rsidP="00254D92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FF0000"/>
          <w:kern w:val="0"/>
          <w:sz w:val="30"/>
          <w:szCs w:val="30"/>
        </w:rPr>
        <w:t>（2018）沪0104民初15181号</w:t>
      </w:r>
    </w:p>
    <w:p w14:paraId="6773D077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原告：</w:t>
      </w:r>
      <w:r w:rsidRPr="0077168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陈璐培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，女，1947年7月31日出生，汉族，住上海市黄浦区。</w:t>
      </w:r>
    </w:p>
    <w:p w14:paraId="61115F70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委托诉讼代理人：</w:t>
      </w:r>
      <w:r w:rsidRPr="0077168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贺文毅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，上海合呈律师事务所律师。</w:t>
      </w:r>
    </w:p>
    <w:p w14:paraId="72872F57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77168D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盛勤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，男，1958年4月1日出生，汉族，住上海市。</w:t>
      </w:r>
    </w:p>
    <w:p w14:paraId="47300CC6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原告陈璐培与被告盛勤民间借贷纠纷一案，本院于2018年7月9日立案后，依法适用简易程序，于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2018年9月4日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公开开庭进行审理。原告陈璐培的委托诉讼代理人</w:t>
      </w:r>
      <w:r w:rsidRPr="00D4704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贺文毅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、被告盛勤到庭参加诉讼。本案现已审理终结。</w:t>
      </w:r>
    </w:p>
    <w:p w14:paraId="1966DEA0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陈璐培向本院提出诉讼请求：1.判令被告归还原告</w:t>
      </w:r>
      <w:r w:rsidRPr="0063628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借款本金20万元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、</w:t>
      </w:r>
      <w:r w:rsidRPr="0063628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支付利息7万元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并按照</w:t>
      </w:r>
      <w:r w:rsidRPr="0063628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月利率2%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支付原告上述27万元款项</w:t>
      </w:r>
      <w:r w:rsidRPr="00636285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自2017年12月1日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起至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2018年9月4日止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的逾期利息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50,220元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；2.判令被告承担本案诉讼费用及律师费24,000元。事实与理由：原被告系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朋友关系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，原告于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2016年8月1日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通过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银行转账方式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将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20万款项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转至被告账户用于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共同投资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，后原告发现被告挪用该款项实际并未投资。经双方沟通，被告于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2017年7月10日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出具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借条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将相关款项转化为其借款，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约定借款本金20万元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借期内按月利率3%计息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，于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2017年7月20</w:t>
      </w:r>
      <w:r w:rsidRPr="001C5E8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lastRenderedPageBreak/>
        <w:t>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还本付息。被告按约定支付过</w:t>
      </w:r>
      <w:r w:rsidRPr="00B3024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两个月利息12,000元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，但之后未履行还款付息义务。</w:t>
      </w:r>
      <w:r w:rsidRPr="00B3024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2017年9月10日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被告再次向原告出具</w:t>
      </w:r>
      <w:r w:rsidRPr="00B3024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还款计划书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，表示</w:t>
      </w:r>
      <w:r w:rsidRPr="00B3024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于2017年10月31日前归还所有本金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，于</w:t>
      </w:r>
      <w:r w:rsidRPr="00B30243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2017年11月30日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归还全部利息7万元。但被告至今未归还，为维护原告权益诉至法院。</w:t>
      </w:r>
    </w:p>
    <w:p w14:paraId="1A7759AC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盛勤辩称，系争20万元是用于原被告及案外人郑某某共同</w:t>
      </w:r>
      <w:r w:rsidRPr="00DA153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合作投资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的款项，投资方向是隆盛艺术品交易所上海华东运营中心，被告系该投资平台一级代理商，故具体由被告操盘。当时系争款项系原告向他人借得，故三方约定共同承担还本付息义务，在得款后按月息3%支付过两个月利息。后因前述投资平台关闭，暂时无法取回投资款，为此被告出具了借条及还款计划书，但被告不认为系争款项已转化为借款。现被告仅同意承担其一方的投资份额，对于原告诉请的本金和利息，被告最多愿意承担12万元。</w:t>
      </w:r>
    </w:p>
    <w:p w14:paraId="6FB7E224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本院经审理认定事实如下：原被告原</w:t>
      </w:r>
      <w:r w:rsidRPr="00DA153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约定合作投资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，由原告出面借款20万元作为投资资金，后</w:t>
      </w:r>
      <w:r w:rsidRPr="00DA153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于2016年8月1日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，原告通过其中国农业</w:t>
      </w:r>
      <w:r w:rsidRPr="00DA153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银行账户将20万元款项转账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至被告盛勤尾号为2313的银行卡内，随后被告曾按</w:t>
      </w:r>
      <w:r w:rsidRPr="00DA153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月利率3%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支付过上述款项</w:t>
      </w:r>
      <w:r w:rsidRPr="00DA153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两个月的利息12,000元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7C6B63EE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DA153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2017年7月10日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被告向原告</w:t>
      </w:r>
      <w:r w:rsidRPr="00DA153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出具借条及还款计划书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，借条载明：盛勤</w:t>
      </w:r>
      <w:r w:rsidRPr="00DA153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于2016年7月30日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借到陈璐培出</w:t>
      </w:r>
      <w:r w:rsidRPr="00290D2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借款人民币现金贰拾万元正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。借款期间</w:t>
      </w:r>
      <w:r w:rsidRPr="00290D2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利息为每月百分之三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  <w:r w:rsidRPr="00290D2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期限为12个</w:t>
      </w:r>
      <w:r w:rsidRPr="00290D2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lastRenderedPageBreak/>
        <w:t>月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。并</w:t>
      </w:r>
      <w:r w:rsidRPr="00290D2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于2017年7月20日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到期付清本金及利息。盛勤逾期支付本金及利息，每延迟一天应向陈璐培</w:t>
      </w:r>
      <w:r w:rsidRPr="00B83E7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支付千分之一作为迟付款违约金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。如果2017年12月31日前盛勤再不能归还借款本金及利息，盛勤愿意承担陈璐培追讨该借款及利息、律师费、诉讼费等责任。</w:t>
      </w:r>
      <w:r w:rsidRPr="00DA153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还款计划书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载明：盛勤</w:t>
      </w:r>
      <w:r w:rsidRPr="00B83E7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定于2017年7月20日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还</w:t>
      </w:r>
      <w:r w:rsidRPr="009E090F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伍万元正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9E090F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2017年8月20日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还</w:t>
      </w:r>
      <w:r w:rsidRPr="009E090F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叁万元正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9E090F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2017年9月20日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还</w:t>
      </w:r>
      <w:r w:rsidRPr="0080385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叁万元正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，2017年10月20日还款叁万元正，2017年11月20日还款叁万元正，2017年12月20日还款叁万元正，2017年12月31日结清利息。上述借条、还款计划书有盛勤、陈璐培及见证人郑某某签字。</w:t>
      </w:r>
    </w:p>
    <w:p w14:paraId="3EE58E2F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0385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2017年9月10日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被告再出具</w:t>
      </w:r>
      <w:r w:rsidRPr="0080385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还款计划书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载明：盛勤(XXXXXXXXXXXXXXXXXX)于2016年7月30日向陈璐培(XXXXXXXXXXXXXXXXXX)借款人民币贰拾万元整，至今未还，现承诺于2017年10月31日之前偿还全部本金。2017年11月30日之前偿还所有利息柒万元整人民币。如到期不还，一切后果自负。本金及利息总额以此据为证。落款处有盛勤、陈璐培及见证人郑某某、陈某某签字。</w:t>
      </w:r>
    </w:p>
    <w:p w14:paraId="078C6A22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另查明，原告为本案诉讼支出律师费24,000元。</w:t>
      </w:r>
    </w:p>
    <w:p w14:paraId="30D051A6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80385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上述事实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有原被告陈述、中国农业银行银行卡客户交易明细清单、借条、还款计划书、聘请律师合同、收费凭据等证据予以佐证，本院予以确认。</w:t>
      </w:r>
    </w:p>
    <w:p w14:paraId="42D92918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本院认为，合法的借贷关系受法律保护。本案中根据原被告陈述的原合作投资情况及被告向原告出具的借条、还款计划书载明内容，可以证明双方将系争20万元款项转化为借款的意思表示合理、真实，且不违反法律规定，故被告理应按照承诺承担还款付息义务。现被告未按约还款付息，应承担相应违约责任。就原告具体诉请，其要求被告归还借款本金20万元的请求，本院予以支持，而其主张的借款利息及逾期利息中70,000元利息经计算超出法定利率限制，故应予以调整重新计算，其主张逾期利息的计算基数为本金加利息，亦不符合法律规定，本院不予确认。本院将结合原告诉请另行确定被告应支付的借款利息及逾期利息。原告已收取的两个月借款利息，有双方的协议约定为据且符合法律规定，故不再予以处理。原告主张的律师费，有被告的相应承诺为据，依法应予支持，但具体数额过高，本院参照本市律师收费标准政府指导意见，酌情调整支持20,000元。</w:t>
      </w:r>
    </w:p>
    <w:p w14:paraId="200A44C1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依照《中华人民共和国合同法》第七十七条、第二百零六条、第二百零七条、第二百一十一条第二款，《最高人民法院关于审理民间借贷案件适用法律若干问题的规定》第二十九条、第三十一条规定，判决如下：</w:t>
      </w:r>
    </w:p>
    <w:p w14:paraId="44FC5B15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一、盛勤应于本判决生效之日起十日内返还陈璐培</w:t>
      </w:r>
      <w:r w:rsidRPr="0080385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借款本金200,000元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并按</w:t>
      </w:r>
      <w:r w:rsidRPr="0080385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年利率24%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支付陈璐培上述借款本金</w:t>
      </w:r>
      <w:r w:rsidRPr="0080385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自2016年10月1日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至</w:t>
      </w:r>
      <w:r w:rsidRPr="0080385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2018年9月4日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的</w:t>
      </w:r>
      <w:r w:rsidRPr="0080385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利息及逾期利息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</w:t>
      </w:r>
    </w:p>
    <w:p w14:paraId="203F0C99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二、盛勤应于本判决生效之日起十日内支付陈璐培</w:t>
      </w:r>
      <w:r w:rsidRPr="00803858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律师费20,000元</w:t>
      </w: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2DD30680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如果未按本判决指定的期间履行金钱给付义务，应当依照《中华人民共和国民事诉讼法》第二百五十三条之规定，加倍支付迟延履行期间的债务利息。</w:t>
      </w:r>
    </w:p>
    <w:p w14:paraId="13AD29D4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案件受理费6,464元，减半收取计3,232元(原告已预缴3,100元)，由陈璐培负担242元，盛勤负担2,990元。</w:t>
      </w:r>
    </w:p>
    <w:p w14:paraId="752A6EDF" w14:textId="77777777" w:rsidR="00254D92" w:rsidRPr="00254D92" w:rsidRDefault="00254D92" w:rsidP="00254D92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如不服本判决，可以在判决书送达之日起十五日内向本院递交上诉状，并按对方当事人的人数提出副本，上诉于上海市第一中级人民法院。</w:t>
      </w:r>
    </w:p>
    <w:p w14:paraId="77EC5E70" w14:textId="77777777" w:rsidR="00254D92" w:rsidRPr="00254D92" w:rsidRDefault="00254D92" w:rsidP="00254D92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审判员　　陈强</w:t>
      </w:r>
    </w:p>
    <w:p w14:paraId="41EFF196" w14:textId="77777777" w:rsidR="00254D92" w:rsidRPr="00254D92" w:rsidRDefault="00254D92" w:rsidP="00254D92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二〇一八年十月八日</w:t>
      </w:r>
    </w:p>
    <w:p w14:paraId="2D13EDEC" w14:textId="77777777" w:rsidR="00254D92" w:rsidRPr="00254D92" w:rsidRDefault="00254D92" w:rsidP="00254D92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254D92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书记员　　谢颖</w:t>
      </w:r>
    </w:p>
    <w:p w14:paraId="2F2E4FB9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寰蒋闆呴粦">
    <w:panose1 w:val="020B0604020202020204"/>
    <w:charset w:val="86"/>
    <w:family w:val="roman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F7EE0"/>
    <w:multiLevelType w:val="multilevel"/>
    <w:tmpl w:val="4E84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92"/>
    <w:rsid w:val="000B2F29"/>
    <w:rsid w:val="0010237B"/>
    <w:rsid w:val="00157CC6"/>
    <w:rsid w:val="001668E4"/>
    <w:rsid w:val="001A734F"/>
    <w:rsid w:val="001B0AF6"/>
    <w:rsid w:val="001C5E8B"/>
    <w:rsid w:val="001E554F"/>
    <w:rsid w:val="001F2EF7"/>
    <w:rsid w:val="00235203"/>
    <w:rsid w:val="00254D92"/>
    <w:rsid w:val="0028118C"/>
    <w:rsid w:val="0028322A"/>
    <w:rsid w:val="00290D2E"/>
    <w:rsid w:val="002D6CCF"/>
    <w:rsid w:val="00303B16"/>
    <w:rsid w:val="00306154"/>
    <w:rsid w:val="00344BE0"/>
    <w:rsid w:val="00372C3B"/>
    <w:rsid w:val="003C1E65"/>
    <w:rsid w:val="003C4921"/>
    <w:rsid w:val="003D16CE"/>
    <w:rsid w:val="003E5FDD"/>
    <w:rsid w:val="003F070F"/>
    <w:rsid w:val="00407603"/>
    <w:rsid w:val="00410BE3"/>
    <w:rsid w:val="00437B09"/>
    <w:rsid w:val="00454319"/>
    <w:rsid w:val="00481F7C"/>
    <w:rsid w:val="004A2BF3"/>
    <w:rsid w:val="004B37C5"/>
    <w:rsid w:val="004F75D4"/>
    <w:rsid w:val="00573879"/>
    <w:rsid w:val="00574F37"/>
    <w:rsid w:val="00591173"/>
    <w:rsid w:val="005917F9"/>
    <w:rsid w:val="005E2DFB"/>
    <w:rsid w:val="00610F64"/>
    <w:rsid w:val="00636285"/>
    <w:rsid w:val="00676A7E"/>
    <w:rsid w:val="00677254"/>
    <w:rsid w:val="006E57EA"/>
    <w:rsid w:val="00713785"/>
    <w:rsid w:val="00752DF2"/>
    <w:rsid w:val="0076643B"/>
    <w:rsid w:val="0077168D"/>
    <w:rsid w:val="007D2AB5"/>
    <w:rsid w:val="00802C24"/>
    <w:rsid w:val="00803858"/>
    <w:rsid w:val="0080751B"/>
    <w:rsid w:val="00820457"/>
    <w:rsid w:val="00857729"/>
    <w:rsid w:val="00882429"/>
    <w:rsid w:val="008863CD"/>
    <w:rsid w:val="008C1E6F"/>
    <w:rsid w:val="008C5896"/>
    <w:rsid w:val="0091570C"/>
    <w:rsid w:val="00964BEA"/>
    <w:rsid w:val="009959DF"/>
    <w:rsid w:val="009A20FB"/>
    <w:rsid w:val="009A3E5F"/>
    <w:rsid w:val="009E03F9"/>
    <w:rsid w:val="009E090F"/>
    <w:rsid w:val="00A304E7"/>
    <w:rsid w:val="00A3407E"/>
    <w:rsid w:val="00A367BC"/>
    <w:rsid w:val="00AB1F83"/>
    <w:rsid w:val="00AD482F"/>
    <w:rsid w:val="00B06B01"/>
    <w:rsid w:val="00B13779"/>
    <w:rsid w:val="00B1752E"/>
    <w:rsid w:val="00B30243"/>
    <w:rsid w:val="00B34096"/>
    <w:rsid w:val="00B46F3A"/>
    <w:rsid w:val="00B83E78"/>
    <w:rsid w:val="00B85361"/>
    <w:rsid w:val="00BA1881"/>
    <w:rsid w:val="00BF513C"/>
    <w:rsid w:val="00C00E0B"/>
    <w:rsid w:val="00C2662E"/>
    <w:rsid w:val="00C44ADE"/>
    <w:rsid w:val="00C860B0"/>
    <w:rsid w:val="00CA7105"/>
    <w:rsid w:val="00CB4776"/>
    <w:rsid w:val="00CE5E85"/>
    <w:rsid w:val="00CF5091"/>
    <w:rsid w:val="00CF7039"/>
    <w:rsid w:val="00D02955"/>
    <w:rsid w:val="00D4704E"/>
    <w:rsid w:val="00D775FC"/>
    <w:rsid w:val="00D805A7"/>
    <w:rsid w:val="00DA1537"/>
    <w:rsid w:val="00DA4F2F"/>
    <w:rsid w:val="00DD4A97"/>
    <w:rsid w:val="00DE3CE2"/>
    <w:rsid w:val="00DE69FA"/>
    <w:rsid w:val="00E21046"/>
    <w:rsid w:val="00E34D83"/>
    <w:rsid w:val="00EC6954"/>
    <w:rsid w:val="00EF7574"/>
    <w:rsid w:val="00F10C6F"/>
    <w:rsid w:val="00F41E9E"/>
    <w:rsid w:val="00F6325A"/>
    <w:rsid w:val="00F654DC"/>
    <w:rsid w:val="00F708D1"/>
    <w:rsid w:val="00FA7D77"/>
    <w:rsid w:val="00FB2E87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BB801"/>
  <w15:chartTrackingRefBased/>
  <w15:docId w15:val="{DA8889E0-7AD7-B742-9C4D-3C173C9E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ellipsis">
    <w:name w:val="text-ellipsis"/>
    <w:basedOn w:val="a0"/>
    <w:rsid w:val="00254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5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670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1586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83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31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36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677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55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36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38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99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08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1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74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97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2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74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41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66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28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4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8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6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390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050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223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600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5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4</cp:revision>
  <dcterms:created xsi:type="dcterms:W3CDTF">2022-02-14T03:08:00Z</dcterms:created>
  <dcterms:modified xsi:type="dcterms:W3CDTF">2022-02-15T04:35:00Z</dcterms:modified>
</cp:coreProperties>
</file>