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E93F" w14:textId="77777777" w:rsidR="00000000" w:rsidRDefault="008B2228">
      <w:pPr>
        <w:spacing w:line="500" w:lineRule="atLeast"/>
        <w:jc w:val="center"/>
        <w:divId w:val="117115631"/>
        <w:rPr>
          <w:rFonts w:ascii="黑体" w:eastAsia="黑体" w:hAnsi="黑体"/>
          <w:sz w:val="36"/>
          <w:szCs w:val="36"/>
        </w:rPr>
      </w:pPr>
      <w:r>
        <w:rPr>
          <w:rFonts w:ascii="黑体" w:eastAsia="黑体" w:hAnsi="黑体" w:hint="eastAsia"/>
          <w:sz w:val="36"/>
          <w:szCs w:val="36"/>
        </w:rPr>
        <w:t>上海市徐汇区人民法院</w:t>
      </w:r>
    </w:p>
    <w:p w14:paraId="0A29F2A7" w14:textId="77777777" w:rsidR="00000000" w:rsidRDefault="008B2228">
      <w:pPr>
        <w:spacing w:line="500" w:lineRule="atLeast"/>
        <w:jc w:val="center"/>
        <w:divId w:val="21336686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64E9F34" w14:textId="77777777" w:rsidR="00000000" w:rsidRDefault="008B2228">
      <w:pPr>
        <w:spacing w:line="500" w:lineRule="atLeast"/>
        <w:jc w:val="right"/>
        <w:divId w:val="837505558"/>
        <w:rPr>
          <w:rFonts w:hint="eastAsia"/>
          <w:sz w:val="30"/>
          <w:szCs w:val="30"/>
        </w:rPr>
      </w:pPr>
      <w:r>
        <w:rPr>
          <w:rFonts w:hint="eastAsia"/>
          <w:sz w:val="30"/>
          <w:szCs w:val="30"/>
        </w:rPr>
        <w:t>（</w:t>
      </w:r>
      <w:r>
        <w:rPr>
          <w:rFonts w:hint="eastAsia"/>
          <w:sz w:val="30"/>
          <w:szCs w:val="30"/>
        </w:rPr>
        <w:t>2014</w:t>
      </w:r>
      <w:r>
        <w:rPr>
          <w:rFonts w:hint="eastAsia"/>
          <w:sz w:val="30"/>
          <w:szCs w:val="30"/>
        </w:rPr>
        <w:t>）徐民一（民）初字第</w:t>
      </w:r>
      <w:r>
        <w:rPr>
          <w:rFonts w:hint="eastAsia"/>
          <w:sz w:val="30"/>
          <w:szCs w:val="30"/>
        </w:rPr>
        <w:t>4273</w:t>
      </w:r>
      <w:r>
        <w:rPr>
          <w:rFonts w:hint="eastAsia"/>
          <w:sz w:val="30"/>
          <w:szCs w:val="30"/>
        </w:rPr>
        <w:t>号</w:t>
      </w:r>
    </w:p>
    <w:p w14:paraId="113E39A7" w14:textId="77777777" w:rsidR="00000000" w:rsidRDefault="008B2228">
      <w:pPr>
        <w:spacing w:line="500" w:lineRule="atLeast"/>
        <w:ind w:firstLine="600"/>
        <w:divId w:val="986861829"/>
        <w:rPr>
          <w:rFonts w:hint="eastAsia"/>
          <w:sz w:val="30"/>
          <w:szCs w:val="30"/>
        </w:rPr>
      </w:pPr>
      <w:r>
        <w:rPr>
          <w:rFonts w:hint="eastAsia"/>
          <w:sz w:val="30"/>
          <w:szCs w:val="30"/>
        </w:rPr>
        <w:t>原告吕莹莹。</w:t>
      </w:r>
    </w:p>
    <w:p w14:paraId="1B367225" w14:textId="77777777" w:rsidR="00000000" w:rsidRDefault="008B2228">
      <w:pPr>
        <w:spacing w:line="500" w:lineRule="atLeast"/>
        <w:ind w:firstLine="600"/>
        <w:divId w:val="1032878542"/>
        <w:rPr>
          <w:rFonts w:hint="eastAsia"/>
          <w:sz w:val="30"/>
          <w:szCs w:val="30"/>
        </w:rPr>
      </w:pPr>
      <w:r>
        <w:rPr>
          <w:rFonts w:hint="eastAsia"/>
          <w:sz w:val="30"/>
          <w:szCs w:val="30"/>
        </w:rPr>
        <w:t>委托代理人赵渊渟，上海明庭律师事务所律师。</w:t>
      </w:r>
    </w:p>
    <w:p w14:paraId="12C5AAF1" w14:textId="77777777" w:rsidR="00000000" w:rsidRDefault="008B2228">
      <w:pPr>
        <w:spacing w:line="500" w:lineRule="atLeast"/>
        <w:ind w:firstLine="600"/>
        <w:divId w:val="2043049369"/>
        <w:rPr>
          <w:rFonts w:hint="eastAsia"/>
          <w:sz w:val="30"/>
          <w:szCs w:val="30"/>
        </w:rPr>
      </w:pPr>
      <w:r>
        <w:rPr>
          <w:rFonts w:hint="eastAsia"/>
          <w:sz w:val="30"/>
          <w:szCs w:val="30"/>
        </w:rPr>
        <w:t>委托代理人龚达，上海明庭律师事务所律师。</w:t>
      </w:r>
    </w:p>
    <w:p w14:paraId="443BAD8D" w14:textId="77777777" w:rsidR="00000000" w:rsidRDefault="008B2228">
      <w:pPr>
        <w:spacing w:line="500" w:lineRule="atLeast"/>
        <w:ind w:firstLine="600"/>
        <w:divId w:val="433134845"/>
        <w:rPr>
          <w:rFonts w:hint="eastAsia"/>
          <w:sz w:val="30"/>
          <w:szCs w:val="30"/>
        </w:rPr>
      </w:pPr>
      <w:r>
        <w:rPr>
          <w:rFonts w:hint="eastAsia"/>
          <w:sz w:val="30"/>
          <w:szCs w:val="30"/>
        </w:rPr>
        <w:t>被告苏乾利。</w:t>
      </w:r>
    </w:p>
    <w:p w14:paraId="407DD76F" w14:textId="77777777" w:rsidR="00000000" w:rsidRDefault="008B2228">
      <w:pPr>
        <w:spacing w:line="500" w:lineRule="atLeast"/>
        <w:ind w:firstLine="600"/>
        <w:divId w:val="402681596"/>
        <w:rPr>
          <w:rFonts w:hint="eastAsia"/>
          <w:sz w:val="30"/>
          <w:szCs w:val="30"/>
        </w:rPr>
      </w:pPr>
      <w:r>
        <w:rPr>
          <w:rFonts w:hint="eastAsia"/>
          <w:sz w:val="30"/>
          <w:szCs w:val="30"/>
        </w:rPr>
        <w:t>委托代理人何炳凡，四川顿开律师事务所律师。</w:t>
      </w:r>
    </w:p>
    <w:p w14:paraId="36BE95AA" w14:textId="77777777" w:rsidR="00000000" w:rsidRDefault="008B2228">
      <w:pPr>
        <w:spacing w:line="500" w:lineRule="atLeast"/>
        <w:ind w:firstLine="600"/>
        <w:divId w:val="1638801967"/>
        <w:rPr>
          <w:rFonts w:hint="eastAsia"/>
          <w:sz w:val="30"/>
          <w:szCs w:val="30"/>
        </w:rPr>
      </w:pPr>
      <w:r>
        <w:rPr>
          <w:rFonts w:hint="eastAsia"/>
          <w:sz w:val="30"/>
          <w:szCs w:val="30"/>
          <w:highlight w:val="yellow"/>
        </w:rPr>
        <w:t>原告吕莹莹诉被告苏乾利民间借贷纠纷一案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日受理。</w:t>
      </w:r>
      <w:r>
        <w:rPr>
          <w:rFonts w:hint="eastAsia"/>
          <w:sz w:val="30"/>
          <w:szCs w:val="30"/>
          <w:highlight w:val="yellow"/>
        </w:rPr>
        <w:t>被告苏乾利在提交答辩状期间对管辖权提出异议</w:t>
      </w:r>
      <w:r>
        <w:rPr>
          <w:rFonts w:hint="eastAsia"/>
          <w:sz w:val="30"/>
          <w:szCs w:val="30"/>
        </w:rPr>
        <w:t>。本院裁定予以驳回，苏乾利对此不服，提起上诉。上海市第一中级人民法院作出（</w:t>
      </w:r>
      <w:r>
        <w:rPr>
          <w:rFonts w:hint="eastAsia"/>
          <w:sz w:val="30"/>
          <w:szCs w:val="30"/>
        </w:rPr>
        <w:t>2014</w:t>
      </w:r>
      <w:r>
        <w:rPr>
          <w:rFonts w:hint="eastAsia"/>
          <w:sz w:val="30"/>
          <w:szCs w:val="30"/>
        </w:rPr>
        <w:t>）沪一中民一（民）终字第</w:t>
      </w:r>
      <w:r>
        <w:rPr>
          <w:rFonts w:hint="eastAsia"/>
          <w:sz w:val="30"/>
          <w:szCs w:val="30"/>
        </w:rPr>
        <w:t>2628</w:t>
      </w:r>
      <w:r>
        <w:rPr>
          <w:rFonts w:hint="eastAsia"/>
          <w:sz w:val="30"/>
          <w:szCs w:val="30"/>
        </w:rPr>
        <w:t>号民事裁定，驳回上诉，维持原裁定。本院</w:t>
      </w:r>
      <w:r>
        <w:rPr>
          <w:rFonts w:hint="eastAsia"/>
          <w:sz w:val="30"/>
          <w:szCs w:val="30"/>
          <w:highlight w:val="yellow"/>
        </w:rPr>
        <w:t>依法适用普通程序</w:t>
      </w:r>
      <w:r>
        <w:rPr>
          <w:rFonts w:hint="eastAsia"/>
          <w:sz w:val="30"/>
          <w:szCs w:val="30"/>
        </w:rPr>
        <w:t>，于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原告吕莹莹的委托代理人赵渊渟、被告苏乾利的委托代理人何炳凡到庭参加了诉讼</w:t>
      </w:r>
      <w:r>
        <w:rPr>
          <w:rFonts w:hint="eastAsia"/>
          <w:sz w:val="30"/>
          <w:szCs w:val="30"/>
        </w:rPr>
        <w:t>。本案现已审理终结。</w:t>
      </w:r>
    </w:p>
    <w:p w14:paraId="48807A84" w14:textId="77777777" w:rsidR="00000000" w:rsidRDefault="008B2228">
      <w:pPr>
        <w:spacing w:line="500" w:lineRule="atLeast"/>
        <w:ind w:firstLine="600"/>
        <w:divId w:val="1769277288"/>
        <w:rPr>
          <w:rFonts w:hint="eastAsia"/>
          <w:sz w:val="30"/>
          <w:szCs w:val="30"/>
        </w:rPr>
      </w:pPr>
      <w:r>
        <w:rPr>
          <w:rFonts w:hint="eastAsia"/>
          <w:sz w:val="30"/>
          <w:szCs w:val="30"/>
          <w:highlight w:val="yellow"/>
        </w:rPr>
        <w:t>原告吕莹莹诉称，本人与被告苏乾利的男友、案外人王某某系多年相识故交</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rPr>
        <w:t>，苏乾利、王某某</w:t>
      </w:r>
      <w:r>
        <w:rPr>
          <w:rFonts w:hint="eastAsia"/>
          <w:sz w:val="30"/>
          <w:szCs w:val="30"/>
          <w:highlight w:val="yellow"/>
        </w:rPr>
        <w:t>以投资为由</w:t>
      </w:r>
      <w:r>
        <w:rPr>
          <w:rFonts w:hint="eastAsia"/>
          <w:sz w:val="30"/>
          <w:szCs w:val="30"/>
        </w:rPr>
        <w:t>向本人</w:t>
      </w:r>
      <w:r>
        <w:rPr>
          <w:rFonts w:hint="eastAsia"/>
          <w:sz w:val="30"/>
          <w:szCs w:val="30"/>
          <w:highlight w:val="yellow"/>
        </w:rPr>
        <w:t>借款人民币（以下同）</w:t>
      </w:r>
      <w:r>
        <w:rPr>
          <w:rFonts w:hint="eastAsia"/>
          <w:sz w:val="30"/>
          <w:szCs w:val="30"/>
          <w:highlight w:val="yellow"/>
        </w:rPr>
        <w:t>50</w:t>
      </w:r>
      <w:r>
        <w:rPr>
          <w:rFonts w:hint="eastAsia"/>
          <w:sz w:val="30"/>
          <w:szCs w:val="30"/>
          <w:highlight w:val="yellow"/>
        </w:rPr>
        <w:t>万元</w:t>
      </w:r>
      <w:r>
        <w:rPr>
          <w:rFonts w:hint="eastAsia"/>
          <w:sz w:val="30"/>
          <w:szCs w:val="30"/>
        </w:rPr>
        <w:t>，</w:t>
      </w:r>
      <w:r>
        <w:rPr>
          <w:rFonts w:hint="eastAsia"/>
          <w:sz w:val="30"/>
          <w:szCs w:val="30"/>
          <w:highlight w:val="yellow"/>
        </w:rPr>
        <w:t>本人于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日期间，分六次以银行汇款方式</w:t>
      </w:r>
      <w:r>
        <w:rPr>
          <w:rFonts w:hint="eastAsia"/>
          <w:sz w:val="30"/>
          <w:szCs w:val="30"/>
        </w:rPr>
        <w:t>，将合计</w:t>
      </w:r>
      <w:r>
        <w:rPr>
          <w:rFonts w:hint="eastAsia"/>
          <w:sz w:val="30"/>
          <w:szCs w:val="30"/>
          <w:highlight w:val="yellow"/>
        </w:rPr>
        <w:t>446</w:t>
      </w:r>
      <w:r>
        <w:rPr>
          <w:rFonts w:hint="eastAsia"/>
          <w:sz w:val="30"/>
          <w:szCs w:val="30"/>
          <w:highlight w:val="yellow"/>
        </w:rPr>
        <w:t>，</w:t>
      </w:r>
      <w:r>
        <w:rPr>
          <w:rFonts w:hint="eastAsia"/>
          <w:sz w:val="30"/>
          <w:szCs w:val="30"/>
          <w:highlight w:val="yellow"/>
        </w:rPr>
        <w:t>667</w:t>
      </w:r>
      <w:r>
        <w:rPr>
          <w:rFonts w:hint="eastAsia"/>
          <w:sz w:val="30"/>
          <w:szCs w:val="30"/>
          <w:highlight w:val="yellow"/>
        </w:rPr>
        <w:t>元钱款支付至苏乾利的银行账户</w:t>
      </w:r>
      <w:r>
        <w:rPr>
          <w:rFonts w:hint="eastAsia"/>
          <w:sz w:val="30"/>
          <w:szCs w:val="30"/>
        </w:rPr>
        <w:t>，具体情况为：</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0</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216</w:t>
      </w:r>
      <w:r>
        <w:rPr>
          <w:rFonts w:hint="eastAsia"/>
          <w:sz w:val="30"/>
          <w:szCs w:val="30"/>
          <w:highlight w:val="yellow"/>
        </w:rPr>
        <w:t>，</w:t>
      </w:r>
      <w:r>
        <w:rPr>
          <w:rFonts w:hint="eastAsia"/>
          <w:sz w:val="30"/>
          <w:szCs w:val="30"/>
          <w:highlight w:val="yellow"/>
        </w:rPr>
        <w:t>667</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5</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highlight w:val="yellow"/>
        </w:rPr>
        <w:t>5</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highlight w:val="yellow"/>
        </w:rPr>
        <w:t>2.5</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highlight w:val="yellow"/>
        </w:rPr>
        <w:t>2.5</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8</w:t>
      </w:r>
      <w:r>
        <w:rPr>
          <w:rFonts w:hint="eastAsia"/>
          <w:sz w:val="30"/>
          <w:szCs w:val="30"/>
          <w:highlight w:val="yellow"/>
        </w:rPr>
        <w:t>万元</w:t>
      </w:r>
      <w:r>
        <w:rPr>
          <w:rFonts w:hint="eastAsia"/>
          <w:sz w:val="30"/>
          <w:szCs w:val="30"/>
        </w:rPr>
        <w:t>。由于双方为多年故交，</w:t>
      </w:r>
      <w:r>
        <w:rPr>
          <w:rFonts w:hint="eastAsia"/>
          <w:sz w:val="30"/>
          <w:szCs w:val="30"/>
          <w:highlight w:val="yellow"/>
        </w:rPr>
        <w:t>本人出于信任未与苏乾利签订借款合同</w:t>
      </w:r>
      <w:r>
        <w:rPr>
          <w:rFonts w:hint="eastAsia"/>
          <w:sz w:val="30"/>
          <w:szCs w:val="30"/>
        </w:rPr>
        <w:t>。之后，</w:t>
      </w:r>
      <w:r>
        <w:rPr>
          <w:rFonts w:hint="eastAsia"/>
          <w:sz w:val="30"/>
          <w:szCs w:val="30"/>
          <w:highlight w:val="yellow"/>
        </w:rPr>
        <w:t>本人难以联系到苏乾利，电话联系催讨，苏乾利不接电话</w:t>
      </w:r>
      <w:r>
        <w:rPr>
          <w:rFonts w:hint="eastAsia"/>
          <w:sz w:val="30"/>
          <w:szCs w:val="30"/>
        </w:rPr>
        <w:t>。</w:t>
      </w:r>
      <w:r>
        <w:rPr>
          <w:rFonts w:hint="eastAsia"/>
          <w:sz w:val="30"/>
          <w:szCs w:val="30"/>
          <w:highlight w:val="yellow"/>
        </w:rPr>
        <w:t>本人现要求苏乾利返还借款</w:t>
      </w:r>
      <w:r>
        <w:rPr>
          <w:rFonts w:hint="eastAsia"/>
          <w:sz w:val="30"/>
          <w:szCs w:val="30"/>
          <w:highlight w:val="yellow"/>
        </w:rPr>
        <w:t>446</w:t>
      </w:r>
      <w:r>
        <w:rPr>
          <w:rFonts w:hint="eastAsia"/>
          <w:sz w:val="30"/>
          <w:szCs w:val="30"/>
          <w:highlight w:val="yellow"/>
        </w:rPr>
        <w:t>，</w:t>
      </w:r>
      <w:r>
        <w:rPr>
          <w:rFonts w:hint="eastAsia"/>
          <w:sz w:val="30"/>
          <w:szCs w:val="30"/>
          <w:highlight w:val="yellow"/>
        </w:rPr>
        <w:t>667</w:t>
      </w:r>
      <w:r>
        <w:rPr>
          <w:rFonts w:hint="eastAsia"/>
          <w:sz w:val="30"/>
          <w:szCs w:val="30"/>
          <w:highlight w:val="yellow"/>
        </w:rPr>
        <w:t>元。</w:t>
      </w:r>
    </w:p>
    <w:p w14:paraId="03E8F90B" w14:textId="77777777" w:rsidR="00000000" w:rsidRDefault="008B2228">
      <w:pPr>
        <w:spacing w:line="500" w:lineRule="atLeast"/>
        <w:ind w:firstLine="600"/>
        <w:divId w:val="914317655"/>
        <w:rPr>
          <w:rFonts w:hint="eastAsia"/>
          <w:sz w:val="30"/>
          <w:szCs w:val="30"/>
        </w:rPr>
      </w:pPr>
      <w:r>
        <w:rPr>
          <w:rFonts w:hint="eastAsia"/>
          <w:sz w:val="30"/>
          <w:szCs w:val="30"/>
        </w:rPr>
        <w:lastRenderedPageBreak/>
        <w:t>被告苏乾利辩称，本人与吕莹莹并不相熟。本人和案外人王某某（本人男友）、郑某某（吕莹莹丈夫）、徐某某合伙投资草莓、薰衣草等种植。</w:t>
      </w:r>
      <w:r>
        <w:rPr>
          <w:rFonts w:hint="eastAsia"/>
          <w:sz w:val="30"/>
          <w:szCs w:val="30"/>
          <w:highlight w:val="yellow"/>
        </w:rPr>
        <w:t>本人的银行账户确实收到吕莹莹所述的</w:t>
      </w:r>
      <w:r>
        <w:rPr>
          <w:rFonts w:hint="eastAsia"/>
          <w:sz w:val="30"/>
          <w:szCs w:val="30"/>
          <w:highlight w:val="yellow"/>
        </w:rPr>
        <w:t>6</w:t>
      </w:r>
      <w:r>
        <w:rPr>
          <w:rFonts w:hint="eastAsia"/>
          <w:sz w:val="30"/>
          <w:szCs w:val="30"/>
          <w:highlight w:val="yellow"/>
        </w:rPr>
        <w:t>笔合计</w:t>
      </w:r>
      <w:r>
        <w:rPr>
          <w:rFonts w:hint="eastAsia"/>
          <w:sz w:val="30"/>
          <w:szCs w:val="30"/>
          <w:highlight w:val="yellow"/>
        </w:rPr>
        <w:t>44</w:t>
      </w:r>
      <w:r>
        <w:rPr>
          <w:rFonts w:hint="eastAsia"/>
          <w:sz w:val="30"/>
          <w:szCs w:val="30"/>
          <w:highlight w:val="yellow"/>
        </w:rPr>
        <w:t>6</w:t>
      </w:r>
      <w:r>
        <w:rPr>
          <w:rFonts w:hint="eastAsia"/>
          <w:sz w:val="30"/>
          <w:szCs w:val="30"/>
          <w:highlight w:val="yellow"/>
        </w:rPr>
        <w:t>，</w:t>
      </w:r>
      <w:r>
        <w:rPr>
          <w:rFonts w:hint="eastAsia"/>
          <w:sz w:val="30"/>
          <w:szCs w:val="30"/>
          <w:highlight w:val="yellow"/>
        </w:rPr>
        <w:t>667</w:t>
      </w:r>
      <w:r>
        <w:rPr>
          <w:rFonts w:hint="eastAsia"/>
          <w:sz w:val="30"/>
          <w:szCs w:val="30"/>
          <w:highlight w:val="yellow"/>
        </w:rPr>
        <w:t>元钱款</w:t>
      </w:r>
      <w:r>
        <w:rPr>
          <w:rFonts w:hint="eastAsia"/>
          <w:sz w:val="30"/>
          <w:szCs w:val="30"/>
        </w:rPr>
        <w:t>，除此之外还于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w:t>
      </w:r>
      <w:r>
        <w:rPr>
          <w:rFonts w:hint="eastAsia"/>
          <w:sz w:val="30"/>
          <w:szCs w:val="30"/>
        </w:rPr>
        <w:t>12</w:t>
      </w:r>
      <w:r>
        <w:rPr>
          <w:rFonts w:hint="eastAsia"/>
          <w:sz w:val="30"/>
          <w:szCs w:val="30"/>
        </w:rPr>
        <w:t>月</w:t>
      </w:r>
      <w:r>
        <w:rPr>
          <w:rFonts w:hint="eastAsia"/>
          <w:sz w:val="30"/>
          <w:szCs w:val="30"/>
        </w:rPr>
        <w:t>1</w:t>
      </w:r>
      <w:r>
        <w:rPr>
          <w:rFonts w:hint="eastAsia"/>
          <w:sz w:val="30"/>
          <w:szCs w:val="30"/>
        </w:rPr>
        <w:t>日分别收到各</w:t>
      </w:r>
      <w:r>
        <w:rPr>
          <w:rFonts w:hint="eastAsia"/>
          <w:sz w:val="30"/>
          <w:szCs w:val="30"/>
        </w:rPr>
        <w:t>5</w:t>
      </w:r>
      <w:r>
        <w:rPr>
          <w:rFonts w:hint="eastAsia"/>
          <w:sz w:val="30"/>
          <w:szCs w:val="30"/>
        </w:rPr>
        <w:t>万元，故合计收到</w:t>
      </w:r>
      <w:r>
        <w:rPr>
          <w:rFonts w:hint="eastAsia"/>
          <w:sz w:val="30"/>
          <w:szCs w:val="30"/>
        </w:rPr>
        <w:t>546</w:t>
      </w:r>
      <w:r>
        <w:rPr>
          <w:rFonts w:hint="eastAsia"/>
          <w:sz w:val="30"/>
          <w:szCs w:val="30"/>
        </w:rPr>
        <w:t>，</w:t>
      </w:r>
      <w:r>
        <w:rPr>
          <w:rFonts w:hint="eastAsia"/>
          <w:sz w:val="30"/>
          <w:szCs w:val="30"/>
        </w:rPr>
        <w:t>667</w:t>
      </w:r>
      <w:r>
        <w:rPr>
          <w:rFonts w:hint="eastAsia"/>
          <w:sz w:val="30"/>
          <w:szCs w:val="30"/>
        </w:rPr>
        <w:t>元，</w:t>
      </w:r>
      <w:r>
        <w:rPr>
          <w:rFonts w:hint="eastAsia"/>
          <w:sz w:val="30"/>
          <w:szCs w:val="30"/>
          <w:highlight w:val="yellow"/>
        </w:rPr>
        <w:t>这些均为郑某某和徐某某支付的投资款，并均用于购买苗株、发放员工工资等事项</w:t>
      </w:r>
      <w:r>
        <w:rPr>
          <w:rFonts w:hint="eastAsia"/>
          <w:sz w:val="30"/>
          <w:szCs w:val="30"/>
        </w:rPr>
        <w:t>。之后，郑某某、徐某某提出要求降低两人的投资比例，最终协商不通，两人就不愿意投资了，要求退出，双方一直未进行结算。本人认为，吕莹莹所述的借款事实不存在，</w:t>
      </w:r>
      <w:r>
        <w:rPr>
          <w:rFonts w:hint="eastAsia"/>
          <w:sz w:val="30"/>
          <w:szCs w:val="30"/>
          <w:highlight w:val="yellow"/>
        </w:rPr>
        <w:t>系争钱款为案外人郑某某、徐某某的投资款</w:t>
      </w:r>
      <w:r>
        <w:rPr>
          <w:rFonts w:hint="eastAsia"/>
          <w:sz w:val="30"/>
          <w:szCs w:val="30"/>
        </w:rPr>
        <w:t>，双方可以按投资关系进行结算，吕莹莹以借款为由要求本人承担还款责任无依据。</w:t>
      </w:r>
      <w:r>
        <w:rPr>
          <w:rFonts w:hint="eastAsia"/>
          <w:sz w:val="30"/>
          <w:szCs w:val="30"/>
          <w:highlight w:val="yellow"/>
        </w:rPr>
        <w:t>综上，本人不同意吕莹莹的诉请。</w:t>
      </w:r>
    </w:p>
    <w:p w14:paraId="1BA6BB5E" w14:textId="77777777" w:rsidR="00000000" w:rsidRDefault="008B2228">
      <w:pPr>
        <w:spacing w:line="500" w:lineRule="atLeast"/>
        <w:ind w:firstLine="600"/>
        <w:divId w:val="2121532026"/>
        <w:rPr>
          <w:rFonts w:hint="eastAsia"/>
          <w:sz w:val="30"/>
          <w:szCs w:val="30"/>
        </w:rPr>
      </w:pPr>
      <w:r>
        <w:rPr>
          <w:rFonts w:hint="eastAsia"/>
          <w:sz w:val="30"/>
          <w:szCs w:val="30"/>
        </w:rPr>
        <w:t>经审理查明，</w:t>
      </w:r>
      <w:r>
        <w:rPr>
          <w:rFonts w:hint="eastAsia"/>
          <w:sz w:val="30"/>
          <w:szCs w:val="30"/>
          <w:highlight w:val="yellow"/>
        </w:rPr>
        <w:t>原告吕莹莹持有六张转账</w:t>
      </w:r>
      <w:r>
        <w:rPr>
          <w:rFonts w:hint="eastAsia"/>
          <w:sz w:val="30"/>
          <w:szCs w:val="30"/>
          <w:highlight w:val="yellow"/>
        </w:rPr>
        <w:t>金额合计</w:t>
      </w:r>
      <w:r>
        <w:rPr>
          <w:rFonts w:hint="eastAsia"/>
          <w:sz w:val="30"/>
          <w:szCs w:val="30"/>
          <w:highlight w:val="yellow"/>
        </w:rPr>
        <w:t>446</w:t>
      </w:r>
      <w:r>
        <w:rPr>
          <w:rFonts w:hint="eastAsia"/>
          <w:sz w:val="30"/>
          <w:szCs w:val="30"/>
          <w:highlight w:val="yellow"/>
        </w:rPr>
        <w:t>，</w:t>
      </w:r>
      <w:r>
        <w:rPr>
          <w:rFonts w:hint="eastAsia"/>
          <w:sz w:val="30"/>
          <w:szCs w:val="30"/>
          <w:highlight w:val="yellow"/>
        </w:rPr>
        <w:t>667</w:t>
      </w:r>
      <w:r>
        <w:rPr>
          <w:rFonts w:hint="eastAsia"/>
          <w:sz w:val="30"/>
          <w:szCs w:val="30"/>
          <w:highlight w:val="yellow"/>
        </w:rPr>
        <w:t>元的银行转账凭证</w:t>
      </w:r>
      <w:r>
        <w:rPr>
          <w:rFonts w:hint="eastAsia"/>
          <w:sz w:val="30"/>
          <w:szCs w:val="30"/>
        </w:rPr>
        <w:t>，这些凭证显示：</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日，案外人郑某某分别将</w:t>
      </w:r>
      <w:r>
        <w:rPr>
          <w:rFonts w:hint="eastAsia"/>
          <w:sz w:val="30"/>
          <w:szCs w:val="30"/>
          <w:highlight w:val="yellow"/>
        </w:rPr>
        <w:t>216</w:t>
      </w:r>
      <w:r>
        <w:rPr>
          <w:rFonts w:hint="eastAsia"/>
          <w:sz w:val="30"/>
          <w:szCs w:val="30"/>
          <w:highlight w:val="yellow"/>
        </w:rPr>
        <w:t>，</w:t>
      </w:r>
      <w:r>
        <w:rPr>
          <w:rFonts w:hint="eastAsia"/>
          <w:sz w:val="30"/>
          <w:szCs w:val="30"/>
          <w:highlight w:val="yellow"/>
        </w:rPr>
        <w:t>667</w:t>
      </w:r>
      <w:r>
        <w:rPr>
          <w:rFonts w:hint="eastAsia"/>
          <w:sz w:val="30"/>
          <w:szCs w:val="30"/>
          <w:highlight w:val="yellow"/>
        </w:rPr>
        <w:t>元、</w:t>
      </w:r>
      <w:r>
        <w:rPr>
          <w:rFonts w:hint="eastAsia"/>
          <w:sz w:val="30"/>
          <w:szCs w:val="30"/>
          <w:highlight w:val="yellow"/>
        </w:rPr>
        <w:t>5</w:t>
      </w:r>
      <w:r>
        <w:rPr>
          <w:rFonts w:hint="eastAsia"/>
          <w:sz w:val="30"/>
          <w:szCs w:val="30"/>
          <w:highlight w:val="yellow"/>
        </w:rPr>
        <w:t>万元转账支付至被告苏乾利的银行账户</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日，原告吕莹莹分别将</w:t>
      </w:r>
      <w:r>
        <w:rPr>
          <w:rFonts w:hint="eastAsia"/>
          <w:sz w:val="30"/>
          <w:szCs w:val="30"/>
          <w:highlight w:val="yellow"/>
        </w:rPr>
        <w:t>5</w:t>
      </w:r>
      <w:r>
        <w:rPr>
          <w:rFonts w:hint="eastAsia"/>
          <w:sz w:val="30"/>
          <w:szCs w:val="30"/>
          <w:highlight w:val="yellow"/>
        </w:rPr>
        <w:t>万元、</w:t>
      </w:r>
      <w:r>
        <w:rPr>
          <w:rFonts w:hint="eastAsia"/>
          <w:sz w:val="30"/>
          <w:szCs w:val="30"/>
          <w:highlight w:val="yellow"/>
        </w:rPr>
        <w:t>2.5</w:t>
      </w:r>
      <w:r>
        <w:rPr>
          <w:rFonts w:hint="eastAsia"/>
          <w:sz w:val="30"/>
          <w:szCs w:val="30"/>
          <w:highlight w:val="yellow"/>
        </w:rPr>
        <w:t>万元、</w:t>
      </w:r>
      <w:r>
        <w:rPr>
          <w:rFonts w:hint="eastAsia"/>
          <w:sz w:val="30"/>
          <w:szCs w:val="30"/>
          <w:highlight w:val="yellow"/>
        </w:rPr>
        <w:t>2.5</w:t>
      </w:r>
      <w:r>
        <w:rPr>
          <w:rFonts w:hint="eastAsia"/>
          <w:sz w:val="30"/>
          <w:szCs w:val="30"/>
          <w:highlight w:val="yellow"/>
        </w:rPr>
        <w:t>万元转账支付至苏乾利的银行账户。</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日，案外人许某将</w:t>
      </w:r>
      <w:r>
        <w:rPr>
          <w:rFonts w:hint="eastAsia"/>
          <w:sz w:val="30"/>
          <w:szCs w:val="30"/>
          <w:highlight w:val="yellow"/>
        </w:rPr>
        <w:t>8</w:t>
      </w:r>
      <w:r>
        <w:rPr>
          <w:rFonts w:hint="eastAsia"/>
          <w:sz w:val="30"/>
          <w:szCs w:val="30"/>
          <w:highlight w:val="yellow"/>
        </w:rPr>
        <w:t>万元转账支付至苏乾利的银行账户</w:t>
      </w:r>
      <w:r>
        <w:rPr>
          <w:rFonts w:hint="eastAsia"/>
          <w:sz w:val="30"/>
          <w:szCs w:val="30"/>
        </w:rPr>
        <w:t>。</w:t>
      </w:r>
    </w:p>
    <w:p w14:paraId="666ECA9B" w14:textId="77777777" w:rsidR="00000000" w:rsidRDefault="008B2228">
      <w:pPr>
        <w:spacing w:line="500" w:lineRule="atLeast"/>
        <w:ind w:firstLine="600"/>
        <w:divId w:val="76485925"/>
        <w:rPr>
          <w:rFonts w:hint="eastAsia"/>
          <w:sz w:val="30"/>
          <w:szCs w:val="30"/>
        </w:rPr>
      </w:pPr>
      <w:r>
        <w:rPr>
          <w:rFonts w:hint="eastAsia"/>
          <w:sz w:val="30"/>
          <w:szCs w:val="30"/>
        </w:rPr>
        <w:t>除上述六笔之外，苏乾利的银行账户明细显示：</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w:t>
      </w:r>
      <w:r>
        <w:rPr>
          <w:rFonts w:hint="eastAsia"/>
          <w:sz w:val="30"/>
          <w:szCs w:val="30"/>
        </w:rPr>
        <w:t>12</w:t>
      </w:r>
      <w:r>
        <w:rPr>
          <w:rFonts w:hint="eastAsia"/>
          <w:sz w:val="30"/>
          <w:szCs w:val="30"/>
        </w:rPr>
        <w:t>月</w:t>
      </w:r>
      <w:r>
        <w:rPr>
          <w:rFonts w:hint="eastAsia"/>
          <w:sz w:val="30"/>
          <w:szCs w:val="30"/>
        </w:rPr>
        <w:t>1</w:t>
      </w:r>
      <w:r>
        <w:rPr>
          <w:rFonts w:hint="eastAsia"/>
          <w:sz w:val="30"/>
          <w:szCs w:val="30"/>
        </w:rPr>
        <w:t>日，分别收到郑某某两笔银行汇款各</w:t>
      </w:r>
      <w:r>
        <w:rPr>
          <w:rFonts w:hint="eastAsia"/>
          <w:sz w:val="30"/>
          <w:szCs w:val="30"/>
        </w:rPr>
        <w:t>5</w:t>
      </w:r>
      <w:r>
        <w:rPr>
          <w:rFonts w:hint="eastAsia"/>
          <w:sz w:val="30"/>
          <w:szCs w:val="30"/>
        </w:rPr>
        <w:t>万元。</w:t>
      </w:r>
    </w:p>
    <w:p w14:paraId="435F84C2" w14:textId="77777777" w:rsidR="00000000" w:rsidRDefault="008B2228">
      <w:pPr>
        <w:spacing w:line="500" w:lineRule="atLeast"/>
        <w:ind w:firstLine="600"/>
        <w:divId w:val="748229731"/>
        <w:rPr>
          <w:rFonts w:hint="eastAsia"/>
          <w:sz w:val="30"/>
          <w:szCs w:val="30"/>
        </w:rPr>
      </w:pPr>
      <w:r>
        <w:rPr>
          <w:rFonts w:hint="eastAsia"/>
          <w:sz w:val="30"/>
          <w:szCs w:val="30"/>
        </w:rPr>
        <w:t>苏乾利</w:t>
      </w:r>
      <w:r>
        <w:rPr>
          <w:rFonts w:hint="eastAsia"/>
          <w:sz w:val="30"/>
          <w:szCs w:val="30"/>
        </w:rPr>
        <w:t>手机中保留的</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月期间的短消息和微信显示：</w:t>
      </w:r>
    </w:p>
    <w:p w14:paraId="4274E842" w14:textId="77777777" w:rsidR="00000000" w:rsidRDefault="008B2228">
      <w:pPr>
        <w:spacing w:line="500" w:lineRule="atLeast"/>
        <w:ind w:firstLine="600"/>
        <w:divId w:val="662588677"/>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日，郑某某表示“明天可以汇苗钱给你了”，双方谈到“共组公司名称福尔摩沙精致农业开发有限公司”，并确定“三个股东”。</w:t>
      </w:r>
    </w:p>
    <w:p w14:paraId="19FF0764" w14:textId="77777777" w:rsidR="00000000" w:rsidRDefault="008B2228">
      <w:pPr>
        <w:spacing w:line="500" w:lineRule="atLeast"/>
        <w:ind w:firstLine="600"/>
        <w:divId w:val="1341196870"/>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日，苏乾利和案外人王某某发送消息给郑某某表示“兹收到上海郑某某，徐某某草莓种苗汇款</w:t>
      </w:r>
      <w:r>
        <w:rPr>
          <w:rFonts w:hint="eastAsia"/>
          <w:sz w:val="30"/>
          <w:szCs w:val="30"/>
        </w:rPr>
        <w:t>266667</w:t>
      </w:r>
      <w:r>
        <w:rPr>
          <w:rFonts w:hint="eastAsia"/>
          <w:sz w:val="30"/>
          <w:szCs w:val="30"/>
        </w:rPr>
        <w:t>元人民币到四川广安邻水县苏乾利帐户，做为草莓种苗发展事业部购苗苗款，特此证明，王某某”。</w:t>
      </w:r>
    </w:p>
    <w:p w14:paraId="67CB51E1" w14:textId="77777777" w:rsidR="00000000" w:rsidRDefault="008B2228">
      <w:pPr>
        <w:spacing w:line="500" w:lineRule="atLeast"/>
        <w:ind w:firstLine="600"/>
        <w:divId w:val="769282242"/>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日，苏乾利、王某某和郑某某通过手机发送消息，交流薰衣草种植的考察情况和想法。</w:t>
      </w:r>
    </w:p>
    <w:p w14:paraId="7E111AAC" w14:textId="77777777" w:rsidR="00000000" w:rsidRDefault="008B2228">
      <w:pPr>
        <w:spacing w:line="500" w:lineRule="atLeast"/>
        <w:ind w:firstLine="600"/>
        <w:divId w:val="1211192590"/>
        <w:rPr>
          <w:rFonts w:hint="eastAsia"/>
          <w:sz w:val="30"/>
          <w:szCs w:val="30"/>
        </w:rPr>
      </w:pPr>
      <w:r>
        <w:rPr>
          <w:rFonts w:hint="eastAsia"/>
          <w:sz w:val="30"/>
          <w:szCs w:val="30"/>
        </w:rPr>
        <w:t>201</w:t>
      </w:r>
      <w:r>
        <w:rPr>
          <w:rFonts w:hint="eastAsia"/>
          <w:sz w:val="30"/>
          <w:szCs w:val="30"/>
        </w:rPr>
        <w:t>3</w:t>
      </w:r>
      <w:r>
        <w:rPr>
          <w:rFonts w:hint="eastAsia"/>
          <w:sz w:val="30"/>
          <w:szCs w:val="30"/>
        </w:rPr>
        <w:t>年</w:t>
      </w:r>
      <w:r>
        <w:rPr>
          <w:rFonts w:hint="eastAsia"/>
          <w:sz w:val="30"/>
          <w:szCs w:val="30"/>
        </w:rPr>
        <w:t>11</w:t>
      </w:r>
      <w:r>
        <w:rPr>
          <w:rFonts w:hint="eastAsia"/>
          <w:sz w:val="30"/>
          <w:szCs w:val="30"/>
        </w:rPr>
        <w:t>月至</w:t>
      </w:r>
      <w:r>
        <w:rPr>
          <w:rFonts w:hint="eastAsia"/>
          <w:sz w:val="30"/>
          <w:szCs w:val="30"/>
        </w:rPr>
        <w:t>12</w:t>
      </w:r>
      <w:r>
        <w:rPr>
          <w:rFonts w:hint="eastAsia"/>
          <w:sz w:val="30"/>
          <w:szCs w:val="30"/>
        </w:rPr>
        <w:t>月期间，案外人徐某某、郑某某与苏乾利、王某某在投资资金使用、土地落实、办公场地和工作人员工资及设备购买的落实、投资份额等方面进行讨论和交流。徐某某曾提出“郑应该没问题，但如果我股分（份）少了他也希望少，就是你</w:t>
      </w:r>
      <w:r>
        <w:rPr>
          <w:rFonts w:hint="eastAsia"/>
          <w:sz w:val="30"/>
          <w:szCs w:val="30"/>
        </w:rPr>
        <w:t>50</w:t>
      </w:r>
      <w:r>
        <w:rPr>
          <w:rFonts w:hint="eastAsia"/>
          <w:sz w:val="30"/>
          <w:szCs w:val="30"/>
        </w:rPr>
        <w:t>％，我和郑</w:t>
      </w:r>
      <w:r>
        <w:rPr>
          <w:rFonts w:hint="eastAsia"/>
          <w:sz w:val="30"/>
          <w:szCs w:val="30"/>
        </w:rPr>
        <w:t>50</w:t>
      </w:r>
      <w:r>
        <w:rPr>
          <w:rFonts w:hint="eastAsia"/>
          <w:sz w:val="30"/>
          <w:szCs w:val="30"/>
        </w:rPr>
        <w:t>％，主要是某某钱不确定下来！如果这样你有压力吗”，王某某和苏乾利则表示，“我的意思是你的百分之</w:t>
      </w:r>
      <w:r>
        <w:rPr>
          <w:rFonts w:hint="eastAsia"/>
          <w:sz w:val="30"/>
          <w:szCs w:val="30"/>
        </w:rPr>
        <w:t>33.3</w:t>
      </w:r>
      <w:r>
        <w:rPr>
          <w:rFonts w:hint="eastAsia"/>
          <w:sz w:val="30"/>
          <w:szCs w:val="30"/>
        </w:rPr>
        <w:t>％后期的投资，你扣掉</w:t>
      </w:r>
      <w:r>
        <w:rPr>
          <w:rFonts w:hint="eastAsia"/>
          <w:sz w:val="30"/>
          <w:szCs w:val="30"/>
        </w:rPr>
        <w:t>10</w:t>
      </w:r>
      <w:r>
        <w:rPr>
          <w:rFonts w:hint="eastAsia"/>
          <w:sz w:val="30"/>
          <w:szCs w:val="30"/>
        </w:rPr>
        <w:t>％下来，我们也在收入了，我先帮你投这</w:t>
      </w:r>
      <w:r>
        <w:rPr>
          <w:rFonts w:hint="eastAsia"/>
          <w:sz w:val="30"/>
          <w:szCs w:val="30"/>
        </w:rPr>
        <w:t>10</w:t>
      </w:r>
      <w:r>
        <w:rPr>
          <w:rFonts w:hint="eastAsia"/>
          <w:sz w:val="30"/>
          <w:szCs w:val="30"/>
        </w:rPr>
        <w:t>％股份大家都不变，只要撑过几个月就好了”，“原始股只有我们三人会好算”。</w:t>
      </w:r>
    </w:p>
    <w:p w14:paraId="713934F0" w14:textId="77777777" w:rsidR="00000000" w:rsidRDefault="008B2228">
      <w:pPr>
        <w:spacing w:line="500" w:lineRule="atLeast"/>
        <w:ind w:firstLine="600"/>
        <w:divId w:val="693768155"/>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日，郑某某</w:t>
      </w:r>
      <w:r>
        <w:rPr>
          <w:rFonts w:hint="eastAsia"/>
          <w:sz w:val="30"/>
          <w:szCs w:val="30"/>
        </w:rPr>
        <w:t>表示会汇</w:t>
      </w:r>
      <w:r>
        <w:rPr>
          <w:rFonts w:hint="eastAsia"/>
          <w:sz w:val="30"/>
          <w:szCs w:val="30"/>
        </w:rPr>
        <w:t>5</w:t>
      </w:r>
      <w:r>
        <w:rPr>
          <w:rFonts w:hint="eastAsia"/>
          <w:sz w:val="30"/>
          <w:szCs w:val="30"/>
        </w:rPr>
        <w:t>万元，并于</w:t>
      </w:r>
      <w:r>
        <w:rPr>
          <w:rFonts w:hint="eastAsia"/>
          <w:sz w:val="30"/>
          <w:szCs w:val="30"/>
        </w:rPr>
        <w:t>12</w:t>
      </w:r>
      <w:r>
        <w:rPr>
          <w:rFonts w:hint="eastAsia"/>
          <w:sz w:val="30"/>
          <w:szCs w:val="30"/>
        </w:rPr>
        <w:t>月</w:t>
      </w:r>
      <w:r>
        <w:rPr>
          <w:rFonts w:hint="eastAsia"/>
          <w:sz w:val="30"/>
          <w:szCs w:val="30"/>
        </w:rPr>
        <w:t>1</w:t>
      </w:r>
      <w:r>
        <w:rPr>
          <w:rFonts w:hint="eastAsia"/>
          <w:sz w:val="30"/>
          <w:szCs w:val="30"/>
        </w:rPr>
        <w:t>日告知苏乾利、王某某注意查收汇款。同日，徐某某表示自己会将</w:t>
      </w:r>
      <w:r>
        <w:rPr>
          <w:rFonts w:hint="eastAsia"/>
          <w:sz w:val="30"/>
          <w:szCs w:val="30"/>
        </w:rPr>
        <w:t>5</w:t>
      </w:r>
      <w:r>
        <w:rPr>
          <w:rFonts w:hint="eastAsia"/>
          <w:sz w:val="30"/>
          <w:szCs w:val="30"/>
        </w:rPr>
        <w:t>万元分两笔支付。</w:t>
      </w:r>
    </w:p>
    <w:p w14:paraId="3AB0D027" w14:textId="77777777" w:rsidR="00000000" w:rsidRDefault="008B2228">
      <w:pPr>
        <w:spacing w:line="500" w:lineRule="atLeast"/>
        <w:ind w:firstLine="600"/>
        <w:divId w:val="1589459061"/>
        <w:rPr>
          <w:rFonts w:hint="eastAsia"/>
          <w:sz w:val="30"/>
          <w:szCs w:val="30"/>
        </w:rPr>
      </w:pPr>
      <w:r>
        <w:rPr>
          <w:rFonts w:hint="eastAsia"/>
          <w:sz w:val="30"/>
          <w:szCs w:val="30"/>
        </w:rPr>
        <w:t>2014</w:t>
      </w:r>
      <w:r>
        <w:rPr>
          <w:rFonts w:hint="eastAsia"/>
          <w:sz w:val="30"/>
          <w:szCs w:val="30"/>
        </w:rPr>
        <w:t>年</w:t>
      </w:r>
      <w:r>
        <w:rPr>
          <w:rFonts w:hint="eastAsia"/>
          <w:sz w:val="30"/>
          <w:szCs w:val="30"/>
        </w:rPr>
        <w:t>3</w:t>
      </w:r>
      <w:r>
        <w:rPr>
          <w:rFonts w:hint="eastAsia"/>
          <w:sz w:val="30"/>
          <w:szCs w:val="30"/>
        </w:rPr>
        <w:t>月，案外人杨某某与苏乾利讨论资金投入事宜。</w:t>
      </w:r>
    </w:p>
    <w:p w14:paraId="2C2E307A" w14:textId="77777777" w:rsidR="00000000" w:rsidRDefault="008B2228">
      <w:pPr>
        <w:spacing w:line="500" w:lineRule="atLeast"/>
        <w:ind w:firstLine="600"/>
        <w:divId w:val="1980568565"/>
        <w:rPr>
          <w:rFonts w:hint="eastAsia"/>
          <w:sz w:val="30"/>
          <w:szCs w:val="30"/>
        </w:rPr>
      </w:pPr>
      <w:r>
        <w:rPr>
          <w:rFonts w:hint="eastAsia"/>
          <w:sz w:val="30"/>
          <w:szCs w:val="30"/>
        </w:rPr>
        <w:t>另查，</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日，郑某某和徐某某委派的工作人员，与苏乾利、王某某召开会议，就拟成立的公司规章制度、各人的职责范围进行讨论。</w:t>
      </w:r>
    </w:p>
    <w:p w14:paraId="030676AA" w14:textId="77777777" w:rsidR="00000000" w:rsidRDefault="008B2228">
      <w:pPr>
        <w:spacing w:line="500" w:lineRule="atLeast"/>
        <w:ind w:firstLine="600"/>
        <w:divId w:val="624117335"/>
        <w:rPr>
          <w:rFonts w:hint="eastAsia"/>
          <w:sz w:val="30"/>
          <w:szCs w:val="30"/>
        </w:rPr>
      </w:pPr>
      <w:r>
        <w:rPr>
          <w:rFonts w:hint="eastAsia"/>
          <w:sz w:val="30"/>
          <w:szCs w:val="30"/>
          <w:highlight w:val="yellow"/>
        </w:rPr>
        <w:t>上述事实，除双方当事人一致的陈述证明外，另有吕莹莹提供的银行转账汇款凭证，苏乾利提供的户籍和身份情况证明、手机往来短消息和微信打印件及相应公证书、本人的银行账户明细、会议纪要、照片等证明，本院对此予以确认。</w:t>
      </w:r>
    </w:p>
    <w:p w14:paraId="2A031008" w14:textId="77777777" w:rsidR="00000000" w:rsidRDefault="008B2228">
      <w:pPr>
        <w:spacing w:line="500" w:lineRule="atLeast"/>
        <w:ind w:firstLine="600"/>
        <w:divId w:val="549803771"/>
        <w:rPr>
          <w:rFonts w:hint="eastAsia"/>
          <w:sz w:val="30"/>
          <w:szCs w:val="30"/>
        </w:rPr>
      </w:pPr>
      <w:r>
        <w:rPr>
          <w:rFonts w:hint="eastAsia"/>
          <w:sz w:val="30"/>
          <w:szCs w:val="30"/>
          <w:highlight w:val="yellow"/>
        </w:rPr>
        <w:t>庭审中，</w:t>
      </w:r>
      <w:r>
        <w:rPr>
          <w:rFonts w:hint="eastAsia"/>
          <w:sz w:val="30"/>
          <w:szCs w:val="30"/>
          <w:highlight w:val="yellow"/>
        </w:rPr>
        <w:t>吕莹莹确认自己与徐某某系夫妻关系，郑某某和徐某某合开了一家公司，杨某某和许某均为该公司的工作人员。</w:t>
      </w:r>
    </w:p>
    <w:p w14:paraId="528AC632" w14:textId="77777777" w:rsidR="00000000" w:rsidRDefault="008B2228">
      <w:pPr>
        <w:spacing w:line="500" w:lineRule="atLeast"/>
        <w:ind w:firstLine="600"/>
        <w:divId w:val="1877813686"/>
        <w:rPr>
          <w:rFonts w:hint="eastAsia"/>
          <w:sz w:val="30"/>
          <w:szCs w:val="30"/>
        </w:rPr>
      </w:pPr>
      <w:r>
        <w:rPr>
          <w:rFonts w:hint="eastAsia"/>
          <w:sz w:val="30"/>
          <w:szCs w:val="30"/>
        </w:rPr>
        <w:t>本院认为，借款合同是借款人向贷款人借款，到期返还借款并支付利息的合同。自然人之间的借款合同，自贷款人提供借款时生效。吕莹莹主张与苏乾利形成借款合同关系，应对双方形成借贷合意，且借款已实际交付提供证据证明。</w:t>
      </w:r>
    </w:p>
    <w:p w14:paraId="30E23AFD" w14:textId="77777777" w:rsidR="00000000" w:rsidRDefault="008B2228">
      <w:pPr>
        <w:spacing w:line="500" w:lineRule="atLeast"/>
        <w:ind w:firstLine="600"/>
        <w:divId w:val="916868675"/>
        <w:rPr>
          <w:rFonts w:hint="eastAsia"/>
          <w:sz w:val="30"/>
          <w:szCs w:val="30"/>
        </w:rPr>
      </w:pPr>
      <w:r>
        <w:rPr>
          <w:rFonts w:hint="eastAsia"/>
          <w:sz w:val="30"/>
          <w:szCs w:val="30"/>
        </w:rPr>
        <w:t>吕莹莹提供的证据证明，系争钱款</w:t>
      </w:r>
      <w:r>
        <w:rPr>
          <w:rFonts w:hint="eastAsia"/>
          <w:sz w:val="30"/>
          <w:szCs w:val="30"/>
        </w:rPr>
        <w:t>446</w:t>
      </w:r>
      <w:r>
        <w:rPr>
          <w:rFonts w:hint="eastAsia"/>
          <w:sz w:val="30"/>
          <w:szCs w:val="30"/>
        </w:rPr>
        <w:t>，</w:t>
      </w:r>
      <w:r>
        <w:rPr>
          <w:rFonts w:hint="eastAsia"/>
          <w:sz w:val="30"/>
          <w:szCs w:val="30"/>
        </w:rPr>
        <w:t>667</w:t>
      </w:r>
      <w:r>
        <w:rPr>
          <w:rFonts w:hint="eastAsia"/>
          <w:sz w:val="30"/>
          <w:szCs w:val="30"/>
        </w:rPr>
        <w:t>元确实支付至苏乾利，</w:t>
      </w:r>
      <w:r>
        <w:rPr>
          <w:rFonts w:hint="eastAsia"/>
          <w:sz w:val="30"/>
          <w:szCs w:val="30"/>
          <w:highlight w:val="yellow"/>
        </w:rPr>
        <w:t>但资金往来不仅存在于借贷关系中，还有可能基于投资、代付、赔偿等诸多事实关系</w:t>
      </w:r>
      <w:r>
        <w:rPr>
          <w:rFonts w:hint="eastAsia"/>
          <w:sz w:val="30"/>
          <w:szCs w:val="30"/>
        </w:rPr>
        <w:t>。因此即使苏乾利实际收到系争钱款，不能当然或直接证明双方存在借贷关系</w:t>
      </w:r>
      <w:r>
        <w:rPr>
          <w:rFonts w:hint="eastAsia"/>
          <w:sz w:val="30"/>
          <w:szCs w:val="30"/>
        </w:rPr>
        <w:t>，更何况系争钱款的付款主体并非吕莹莹一人，包括了案外人郑某某和许某。现吕莹莹确认许某系郑某某和另一案外人徐某某合开公司的工作人员，且徐某某与自己系夫妻。而苏乾利提供的证据则表明，郑某某、徐某某和苏乾利存在合作投资经营的法律关系，由此可见，本案系争钱款的流转，并不只有出借钱款这唯一理由，</w:t>
      </w:r>
      <w:r>
        <w:rPr>
          <w:rFonts w:hint="eastAsia"/>
          <w:sz w:val="30"/>
          <w:szCs w:val="30"/>
          <w:highlight w:val="yellow"/>
        </w:rPr>
        <w:t>吕莹莹对自己关于借贷关系的主张未能进一步提供有效证据证明，本院难以认定系争钱款的流转，系双方达成借贷合意而为。</w:t>
      </w:r>
    </w:p>
    <w:p w14:paraId="71FDD90B" w14:textId="77777777" w:rsidR="00000000" w:rsidRDefault="008B2228">
      <w:pPr>
        <w:spacing w:line="500" w:lineRule="atLeast"/>
        <w:ind w:firstLine="600"/>
        <w:divId w:val="2142114074"/>
        <w:rPr>
          <w:rFonts w:hint="eastAsia"/>
          <w:sz w:val="30"/>
          <w:szCs w:val="30"/>
        </w:rPr>
      </w:pPr>
      <w:r>
        <w:rPr>
          <w:rFonts w:hint="eastAsia"/>
          <w:sz w:val="30"/>
          <w:szCs w:val="30"/>
          <w:highlight w:val="yellow"/>
        </w:rPr>
        <w:t>综上，吕莹莹以借贷关系主张还款，缺乏事实、合同和法律依据，本院不予支持。</w:t>
      </w:r>
    </w:p>
    <w:p w14:paraId="327C72BC" w14:textId="77777777" w:rsidR="00000000" w:rsidRDefault="008B2228">
      <w:pPr>
        <w:spacing w:line="500" w:lineRule="atLeast"/>
        <w:ind w:firstLine="600"/>
        <w:divId w:val="665326111"/>
        <w:rPr>
          <w:rFonts w:hint="eastAsia"/>
          <w:sz w:val="30"/>
          <w:szCs w:val="30"/>
        </w:rPr>
      </w:pPr>
      <w:r>
        <w:rPr>
          <w:rFonts w:hint="eastAsia"/>
          <w:sz w:val="30"/>
          <w:szCs w:val="30"/>
        </w:rPr>
        <w:t>依照《中华人民共和国民法通则》第五条的规定，判决如下：</w:t>
      </w:r>
    </w:p>
    <w:p w14:paraId="6B4A53F6" w14:textId="77777777" w:rsidR="00000000" w:rsidRDefault="008B2228">
      <w:pPr>
        <w:spacing w:line="500" w:lineRule="atLeast"/>
        <w:ind w:firstLine="600"/>
        <w:divId w:val="976034208"/>
        <w:rPr>
          <w:rFonts w:hint="eastAsia"/>
          <w:sz w:val="30"/>
          <w:szCs w:val="30"/>
        </w:rPr>
      </w:pPr>
      <w:r>
        <w:rPr>
          <w:rFonts w:hint="eastAsia"/>
          <w:sz w:val="30"/>
          <w:szCs w:val="30"/>
        </w:rPr>
        <w:t>驳回原告吕莹莹的诉讼请求。</w:t>
      </w:r>
    </w:p>
    <w:p w14:paraId="1D83F104" w14:textId="77777777" w:rsidR="00000000" w:rsidRDefault="008B2228">
      <w:pPr>
        <w:spacing w:line="500" w:lineRule="atLeast"/>
        <w:ind w:firstLine="600"/>
        <w:divId w:val="302005726"/>
        <w:rPr>
          <w:rFonts w:hint="eastAsia"/>
          <w:sz w:val="30"/>
          <w:szCs w:val="30"/>
        </w:rPr>
      </w:pPr>
      <w:r>
        <w:rPr>
          <w:rFonts w:hint="eastAsia"/>
          <w:sz w:val="30"/>
          <w:szCs w:val="30"/>
        </w:rPr>
        <w:t>案件受理费</w:t>
      </w:r>
      <w:r>
        <w:rPr>
          <w:rFonts w:hint="eastAsia"/>
          <w:sz w:val="30"/>
          <w:szCs w:val="30"/>
        </w:rPr>
        <w:t>8</w:t>
      </w:r>
      <w:r>
        <w:rPr>
          <w:rFonts w:hint="eastAsia"/>
          <w:sz w:val="30"/>
          <w:szCs w:val="30"/>
        </w:rPr>
        <w:t>，</w:t>
      </w:r>
      <w:r>
        <w:rPr>
          <w:rFonts w:hint="eastAsia"/>
          <w:sz w:val="30"/>
          <w:szCs w:val="30"/>
        </w:rPr>
        <w:t>000</w:t>
      </w:r>
      <w:r>
        <w:rPr>
          <w:rFonts w:hint="eastAsia"/>
          <w:sz w:val="30"/>
          <w:szCs w:val="30"/>
        </w:rPr>
        <w:t>元（原告吕莹莹已预缴），由原告吕莹莹负担。</w:t>
      </w:r>
    </w:p>
    <w:p w14:paraId="69C1E89D" w14:textId="77777777" w:rsidR="00000000" w:rsidRDefault="008B2228">
      <w:pPr>
        <w:spacing w:line="500" w:lineRule="atLeast"/>
        <w:ind w:firstLine="600"/>
        <w:divId w:val="262685148"/>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4F05B7C9" w14:textId="77777777" w:rsidR="00000000" w:rsidRDefault="008B2228">
      <w:pPr>
        <w:spacing w:line="500" w:lineRule="atLeast"/>
        <w:jc w:val="right"/>
        <w:divId w:val="521863833"/>
        <w:rPr>
          <w:rFonts w:hint="eastAsia"/>
          <w:sz w:val="30"/>
          <w:szCs w:val="30"/>
        </w:rPr>
      </w:pPr>
      <w:r>
        <w:rPr>
          <w:rFonts w:hint="eastAsia"/>
          <w:sz w:val="30"/>
          <w:szCs w:val="30"/>
        </w:rPr>
        <w:t>审　判　长　　王仪蔚</w:t>
      </w:r>
    </w:p>
    <w:p w14:paraId="29687150" w14:textId="77777777" w:rsidR="00000000" w:rsidRDefault="008B2228">
      <w:pPr>
        <w:spacing w:line="500" w:lineRule="atLeast"/>
        <w:jc w:val="right"/>
        <w:divId w:val="698120472"/>
        <w:rPr>
          <w:rFonts w:hint="eastAsia"/>
          <w:sz w:val="30"/>
          <w:szCs w:val="30"/>
        </w:rPr>
      </w:pPr>
      <w:r>
        <w:rPr>
          <w:rFonts w:hint="eastAsia"/>
          <w:sz w:val="30"/>
          <w:szCs w:val="30"/>
        </w:rPr>
        <w:t>人民陪审员　　沈鸣放</w:t>
      </w:r>
    </w:p>
    <w:p w14:paraId="26CFD4FE" w14:textId="77777777" w:rsidR="00000000" w:rsidRDefault="008B2228">
      <w:pPr>
        <w:spacing w:line="500" w:lineRule="atLeast"/>
        <w:jc w:val="right"/>
        <w:divId w:val="679084704"/>
        <w:rPr>
          <w:rFonts w:hint="eastAsia"/>
          <w:sz w:val="30"/>
          <w:szCs w:val="30"/>
        </w:rPr>
      </w:pPr>
      <w:r>
        <w:rPr>
          <w:rFonts w:hint="eastAsia"/>
          <w:sz w:val="30"/>
          <w:szCs w:val="30"/>
        </w:rPr>
        <w:t>人民陪审员　　李雅萍</w:t>
      </w:r>
    </w:p>
    <w:p w14:paraId="0E2AE054" w14:textId="77777777" w:rsidR="00000000" w:rsidRDefault="008B2228">
      <w:pPr>
        <w:spacing w:line="500" w:lineRule="atLeast"/>
        <w:jc w:val="right"/>
        <w:divId w:val="776103100"/>
        <w:rPr>
          <w:rFonts w:hint="eastAsia"/>
          <w:sz w:val="30"/>
          <w:szCs w:val="30"/>
        </w:rPr>
      </w:pPr>
      <w:r>
        <w:rPr>
          <w:rFonts w:hint="eastAsia"/>
          <w:sz w:val="30"/>
          <w:szCs w:val="30"/>
        </w:rPr>
        <w:t>二〇一五年二月四日</w:t>
      </w:r>
    </w:p>
    <w:p w14:paraId="1DECB801" w14:textId="77777777" w:rsidR="00000000" w:rsidRDefault="008B2228">
      <w:pPr>
        <w:spacing w:line="500" w:lineRule="atLeast"/>
        <w:jc w:val="right"/>
        <w:divId w:val="493570763"/>
        <w:rPr>
          <w:rFonts w:hint="eastAsia"/>
          <w:sz w:val="30"/>
          <w:szCs w:val="30"/>
        </w:rPr>
      </w:pPr>
      <w:r>
        <w:rPr>
          <w:rFonts w:hint="eastAsia"/>
          <w:sz w:val="30"/>
          <w:szCs w:val="30"/>
        </w:rPr>
        <w:t>书　记　员　　宋　婧</w:t>
      </w:r>
    </w:p>
    <w:p w14:paraId="1D5BCEC4" w14:textId="77777777" w:rsidR="00000000" w:rsidRDefault="008B2228">
      <w:pPr>
        <w:spacing w:line="500" w:lineRule="atLeast"/>
        <w:ind w:firstLine="600"/>
        <w:divId w:val="2074353404"/>
        <w:rPr>
          <w:rFonts w:hint="eastAsia"/>
          <w:sz w:val="30"/>
          <w:szCs w:val="30"/>
        </w:rPr>
      </w:pPr>
      <w:r>
        <w:rPr>
          <w:rFonts w:hint="eastAsia"/>
          <w:sz w:val="30"/>
          <w:szCs w:val="30"/>
        </w:rPr>
        <w:t>附：相关法律条文</w:t>
      </w:r>
    </w:p>
    <w:p w14:paraId="6617E4DB" w14:textId="77777777" w:rsidR="00000000" w:rsidRDefault="008B2228">
      <w:pPr>
        <w:spacing w:line="500" w:lineRule="atLeast"/>
        <w:ind w:firstLine="600"/>
        <w:divId w:val="1293095552"/>
        <w:rPr>
          <w:rFonts w:hint="eastAsia"/>
          <w:sz w:val="30"/>
          <w:szCs w:val="30"/>
        </w:rPr>
      </w:pPr>
      <w:r>
        <w:rPr>
          <w:rFonts w:hint="eastAsia"/>
          <w:sz w:val="30"/>
          <w:szCs w:val="30"/>
        </w:rPr>
        <w:t>《中华人民共和国民法通则》</w:t>
      </w:r>
    </w:p>
    <w:p w14:paraId="3DB3937B" w14:textId="77777777" w:rsidR="00000000" w:rsidRDefault="008B2228">
      <w:pPr>
        <w:spacing w:line="500" w:lineRule="atLeast"/>
        <w:ind w:firstLine="600"/>
        <w:divId w:val="1410543480"/>
        <w:rPr>
          <w:rFonts w:hint="eastAsia"/>
          <w:sz w:val="30"/>
          <w:szCs w:val="30"/>
        </w:rPr>
      </w:pPr>
      <w:r>
        <w:rPr>
          <w:rFonts w:hint="eastAsia"/>
          <w:sz w:val="30"/>
          <w:szCs w:val="30"/>
        </w:rPr>
        <w:t>第五条公民、法人的合法的民事权益受法律保护，任何组织和个人不得侵犯。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D95E" w14:textId="77777777" w:rsidR="008B2228" w:rsidRDefault="008B2228" w:rsidP="008B2228">
      <w:r>
        <w:separator/>
      </w:r>
    </w:p>
  </w:endnote>
  <w:endnote w:type="continuationSeparator" w:id="0">
    <w:p w14:paraId="6ED59A76" w14:textId="77777777" w:rsidR="008B2228" w:rsidRDefault="008B2228" w:rsidP="008B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9B12" w14:textId="77777777" w:rsidR="008B2228" w:rsidRDefault="008B2228" w:rsidP="008B2228">
      <w:r>
        <w:separator/>
      </w:r>
    </w:p>
  </w:footnote>
  <w:footnote w:type="continuationSeparator" w:id="0">
    <w:p w14:paraId="032C5EF0" w14:textId="77777777" w:rsidR="008B2228" w:rsidRDefault="008B2228" w:rsidP="008B2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2228"/>
    <w:rsid w:val="008B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9A02E"/>
  <w15:chartTrackingRefBased/>
  <w15:docId w15:val="{54215E9E-8231-4A64-B8B5-DE4F6291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22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228"/>
    <w:rPr>
      <w:rFonts w:ascii="宋体" w:eastAsia="宋体" w:hAnsi="宋体" w:cs="宋体"/>
      <w:sz w:val="18"/>
      <w:szCs w:val="18"/>
    </w:rPr>
  </w:style>
  <w:style w:type="paragraph" w:styleId="a5">
    <w:name w:val="footer"/>
    <w:basedOn w:val="a"/>
    <w:link w:val="a6"/>
    <w:uiPriority w:val="99"/>
    <w:unhideWhenUsed/>
    <w:rsid w:val="008B2228"/>
    <w:pPr>
      <w:tabs>
        <w:tab w:val="center" w:pos="4153"/>
        <w:tab w:val="right" w:pos="8306"/>
      </w:tabs>
      <w:snapToGrid w:val="0"/>
    </w:pPr>
    <w:rPr>
      <w:sz w:val="18"/>
      <w:szCs w:val="18"/>
    </w:rPr>
  </w:style>
  <w:style w:type="character" w:customStyle="1" w:styleId="a6">
    <w:name w:val="页脚 字符"/>
    <w:basedOn w:val="a0"/>
    <w:link w:val="a5"/>
    <w:uiPriority w:val="99"/>
    <w:rsid w:val="008B222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5925">
      <w:marLeft w:val="0"/>
      <w:marRight w:val="0"/>
      <w:marTop w:val="10"/>
      <w:marBottom w:val="10"/>
      <w:divBdr>
        <w:top w:val="none" w:sz="0" w:space="0" w:color="auto"/>
        <w:left w:val="none" w:sz="0" w:space="0" w:color="auto"/>
        <w:bottom w:val="none" w:sz="0" w:space="0" w:color="auto"/>
        <w:right w:val="none" w:sz="0" w:space="0" w:color="auto"/>
      </w:divBdr>
    </w:div>
    <w:div w:id="117115631">
      <w:marLeft w:val="0"/>
      <w:marRight w:val="0"/>
      <w:marTop w:val="10"/>
      <w:marBottom w:val="10"/>
      <w:divBdr>
        <w:top w:val="none" w:sz="0" w:space="0" w:color="auto"/>
        <w:left w:val="none" w:sz="0" w:space="0" w:color="auto"/>
        <w:bottom w:val="none" w:sz="0" w:space="0" w:color="auto"/>
        <w:right w:val="none" w:sz="0" w:space="0" w:color="auto"/>
      </w:divBdr>
    </w:div>
    <w:div w:id="262685148">
      <w:marLeft w:val="0"/>
      <w:marRight w:val="0"/>
      <w:marTop w:val="10"/>
      <w:marBottom w:val="10"/>
      <w:divBdr>
        <w:top w:val="none" w:sz="0" w:space="0" w:color="auto"/>
        <w:left w:val="none" w:sz="0" w:space="0" w:color="auto"/>
        <w:bottom w:val="none" w:sz="0" w:space="0" w:color="auto"/>
        <w:right w:val="none" w:sz="0" w:space="0" w:color="auto"/>
      </w:divBdr>
    </w:div>
    <w:div w:id="302005726">
      <w:marLeft w:val="0"/>
      <w:marRight w:val="0"/>
      <w:marTop w:val="10"/>
      <w:marBottom w:val="10"/>
      <w:divBdr>
        <w:top w:val="none" w:sz="0" w:space="0" w:color="auto"/>
        <w:left w:val="none" w:sz="0" w:space="0" w:color="auto"/>
        <w:bottom w:val="none" w:sz="0" w:space="0" w:color="auto"/>
        <w:right w:val="none" w:sz="0" w:space="0" w:color="auto"/>
      </w:divBdr>
    </w:div>
    <w:div w:id="402681596">
      <w:marLeft w:val="0"/>
      <w:marRight w:val="0"/>
      <w:marTop w:val="10"/>
      <w:marBottom w:val="10"/>
      <w:divBdr>
        <w:top w:val="none" w:sz="0" w:space="0" w:color="auto"/>
        <w:left w:val="none" w:sz="0" w:space="0" w:color="auto"/>
        <w:bottom w:val="none" w:sz="0" w:space="0" w:color="auto"/>
        <w:right w:val="none" w:sz="0" w:space="0" w:color="auto"/>
      </w:divBdr>
    </w:div>
    <w:div w:id="433134845">
      <w:marLeft w:val="0"/>
      <w:marRight w:val="0"/>
      <w:marTop w:val="10"/>
      <w:marBottom w:val="10"/>
      <w:divBdr>
        <w:top w:val="none" w:sz="0" w:space="0" w:color="auto"/>
        <w:left w:val="none" w:sz="0" w:space="0" w:color="auto"/>
        <w:bottom w:val="none" w:sz="0" w:space="0" w:color="auto"/>
        <w:right w:val="none" w:sz="0" w:space="0" w:color="auto"/>
      </w:divBdr>
    </w:div>
    <w:div w:id="493570763">
      <w:marLeft w:val="0"/>
      <w:marRight w:val="720"/>
      <w:marTop w:val="10"/>
      <w:marBottom w:val="10"/>
      <w:divBdr>
        <w:top w:val="none" w:sz="0" w:space="0" w:color="auto"/>
        <w:left w:val="none" w:sz="0" w:space="0" w:color="auto"/>
        <w:bottom w:val="none" w:sz="0" w:space="0" w:color="auto"/>
        <w:right w:val="none" w:sz="0" w:space="0" w:color="auto"/>
      </w:divBdr>
    </w:div>
    <w:div w:id="521863833">
      <w:marLeft w:val="0"/>
      <w:marRight w:val="720"/>
      <w:marTop w:val="10"/>
      <w:marBottom w:val="10"/>
      <w:divBdr>
        <w:top w:val="none" w:sz="0" w:space="0" w:color="auto"/>
        <w:left w:val="none" w:sz="0" w:space="0" w:color="auto"/>
        <w:bottom w:val="none" w:sz="0" w:space="0" w:color="auto"/>
        <w:right w:val="none" w:sz="0" w:space="0" w:color="auto"/>
      </w:divBdr>
    </w:div>
    <w:div w:id="549803771">
      <w:marLeft w:val="0"/>
      <w:marRight w:val="0"/>
      <w:marTop w:val="10"/>
      <w:marBottom w:val="10"/>
      <w:divBdr>
        <w:top w:val="none" w:sz="0" w:space="0" w:color="auto"/>
        <w:left w:val="none" w:sz="0" w:space="0" w:color="auto"/>
        <w:bottom w:val="none" w:sz="0" w:space="0" w:color="auto"/>
        <w:right w:val="none" w:sz="0" w:space="0" w:color="auto"/>
      </w:divBdr>
    </w:div>
    <w:div w:id="624117335">
      <w:marLeft w:val="0"/>
      <w:marRight w:val="0"/>
      <w:marTop w:val="10"/>
      <w:marBottom w:val="10"/>
      <w:divBdr>
        <w:top w:val="none" w:sz="0" w:space="0" w:color="auto"/>
        <w:left w:val="none" w:sz="0" w:space="0" w:color="auto"/>
        <w:bottom w:val="none" w:sz="0" w:space="0" w:color="auto"/>
        <w:right w:val="none" w:sz="0" w:space="0" w:color="auto"/>
      </w:divBdr>
    </w:div>
    <w:div w:id="662588677">
      <w:marLeft w:val="0"/>
      <w:marRight w:val="0"/>
      <w:marTop w:val="10"/>
      <w:marBottom w:val="10"/>
      <w:divBdr>
        <w:top w:val="none" w:sz="0" w:space="0" w:color="auto"/>
        <w:left w:val="none" w:sz="0" w:space="0" w:color="auto"/>
        <w:bottom w:val="none" w:sz="0" w:space="0" w:color="auto"/>
        <w:right w:val="none" w:sz="0" w:space="0" w:color="auto"/>
      </w:divBdr>
    </w:div>
    <w:div w:id="665326111">
      <w:marLeft w:val="0"/>
      <w:marRight w:val="0"/>
      <w:marTop w:val="10"/>
      <w:marBottom w:val="10"/>
      <w:divBdr>
        <w:top w:val="none" w:sz="0" w:space="0" w:color="auto"/>
        <w:left w:val="none" w:sz="0" w:space="0" w:color="auto"/>
        <w:bottom w:val="none" w:sz="0" w:space="0" w:color="auto"/>
        <w:right w:val="none" w:sz="0" w:space="0" w:color="auto"/>
      </w:divBdr>
    </w:div>
    <w:div w:id="679084704">
      <w:marLeft w:val="0"/>
      <w:marRight w:val="720"/>
      <w:marTop w:val="10"/>
      <w:marBottom w:val="10"/>
      <w:divBdr>
        <w:top w:val="none" w:sz="0" w:space="0" w:color="auto"/>
        <w:left w:val="none" w:sz="0" w:space="0" w:color="auto"/>
        <w:bottom w:val="none" w:sz="0" w:space="0" w:color="auto"/>
        <w:right w:val="none" w:sz="0" w:space="0" w:color="auto"/>
      </w:divBdr>
    </w:div>
    <w:div w:id="693768155">
      <w:marLeft w:val="0"/>
      <w:marRight w:val="0"/>
      <w:marTop w:val="10"/>
      <w:marBottom w:val="10"/>
      <w:divBdr>
        <w:top w:val="none" w:sz="0" w:space="0" w:color="auto"/>
        <w:left w:val="none" w:sz="0" w:space="0" w:color="auto"/>
        <w:bottom w:val="none" w:sz="0" w:space="0" w:color="auto"/>
        <w:right w:val="none" w:sz="0" w:space="0" w:color="auto"/>
      </w:divBdr>
    </w:div>
    <w:div w:id="698120472">
      <w:marLeft w:val="0"/>
      <w:marRight w:val="720"/>
      <w:marTop w:val="10"/>
      <w:marBottom w:val="10"/>
      <w:divBdr>
        <w:top w:val="none" w:sz="0" w:space="0" w:color="auto"/>
        <w:left w:val="none" w:sz="0" w:space="0" w:color="auto"/>
        <w:bottom w:val="none" w:sz="0" w:space="0" w:color="auto"/>
        <w:right w:val="none" w:sz="0" w:space="0" w:color="auto"/>
      </w:divBdr>
    </w:div>
    <w:div w:id="748229731">
      <w:marLeft w:val="0"/>
      <w:marRight w:val="0"/>
      <w:marTop w:val="10"/>
      <w:marBottom w:val="10"/>
      <w:divBdr>
        <w:top w:val="none" w:sz="0" w:space="0" w:color="auto"/>
        <w:left w:val="none" w:sz="0" w:space="0" w:color="auto"/>
        <w:bottom w:val="none" w:sz="0" w:space="0" w:color="auto"/>
        <w:right w:val="none" w:sz="0" w:space="0" w:color="auto"/>
      </w:divBdr>
    </w:div>
    <w:div w:id="769282242">
      <w:marLeft w:val="0"/>
      <w:marRight w:val="0"/>
      <w:marTop w:val="10"/>
      <w:marBottom w:val="10"/>
      <w:divBdr>
        <w:top w:val="none" w:sz="0" w:space="0" w:color="auto"/>
        <w:left w:val="none" w:sz="0" w:space="0" w:color="auto"/>
        <w:bottom w:val="none" w:sz="0" w:space="0" w:color="auto"/>
        <w:right w:val="none" w:sz="0" w:space="0" w:color="auto"/>
      </w:divBdr>
    </w:div>
    <w:div w:id="776103100">
      <w:marLeft w:val="0"/>
      <w:marRight w:val="720"/>
      <w:marTop w:val="10"/>
      <w:marBottom w:val="10"/>
      <w:divBdr>
        <w:top w:val="none" w:sz="0" w:space="0" w:color="auto"/>
        <w:left w:val="none" w:sz="0" w:space="0" w:color="auto"/>
        <w:bottom w:val="none" w:sz="0" w:space="0" w:color="auto"/>
        <w:right w:val="none" w:sz="0" w:space="0" w:color="auto"/>
      </w:divBdr>
    </w:div>
    <w:div w:id="837505558">
      <w:marLeft w:val="0"/>
      <w:marRight w:val="0"/>
      <w:marTop w:val="10"/>
      <w:marBottom w:val="10"/>
      <w:divBdr>
        <w:top w:val="none" w:sz="0" w:space="0" w:color="auto"/>
        <w:left w:val="none" w:sz="0" w:space="0" w:color="auto"/>
        <w:bottom w:val="none" w:sz="0" w:space="0" w:color="auto"/>
        <w:right w:val="none" w:sz="0" w:space="0" w:color="auto"/>
      </w:divBdr>
    </w:div>
    <w:div w:id="914317655">
      <w:marLeft w:val="0"/>
      <w:marRight w:val="0"/>
      <w:marTop w:val="10"/>
      <w:marBottom w:val="10"/>
      <w:divBdr>
        <w:top w:val="none" w:sz="0" w:space="0" w:color="auto"/>
        <w:left w:val="none" w:sz="0" w:space="0" w:color="auto"/>
        <w:bottom w:val="none" w:sz="0" w:space="0" w:color="auto"/>
        <w:right w:val="none" w:sz="0" w:space="0" w:color="auto"/>
      </w:divBdr>
    </w:div>
    <w:div w:id="916868675">
      <w:marLeft w:val="0"/>
      <w:marRight w:val="0"/>
      <w:marTop w:val="10"/>
      <w:marBottom w:val="10"/>
      <w:divBdr>
        <w:top w:val="none" w:sz="0" w:space="0" w:color="auto"/>
        <w:left w:val="none" w:sz="0" w:space="0" w:color="auto"/>
        <w:bottom w:val="none" w:sz="0" w:space="0" w:color="auto"/>
        <w:right w:val="none" w:sz="0" w:space="0" w:color="auto"/>
      </w:divBdr>
    </w:div>
    <w:div w:id="976034208">
      <w:marLeft w:val="0"/>
      <w:marRight w:val="0"/>
      <w:marTop w:val="10"/>
      <w:marBottom w:val="10"/>
      <w:divBdr>
        <w:top w:val="none" w:sz="0" w:space="0" w:color="auto"/>
        <w:left w:val="none" w:sz="0" w:space="0" w:color="auto"/>
        <w:bottom w:val="none" w:sz="0" w:space="0" w:color="auto"/>
        <w:right w:val="none" w:sz="0" w:space="0" w:color="auto"/>
      </w:divBdr>
    </w:div>
    <w:div w:id="986861829">
      <w:marLeft w:val="0"/>
      <w:marRight w:val="0"/>
      <w:marTop w:val="10"/>
      <w:marBottom w:val="10"/>
      <w:divBdr>
        <w:top w:val="none" w:sz="0" w:space="0" w:color="auto"/>
        <w:left w:val="none" w:sz="0" w:space="0" w:color="auto"/>
        <w:bottom w:val="none" w:sz="0" w:space="0" w:color="auto"/>
        <w:right w:val="none" w:sz="0" w:space="0" w:color="auto"/>
      </w:divBdr>
    </w:div>
    <w:div w:id="1032878542">
      <w:marLeft w:val="0"/>
      <w:marRight w:val="0"/>
      <w:marTop w:val="10"/>
      <w:marBottom w:val="10"/>
      <w:divBdr>
        <w:top w:val="none" w:sz="0" w:space="0" w:color="auto"/>
        <w:left w:val="none" w:sz="0" w:space="0" w:color="auto"/>
        <w:bottom w:val="none" w:sz="0" w:space="0" w:color="auto"/>
        <w:right w:val="none" w:sz="0" w:space="0" w:color="auto"/>
      </w:divBdr>
    </w:div>
    <w:div w:id="1211192590">
      <w:marLeft w:val="0"/>
      <w:marRight w:val="0"/>
      <w:marTop w:val="10"/>
      <w:marBottom w:val="10"/>
      <w:divBdr>
        <w:top w:val="none" w:sz="0" w:space="0" w:color="auto"/>
        <w:left w:val="none" w:sz="0" w:space="0" w:color="auto"/>
        <w:bottom w:val="none" w:sz="0" w:space="0" w:color="auto"/>
        <w:right w:val="none" w:sz="0" w:space="0" w:color="auto"/>
      </w:divBdr>
    </w:div>
    <w:div w:id="1293095552">
      <w:marLeft w:val="0"/>
      <w:marRight w:val="0"/>
      <w:marTop w:val="10"/>
      <w:marBottom w:val="10"/>
      <w:divBdr>
        <w:top w:val="none" w:sz="0" w:space="0" w:color="auto"/>
        <w:left w:val="none" w:sz="0" w:space="0" w:color="auto"/>
        <w:bottom w:val="none" w:sz="0" w:space="0" w:color="auto"/>
        <w:right w:val="none" w:sz="0" w:space="0" w:color="auto"/>
      </w:divBdr>
    </w:div>
    <w:div w:id="1341196870">
      <w:marLeft w:val="0"/>
      <w:marRight w:val="0"/>
      <w:marTop w:val="10"/>
      <w:marBottom w:val="10"/>
      <w:divBdr>
        <w:top w:val="none" w:sz="0" w:space="0" w:color="auto"/>
        <w:left w:val="none" w:sz="0" w:space="0" w:color="auto"/>
        <w:bottom w:val="none" w:sz="0" w:space="0" w:color="auto"/>
        <w:right w:val="none" w:sz="0" w:space="0" w:color="auto"/>
      </w:divBdr>
    </w:div>
    <w:div w:id="1410543480">
      <w:marLeft w:val="0"/>
      <w:marRight w:val="0"/>
      <w:marTop w:val="10"/>
      <w:marBottom w:val="10"/>
      <w:divBdr>
        <w:top w:val="none" w:sz="0" w:space="0" w:color="auto"/>
        <w:left w:val="none" w:sz="0" w:space="0" w:color="auto"/>
        <w:bottom w:val="none" w:sz="0" w:space="0" w:color="auto"/>
        <w:right w:val="none" w:sz="0" w:space="0" w:color="auto"/>
      </w:divBdr>
    </w:div>
    <w:div w:id="1589459061">
      <w:marLeft w:val="0"/>
      <w:marRight w:val="0"/>
      <w:marTop w:val="10"/>
      <w:marBottom w:val="10"/>
      <w:divBdr>
        <w:top w:val="none" w:sz="0" w:space="0" w:color="auto"/>
        <w:left w:val="none" w:sz="0" w:space="0" w:color="auto"/>
        <w:bottom w:val="none" w:sz="0" w:space="0" w:color="auto"/>
        <w:right w:val="none" w:sz="0" w:space="0" w:color="auto"/>
      </w:divBdr>
    </w:div>
    <w:div w:id="1638801967">
      <w:marLeft w:val="0"/>
      <w:marRight w:val="0"/>
      <w:marTop w:val="10"/>
      <w:marBottom w:val="10"/>
      <w:divBdr>
        <w:top w:val="none" w:sz="0" w:space="0" w:color="auto"/>
        <w:left w:val="none" w:sz="0" w:space="0" w:color="auto"/>
        <w:bottom w:val="none" w:sz="0" w:space="0" w:color="auto"/>
        <w:right w:val="none" w:sz="0" w:space="0" w:color="auto"/>
      </w:divBdr>
    </w:div>
    <w:div w:id="1769277288">
      <w:marLeft w:val="0"/>
      <w:marRight w:val="0"/>
      <w:marTop w:val="10"/>
      <w:marBottom w:val="10"/>
      <w:divBdr>
        <w:top w:val="none" w:sz="0" w:space="0" w:color="auto"/>
        <w:left w:val="none" w:sz="0" w:space="0" w:color="auto"/>
        <w:bottom w:val="none" w:sz="0" w:space="0" w:color="auto"/>
        <w:right w:val="none" w:sz="0" w:space="0" w:color="auto"/>
      </w:divBdr>
    </w:div>
    <w:div w:id="1877813686">
      <w:marLeft w:val="0"/>
      <w:marRight w:val="0"/>
      <w:marTop w:val="10"/>
      <w:marBottom w:val="10"/>
      <w:divBdr>
        <w:top w:val="none" w:sz="0" w:space="0" w:color="auto"/>
        <w:left w:val="none" w:sz="0" w:space="0" w:color="auto"/>
        <w:bottom w:val="none" w:sz="0" w:space="0" w:color="auto"/>
        <w:right w:val="none" w:sz="0" w:space="0" w:color="auto"/>
      </w:divBdr>
    </w:div>
    <w:div w:id="1980568565">
      <w:marLeft w:val="0"/>
      <w:marRight w:val="0"/>
      <w:marTop w:val="10"/>
      <w:marBottom w:val="10"/>
      <w:divBdr>
        <w:top w:val="none" w:sz="0" w:space="0" w:color="auto"/>
        <w:left w:val="none" w:sz="0" w:space="0" w:color="auto"/>
        <w:bottom w:val="none" w:sz="0" w:space="0" w:color="auto"/>
        <w:right w:val="none" w:sz="0" w:space="0" w:color="auto"/>
      </w:divBdr>
    </w:div>
    <w:div w:id="2043049369">
      <w:marLeft w:val="0"/>
      <w:marRight w:val="0"/>
      <w:marTop w:val="10"/>
      <w:marBottom w:val="10"/>
      <w:divBdr>
        <w:top w:val="none" w:sz="0" w:space="0" w:color="auto"/>
        <w:left w:val="none" w:sz="0" w:space="0" w:color="auto"/>
        <w:bottom w:val="none" w:sz="0" w:space="0" w:color="auto"/>
        <w:right w:val="none" w:sz="0" w:space="0" w:color="auto"/>
      </w:divBdr>
    </w:div>
    <w:div w:id="2074353404">
      <w:marLeft w:val="0"/>
      <w:marRight w:val="0"/>
      <w:marTop w:val="10"/>
      <w:marBottom w:val="10"/>
      <w:divBdr>
        <w:top w:val="none" w:sz="0" w:space="0" w:color="auto"/>
        <w:left w:val="none" w:sz="0" w:space="0" w:color="auto"/>
        <w:bottom w:val="none" w:sz="0" w:space="0" w:color="auto"/>
        <w:right w:val="none" w:sz="0" w:space="0" w:color="auto"/>
      </w:divBdr>
    </w:div>
    <w:div w:id="2121532026">
      <w:marLeft w:val="0"/>
      <w:marRight w:val="0"/>
      <w:marTop w:val="10"/>
      <w:marBottom w:val="10"/>
      <w:divBdr>
        <w:top w:val="none" w:sz="0" w:space="0" w:color="auto"/>
        <w:left w:val="none" w:sz="0" w:space="0" w:color="auto"/>
        <w:bottom w:val="none" w:sz="0" w:space="0" w:color="auto"/>
        <w:right w:val="none" w:sz="0" w:space="0" w:color="auto"/>
      </w:divBdr>
    </w:div>
    <w:div w:id="2133668605">
      <w:marLeft w:val="0"/>
      <w:marRight w:val="0"/>
      <w:marTop w:val="10"/>
      <w:marBottom w:val="10"/>
      <w:divBdr>
        <w:top w:val="none" w:sz="0" w:space="0" w:color="auto"/>
        <w:left w:val="none" w:sz="0" w:space="0" w:color="auto"/>
        <w:bottom w:val="none" w:sz="0" w:space="0" w:color="auto"/>
        <w:right w:val="none" w:sz="0" w:space="0" w:color="auto"/>
      </w:divBdr>
    </w:div>
    <w:div w:id="21421140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