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28515" w14:textId="77777777" w:rsidR="00000000" w:rsidRDefault="009D26DB">
      <w:pPr>
        <w:spacing w:line="500" w:lineRule="atLeast"/>
        <w:jc w:val="center"/>
        <w:divId w:val="1562210523"/>
        <w:rPr>
          <w:rFonts w:ascii="黑体" w:eastAsia="黑体" w:hAnsi="黑体"/>
          <w:sz w:val="36"/>
          <w:szCs w:val="36"/>
        </w:rPr>
      </w:pPr>
      <w:r>
        <w:rPr>
          <w:rFonts w:ascii="黑体" w:eastAsia="黑体" w:hAnsi="黑体" w:hint="eastAsia"/>
          <w:sz w:val="36"/>
          <w:szCs w:val="36"/>
        </w:rPr>
        <w:t>上海市闵行区人民法院</w:t>
      </w:r>
    </w:p>
    <w:p w14:paraId="05B83127" w14:textId="77777777" w:rsidR="00000000" w:rsidRDefault="009D26DB">
      <w:pPr>
        <w:spacing w:line="500" w:lineRule="atLeast"/>
        <w:jc w:val="center"/>
        <w:divId w:val="848905241"/>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06425354" w14:textId="77777777" w:rsidR="00000000" w:rsidRDefault="009D26DB">
      <w:pPr>
        <w:spacing w:line="500" w:lineRule="atLeast"/>
        <w:jc w:val="right"/>
        <w:divId w:val="43911770"/>
        <w:rPr>
          <w:rFonts w:hint="eastAsia"/>
          <w:sz w:val="30"/>
          <w:szCs w:val="30"/>
        </w:rPr>
      </w:pPr>
      <w:r>
        <w:rPr>
          <w:rFonts w:hint="eastAsia"/>
          <w:sz w:val="30"/>
          <w:szCs w:val="30"/>
        </w:rPr>
        <w:t>（</w:t>
      </w:r>
      <w:r>
        <w:rPr>
          <w:rFonts w:hint="eastAsia"/>
          <w:sz w:val="30"/>
          <w:szCs w:val="30"/>
        </w:rPr>
        <w:t>2018</w:t>
      </w:r>
      <w:r>
        <w:rPr>
          <w:rFonts w:hint="eastAsia"/>
          <w:sz w:val="30"/>
          <w:szCs w:val="30"/>
        </w:rPr>
        <w:t>）沪</w:t>
      </w:r>
      <w:r>
        <w:rPr>
          <w:rFonts w:hint="eastAsia"/>
          <w:sz w:val="30"/>
          <w:szCs w:val="30"/>
        </w:rPr>
        <w:t>0112</w:t>
      </w:r>
      <w:r>
        <w:rPr>
          <w:rFonts w:hint="eastAsia"/>
          <w:sz w:val="30"/>
          <w:szCs w:val="30"/>
        </w:rPr>
        <w:t>民初</w:t>
      </w:r>
      <w:r>
        <w:rPr>
          <w:rFonts w:hint="eastAsia"/>
          <w:sz w:val="30"/>
          <w:szCs w:val="30"/>
        </w:rPr>
        <w:t>5476</w:t>
      </w:r>
      <w:r>
        <w:rPr>
          <w:rFonts w:hint="eastAsia"/>
          <w:sz w:val="30"/>
          <w:szCs w:val="30"/>
        </w:rPr>
        <w:t>号</w:t>
      </w:r>
    </w:p>
    <w:p w14:paraId="39836CCC" w14:textId="77777777" w:rsidR="00000000" w:rsidRDefault="009D26DB">
      <w:pPr>
        <w:spacing w:line="500" w:lineRule="atLeast"/>
        <w:ind w:firstLine="600"/>
        <w:divId w:val="400323994"/>
        <w:rPr>
          <w:rFonts w:hint="eastAsia"/>
          <w:sz w:val="30"/>
          <w:szCs w:val="30"/>
        </w:rPr>
      </w:pPr>
      <w:r>
        <w:rPr>
          <w:rFonts w:hint="eastAsia"/>
          <w:sz w:val="30"/>
          <w:szCs w:val="30"/>
        </w:rPr>
        <w:t>原告：常福华，男，</w:t>
      </w:r>
      <w:r>
        <w:rPr>
          <w:rFonts w:hint="eastAsia"/>
          <w:sz w:val="30"/>
          <w:szCs w:val="30"/>
        </w:rPr>
        <w:t>1945</w:t>
      </w:r>
      <w:r>
        <w:rPr>
          <w:rFonts w:hint="eastAsia"/>
          <w:sz w:val="30"/>
          <w:szCs w:val="30"/>
        </w:rPr>
        <w:t>年</w:t>
      </w:r>
      <w:r>
        <w:rPr>
          <w:rFonts w:hint="eastAsia"/>
          <w:sz w:val="30"/>
          <w:szCs w:val="30"/>
        </w:rPr>
        <w:t>6</w:t>
      </w:r>
      <w:r>
        <w:rPr>
          <w:rFonts w:hint="eastAsia"/>
          <w:sz w:val="30"/>
          <w:szCs w:val="30"/>
        </w:rPr>
        <w:t>月</w:t>
      </w:r>
      <w:r>
        <w:rPr>
          <w:rFonts w:hint="eastAsia"/>
          <w:sz w:val="30"/>
          <w:szCs w:val="30"/>
        </w:rPr>
        <w:t>7</w:t>
      </w:r>
      <w:r>
        <w:rPr>
          <w:rFonts w:hint="eastAsia"/>
          <w:sz w:val="30"/>
          <w:szCs w:val="30"/>
        </w:rPr>
        <w:t>日出生，汉族，户籍地上海市闵行区。</w:t>
      </w:r>
    </w:p>
    <w:p w14:paraId="01F19931" w14:textId="77777777" w:rsidR="00000000" w:rsidRDefault="009D26DB">
      <w:pPr>
        <w:spacing w:line="500" w:lineRule="atLeast"/>
        <w:ind w:firstLine="600"/>
        <w:divId w:val="1283881667"/>
        <w:rPr>
          <w:rFonts w:hint="eastAsia"/>
          <w:sz w:val="30"/>
          <w:szCs w:val="30"/>
        </w:rPr>
      </w:pPr>
      <w:r>
        <w:rPr>
          <w:rFonts w:hint="eastAsia"/>
          <w:sz w:val="30"/>
          <w:szCs w:val="30"/>
        </w:rPr>
        <w:t>委托诉讼代理人：赵欧，上海市福隆律师事务所律师。</w:t>
      </w:r>
    </w:p>
    <w:p w14:paraId="2C8EA06E" w14:textId="77777777" w:rsidR="00000000" w:rsidRDefault="009D26DB">
      <w:pPr>
        <w:spacing w:line="500" w:lineRule="atLeast"/>
        <w:ind w:firstLine="600"/>
        <w:divId w:val="1112358827"/>
        <w:rPr>
          <w:rFonts w:hint="eastAsia"/>
          <w:sz w:val="30"/>
          <w:szCs w:val="30"/>
        </w:rPr>
      </w:pPr>
      <w:r>
        <w:rPr>
          <w:rFonts w:hint="eastAsia"/>
          <w:sz w:val="30"/>
          <w:szCs w:val="30"/>
        </w:rPr>
        <w:t>原告：崔巧云，女，</w:t>
      </w:r>
      <w:r>
        <w:rPr>
          <w:rFonts w:hint="eastAsia"/>
          <w:sz w:val="30"/>
          <w:szCs w:val="30"/>
        </w:rPr>
        <w:t>1948</w:t>
      </w:r>
      <w:r>
        <w:rPr>
          <w:rFonts w:hint="eastAsia"/>
          <w:sz w:val="30"/>
          <w:szCs w:val="30"/>
        </w:rPr>
        <w:t>年</w:t>
      </w:r>
      <w:r>
        <w:rPr>
          <w:rFonts w:hint="eastAsia"/>
          <w:sz w:val="30"/>
          <w:szCs w:val="30"/>
        </w:rPr>
        <w:t>12</w:t>
      </w:r>
      <w:r>
        <w:rPr>
          <w:rFonts w:hint="eastAsia"/>
          <w:sz w:val="30"/>
          <w:szCs w:val="30"/>
        </w:rPr>
        <w:t>月</w:t>
      </w:r>
      <w:r>
        <w:rPr>
          <w:rFonts w:hint="eastAsia"/>
          <w:sz w:val="30"/>
          <w:szCs w:val="30"/>
        </w:rPr>
        <w:t>12</w:t>
      </w:r>
      <w:r>
        <w:rPr>
          <w:rFonts w:hint="eastAsia"/>
          <w:sz w:val="30"/>
          <w:szCs w:val="30"/>
        </w:rPr>
        <w:t>日出生，汉族，户籍地上海市闵行区。</w:t>
      </w:r>
    </w:p>
    <w:p w14:paraId="76AD5535" w14:textId="77777777" w:rsidR="00000000" w:rsidRDefault="009D26DB">
      <w:pPr>
        <w:spacing w:line="500" w:lineRule="atLeast"/>
        <w:ind w:firstLine="600"/>
        <w:divId w:val="574314370"/>
        <w:rPr>
          <w:rFonts w:hint="eastAsia"/>
          <w:sz w:val="30"/>
          <w:szCs w:val="30"/>
        </w:rPr>
      </w:pPr>
      <w:r>
        <w:rPr>
          <w:rFonts w:hint="eastAsia"/>
          <w:sz w:val="30"/>
          <w:szCs w:val="30"/>
        </w:rPr>
        <w:t>委托诉讼代理人：赵欧，上海市福隆律师事务所律师。</w:t>
      </w:r>
    </w:p>
    <w:p w14:paraId="72AABA67" w14:textId="77777777" w:rsidR="00000000" w:rsidRDefault="009D26DB">
      <w:pPr>
        <w:spacing w:line="500" w:lineRule="atLeast"/>
        <w:ind w:firstLine="600"/>
        <w:divId w:val="1105226319"/>
        <w:rPr>
          <w:rFonts w:hint="eastAsia"/>
          <w:sz w:val="30"/>
          <w:szCs w:val="30"/>
        </w:rPr>
      </w:pPr>
      <w:r>
        <w:rPr>
          <w:rFonts w:hint="eastAsia"/>
          <w:sz w:val="30"/>
          <w:szCs w:val="30"/>
        </w:rPr>
        <w:t>被告：李红，男，</w:t>
      </w:r>
      <w:r>
        <w:rPr>
          <w:rFonts w:hint="eastAsia"/>
          <w:sz w:val="30"/>
          <w:szCs w:val="30"/>
        </w:rPr>
        <w:t>1968</w:t>
      </w:r>
      <w:r>
        <w:rPr>
          <w:rFonts w:hint="eastAsia"/>
          <w:sz w:val="30"/>
          <w:szCs w:val="30"/>
        </w:rPr>
        <w:t>年</w:t>
      </w:r>
      <w:r>
        <w:rPr>
          <w:rFonts w:hint="eastAsia"/>
          <w:sz w:val="30"/>
          <w:szCs w:val="30"/>
        </w:rPr>
        <w:t>5</w:t>
      </w:r>
      <w:r>
        <w:rPr>
          <w:rFonts w:hint="eastAsia"/>
          <w:sz w:val="30"/>
          <w:szCs w:val="30"/>
        </w:rPr>
        <w:t>月</w:t>
      </w:r>
      <w:r>
        <w:rPr>
          <w:rFonts w:hint="eastAsia"/>
          <w:sz w:val="30"/>
          <w:szCs w:val="30"/>
        </w:rPr>
        <w:t>19</w:t>
      </w:r>
      <w:r>
        <w:rPr>
          <w:rFonts w:hint="eastAsia"/>
          <w:sz w:val="30"/>
          <w:szCs w:val="30"/>
        </w:rPr>
        <w:t>日出生，汉族，户籍地福建省漳州市。</w:t>
      </w:r>
    </w:p>
    <w:p w14:paraId="1ABDEDD8" w14:textId="77777777" w:rsidR="00000000" w:rsidRDefault="009D26DB">
      <w:pPr>
        <w:spacing w:line="500" w:lineRule="atLeast"/>
        <w:ind w:firstLine="600"/>
        <w:divId w:val="279917389"/>
        <w:rPr>
          <w:rFonts w:hint="eastAsia"/>
          <w:sz w:val="30"/>
          <w:szCs w:val="30"/>
        </w:rPr>
      </w:pPr>
      <w:r>
        <w:rPr>
          <w:rFonts w:hint="eastAsia"/>
          <w:sz w:val="30"/>
          <w:szCs w:val="30"/>
        </w:rPr>
        <w:t>被告：陈露妹，女，</w:t>
      </w:r>
      <w:r>
        <w:rPr>
          <w:rFonts w:hint="eastAsia"/>
          <w:sz w:val="30"/>
          <w:szCs w:val="30"/>
        </w:rPr>
        <w:t>1965</w:t>
      </w:r>
      <w:r>
        <w:rPr>
          <w:rFonts w:hint="eastAsia"/>
          <w:sz w:val="30"/>
          <w:szCs w:val="30"/>
        </w:rPr>
        <w:t>年</w:t>
      </w:r>
      <w:r>
        <w:rPr>
          <w:rFonts w:hint="eastAsia"/>
          <w:sz w:val="30"/>
          <w:szCs w:val="30"/>
        </w:rPr>
        <w:t>4</w:t>
      </w:r>
      <w:r>
        <w:rPr>
          <w:rFonts w:hint="eastAsia"/>
          <w:sz w:val="30"/>
          <w:szCs w:val="30"/>
        </w:rPr>
        <w:t>月</w:t>
      </w:r>
      <w:r>
        <w:rPr>
          <w:rFonts w:hint="eastAsia"/>
          <w:sz w:val="30"/>
          <w:szCs w:val="30"/>
        </w:rPr>
        <w:t>5</w:t>
      </w:r>
      <w:r>
        <w:rPr>
          <w:rFonts w:hint="eastAsia"/>
          <w:sz w:val="30"/>
          <w:szCs w:val="30"/>
        </w:rPr>
        <w:t>日出生，汉族，户籍地上海市闵行区。</w:t>
      </w:r>
    </w:p>
    <w:p w14:paraId="035A24A8" w14:textId="77777777" w:rsidR="00000000" w:rsidRDefault="009D26DB">
      <w:pPr>
        <w:spacing w:line="500" w:lineRule="atLeast"/>
        <w:ind w:firstLine="600"/>
        <w:divId w:val="500629525"/>
        <w:rPr>
          <w:rFonts w:hint="eastAsia"/>
          <w:sz w:val="30"/>
          <w:szCs w:val="30"/>
        </w:rPr>
      </w:pPr>
      <w:r>
        <w:rPr>
          <w:rFonts w:hint="eastAsia"/>
          <w:sz w:val="30"/>
          <w:szCs w:val="30"/>
        </w:rPr>
        <w:t>委托诉讼代理人：吴志强，上海博京律师事务所律师。</w:t>
      </w:r>
    </w:p>
    <w:p w14:paraId="343CE273" w14:textId="77777777" w:rsidR="00000000" w:rsidRDefault="009D26DB">
      <w:pPr>
        <w:spacing w:line="500" w:lineRule="atLeast"/>
        <w:ind w:firstLine="600"/>
        <w:divId w:val="1059742781"/>
        <w:rPr>
          <w:rFonts w:hint="eastAsia"/>
          <w:sz w:val="30"/>
          <w:szCs w:val="30"/>
        </w:rPr>
      </w:pPr>
      <w:r>
        <w:rPr>
          <w:rFonts w:hint="eastAsia"/>
          <w:sz w:val="30"/>
          <w:szCs w:val="30"/>
        </w:rPr>
        <w:t>委托诉讼代理人：李金带，上海博京律师事务所律师。</w:t>
      </w:r>
    </w:p>
    <w:p w14:paraId="1EC83011" w14:textId="77777777" w:rsidR="00000000" w:rsidRDefault="009D26DB">
      <w:pPr>
        <w:spacing w:line="500" w:lineRule="atLeast"/>
        <w:ind w:firstLine="600"/>
        <w:divId w:val="780731877"/>
        <w:rPr>
          <w:rFonts w:hint="eastAsia"/>
          <w:sz w:val="30"/>
          <w:szCs w:val="30"/>
        </w:rPr>
      </w:pPr>
      <w:r>
        <w:rPr>
          <w:rFonts w:hint="eastAsia"/>
          <w:sz w:val="30"/>
          <w:szCs w:val="30"/>
          <w:highlight w:val="yellow"/>
        </w:rPr>
        <w:t>原告常福华、崔巧云与被告李红、陈露妹民间借贷纠纷一案</w:t>
      </w:r>
      <w:r>
        <w:rPr>
          <w:rFonts w:hint="eastAsia"/>
          <w:sz w:val="30"/>
          <w:szCs w:val="30"/>
        </w:rPr>
        <w:t>，本院于</w:t>
      </w:r>
      <w:r>
        <w:rPr>
          <w:rFonts w:hint="eastAsia"/>
          <w:sz w:val="30"/>
          <w:szCs w:val="30"/>
        </w:rPr>
        <w:t>2018</w:t>
      </w:r>
      <w:r>
        <w:rPr>
          <w:rFonts w:hint="eastAsia"/>
          <w:sz w:val="30"/>
          <w:szCs w:val="30"/>
        </w:rPr>
        <w:t>年</w:t>
      </w:r>
      <w:r>
        <w:rPr>
          <w:rFonts w:hint="eastAsia"/>
          <w:sz w:val="30"/>
          <w:szCs w:val="30"/>
        </w:rPr>
        <w:t>2</w:t>
      </w:r>
      <w:r>
        <w:rPr>
          <w:rFonts w:hint="eastAsia"/>
          <w:sz w:val="30"/>
          <w:szCs w:val="30"/>
        </w:rPr>
        <w:t>月</w:t>
      </w:r>
      <w:r>
        <w:rPr>
          <w:rFonts w:hint="eastAsia"/>
          <w:sz w:val="30"/>
          <w:szCs w:val="30"/>
        </w:rPr>
        <w:t>2</w:t>
      </w:r>
      <w:r>
        <w:rPr>
          <w:rFonts w:hint="eastAsia"/>
          <w:sz w:val="30"/>
          <w:szCs w:val="30"/>
        </w:rPr>
        <w:t>日受理后，</w:t>
      </w:r>
      <w:r>
        <w:rPr>
          <w:rFonts w:hint="eastAsia"/>
          <w:sz w:val="30"/>
          <w:szCs w:val="30"/>
          <w:highlight w:val="yellow"/>
        </w:rPr>
        <w:t>先适用简易程序</w:t>
      </w:r>
      <w:r>
        <w:rPr>
          <w:rFonts w:hint="eastAsia"/>
          <w:sz w:val="30"/>
          <w:szCs w:val="30"/>
        </w:rPr>
        <w:t>，后因被告李红公告送达，本院依法组成合议庭</w:t>
      </w:r>
      <w:r>
        <w:rPr>
          <w:rFonts w:hint="eastAsia"/>
          <w:sz w:val="30"/>
          <w:szCs w:val="30"/>
          <w:highlight w:val="yellow"/>
        </w:rPr>
        <w:t>适用普通程序</w:t>
      </w:r>
      <w:r>
        <w:rPr>
          <w:rFonts w:hint="eastAsia"/>
          <w:sz w:val="30"/>
          <w:szCs w:val="30"/>
        </w:rPr>
        <w:t>公开开庭进行了审理。</w:t>
      </w:r>
      <w:r>
        <w:rPr>
          <w:rFonts w:hint="eastAsia"/>
          <w:sz w:val="30"/>
          <w:szCs w:val="30"/>
          <w:highlight w:val="yellow"/>
        </w:rPr>
        <w:t>原告常福华、崔巧云及其委托诉讼代理人赵欧、被告陈露妹的委托诉讼代理人李金带到庭参加诉讼，被告李红经公告送达开庭传票，未到庭参加诉讼</w:t>
      </w:r>
      <w:r>
        <w:rPr>
          <w:rFonts w:hint="eastAsia"/>
          <w:sz w:val="30"/>
          <w:szCs w:val="30"/>
        </w:rPr>
        <w:t>，本院依法缺席审判。本案现已审理终结。</w:t>
      </w:r>
    </w:p>
    <w:p w14:paraId="00E8D14C" w14:textId="77777777" w:rsidR="00000000" w:rsidRDefault="009D26DB">
      <w:pPr>
        <w:spacing w:line="500" w:lineRule="atLeast"/>
        <w:ind w:firstLine="600"/>
        <w:divId w:val="945506521"/>
        <w:rPr>
          <w:rFonts w:hint="eastAsia"/>
          <w:sz w:val="30"/>
          <w:szCs w:val="30"/>
        </w:rPr>
      </w:pPr>
      <w:r>
        <w:rPr>
          <w:rFonts w:hint="eastAsia"/>
          <w:sz w:val="30"/>
          <w:szCs w:val="30"/>
          <w:highlight w:val="yellow"/>
        </w:rPr>
        <w:t>原告向本院提出诉讼请求：</w:t>
      </w:r>
      <w:r>
        <w:rPr>
          <w:rFonts w:hint="eastAsia"/>
          <w:sz w:val="30"/>
          <w:szCs w:val="30"/>
          <w:highlight w:val="yellow"/>
        </w:rPr>
        <w:t>1</w:t>
      </w:r>
      <w:r>
        <w:rPr>
          <w:rFonts w:hint="eastAsia"/>
          <w:sz w:val="30"/>
          <w:szCs w:val="30"/>
          <w:highlight w:val="yellow"/>
        </w:rPr>
        <w:t>、判令两被告立即偿还原告借款本金人民币</w:t>
      </w:r>
      <w:r>
        <w:rPr>
          <w:rFonts w:hint="eastAsia"/>
          <w:sz w:val="30"/>
          <w:szCs w:val="30"/>
          <w:highlight w:val="yellow"/>
        </w:rPr>
        <w:t>(</w:t>
      </w:r>
      <w:r>
        <w:rPr>
          <w:rFonts w:hint="eastAsia"/>
          <w:sz w:val="30"/>
          <w:szCs w:val="30"/>
          <w:highlight w:val="yellow"/>
        </w:rPr>
        <w:t>币</w:t>
      </w:r>
      <w:r>
        <w:rPr>
          <w:rFonts w:hint="eastAsia"/>
          <w:sz w:val="30"/>
          <w:szCs w:val="30"/>
          <w:highlight w:val="yellow"/>
        </w:rPr>
        <w:t>种下同</w:t>
      </w:r>
      <w:r>
        <w:rPr>
          <w:rFonts w:hint="eastAsia"/>
          <w:sz w:val="30"/>
          <w:szCs w:val="30"/>
          <w:highlight w:val="yellow"/>
        </w:rPr>
        <w:t>)470,000</w:t>
      </w:r>
      <w:r>
        <w:rPr>
          <w:rFonts w:hint="eastAsia"/>
          <w:sz w:val="30"/>
          <w:szCs w:val="30"/>
          <w:highlight w:val="yellow"/>
        </w:rPr>
        <w:t>元及利息</w:t>
      </w:r>
      <w:r>
        <w:rPr>
          <w:rFonts w:hint="eastAsia"/>
          <w:sz w:val="30"/>
          <w:szCs w:val="30"/>
          <w:highlight w:val="yellow"/>
        </w:rPr>
        <w:t>(</w:t>
      </w:r>
      <w:r>
        <w:rPr>
          <w:rFonts w:hint="eastAsia"/>
          <w:sz w:val="30"/>
          <w:szCs w:val="30"/>
          <w:highlight w:val="yellow"/>
        </w:rPr>
        <w:t>利息计算至债务全部清偿日止，暂算至</w:t>
      </w:r>
      <w:r>
        <w:rPr>
          <w:rFonts w:hint="eastAsia"/>
          <w:sz w:val="30"/>
          <w:szCs w:val="30"/>
          <w:highlight w:val="yellow"/>
        </w:rPr>
        <w:t>2017</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31</w:t>
      </w:r>
      <w:r>
        <w:rPr>
          <w:rFonts w:hint="eastAsia"/>
          <w:sz w:val="30"/>
          <w:szCs w:val="30"/>
          <w:highlight w:val="yellow"/>
        </w:rPr>
        <w:t>日，共</w:t>
      </w:r>
      <w:r>
        <w:rPr>
          <w:rFonts w:hint="eastAsia"/>
          <w:sz w:val="30"/>
          <w:szCs w:val="30"/>
          <w:highlight w:val="yellow"/>
        </w:rPr>
        <w:t>23,500</w:t>
      </w:r>
      <w:r>
        <w:rPr>
          <w:rFonts w:hint="eastAsia"/>
          <w:sz w:val="30"/>
          <w:szCs w:val="30"/>
          <w:highlight w:val="yellow"/>
        </w:rPr>
        <w:t>元，按照月息</w:t>
      </w:r>
      <w:r>
        <w:rPr>
          <w:rFonts w:hint="eastAsia"/>
          <w:sz w:val="30"/>
          <w:szCs w:val="30"/>
          <w:highlight w:val="yellow"/>
        </w:rPr>
        <w:t>1%</w:t>
      </w:r>
      <w:r>
        <w:rPr>
          <w:rFonts w:hint="eastAsia"/>
          <w:sz w:val="30"/>
          <w:szCs w:val="30"/>
          <w:highlight w:val="yellow"/>
        </w:rPr>
        <w:t>计算</w:t>
      </w:r>
      <w:r>
        <w:rPr>
          <w:rFonts w:hint="eastAsia"/>
          <w:sz w:val="30"/>
          <w:szCs w:val="30"/>
          <w:highlight w:val="yellow"/>
        </w:rPr>
        <w:t>)</w:t>
      </w:r>
      <w:r>
        <w:rPr>
          <w:rFonts w:hint="eastAsia"/>
          <w:sz w:val="30"/>
          <w:szCs w:val="30"/>
          <w:highlight w:val="yellow"/>
        </w:rPr>
        <w:t>；</w:t>
      </w:r>
      <w:r>
        <w:rPr>
          <w:rFonts w:hint="eastAsia"/>
          <w:sz w:val="30"/>
          <w:szCs w:val="30"/>
          <w:highlight w:val="yellow"/>
        </w:rPr>
        <w:t>2</w:t>
      </w:r>
      <w:r>
        <w:rPr>
          <w:rFonts w:hint="eastAsia"/>
          <w:sz w:val="30"/>
          <w:szCs w:val="30"/>
          <w:highlight w:val="yellow"/>
        </w:rPr>
        <w:t>、判令被告承担全部案件受理费。</w:t>
      </w:r>
    </w:p>
    <w:p w14:paraId="7EB21145" w14:textId="77777777" w:rsidR="00000000" w:rsidRDefault="009D26DB">
      <w:pPr>
        <w:spacing w:line="500" w:lineRule="atLeast"/>
        <w:ind w:firstLine="600"/>
        <w:divId w:val="1157845140"/>
        <w:rPr>
          <w:rFonts w:hint="eastAsia"/>
          <w:sz w:val="30"/>
          <w:szCs w:val="30"/>
        </w:rPr>
      </w:pPr>
      <w:r>
        <w:rPr>
          <w:rFonts w:hint="eastAsia"/>
          <w:sz w:val="30"/>
          <w:szCs w:val="30"/>
        </w:rPr>
        <w:lastRenderedPageBreak/>
        <w:t>事实与理由：</w:t>
      </w:r>
      <w:r>
        <w:rPr>
          <w:rFonts w:hint="eastAsia"/>
          <w:sz w:val="30"/>
          <w:szCs w:val="30"/>
          <w:highlight w:val="yellow"/>
        </w:rPr>
        <w:t>两原告系夫妻关系</w:t>
      </w:r>
      <w:r>
        <w:rPr>
          <w:rFonts w:hint="eastAsia"/>
          <w:sz w:val="30"/>
          <w:szCs w:val="30"/>
        </w:rPr>
        <w:t>，自</w:t>
      </w:r>
      <w:r>
        <w:rPr>
          <w:rFonts w:hint="eastAsia"/>
          <w:sz w:val="30"/>
          <w:szCs w:val="30"/>
        </w:rPr>
        <w:t>2012</w:t>
      </w:r>
      <w:r>
        <w:rPr>
          <w:rFonts w:hint="eastAsia"/>
          <w:sz w:val="30"/>
          <w:szCs w:val="30"/>
        </w:rPr>
        <w:t>年至</w:t>
      </w:r>
      <w:r>
        <w:rPr>
          <w:rFonts w:hint="eastAsia"/>
          <w:sz w:val="30"/>
          <w:szCs w:val="30"/>
        </w:rPr>
        <w:t>2017</w:t>
      </w:r>
      <w:r>
        <w:rPr>
          <w:rFonts w:hint="eastAsia"/>
          <w:sz w:val="30"/>
          <w:szCs w:val="30"/>
        </w:rPr>
        <w:t>年期间，</w:t>
      </w:r>
      <w:r>
        <w:rPr>
          <w:rFonts w:hint="eastAsia"/>
          <w:sz w:val="30"/>
          <w:szCs w:val="30"/>
          <w:highlight w:val="yellow"/>
        </w:rPr>
        <w:t>两被告称因经营需要以及女儿读书需要陆续向原告借款人民币合计</w:t>
      </w:r>
      <w:r>
        <w:rPr>
          <w:rFonts w:hint="eastAsia"/>
          <w:sz w:val="30"/>
          <w:szCs w:val="30"/>
          <w:highlight w:val="yellow"/>
        </w:rPr>
        <w:t>47</w:t>
      </w:r>
      <w:r>
        <w:rPr>
          <w:rFonts w:hint="eastAsia"/>
          <w:sz w:val="30"/>
          <w:szCs w:val="30"/>
          <w:highlight w:val="yellow"/>
        </w:rPr>
        <w:t>万元</w:t>
      </w:r>
      <w:r>
        <w:rPr>
          <w:rFonts w:hint="eastAsia"/>
          <w:sz w:val="30"/>
          <w:szCs w:val="30"/>
        </w:rPr>
        <w:t>。</w:t>
      </w:r>
      <w:r>
        <w:rPr>
          <w:rFonts w:hint="eastAsia"/>
          <w:sz w:val="30"/>
          <w:szCs w:val="30"/>
          <w:highlight w:val="yellow"/>
        </w:rPr>
        <w:t>被告李红于</w:t>
      </w:r>
      <w:r>
        <w:rPr>
          <w:rFonts w:hint="eastAsia"/>
          <w:sz w:val="30"/>
          <w:szCs w:val="30"/>
          <w:highlight w:val="yellow"/>
        </w:rPr>
        <w:t>2017</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20</w:t>
      </w:r>
      <w:r>
        <w:rPr>
          <w:rFonts w:hint="eastAsia"/>
          <w:sz w:val="30"/>
          <w:szCs w:val="30"/>
          <w:highlight w:val="yellow"/>
        </w:rPr>
        <w:t>日出具借条一份，载明向原告借款</w:t>
      </w:r>
      <w:r>
        <w:rPr>
          <w:rFonts w:hint="eastAsia"/>
          <w:sz w:val="30"/>
          <w:szCs w:val="30"/>
          <w:highlight w:val="yellow"/>
        </w:rPr>
        <w:t>10</w:t>
      </w:r>
      <w:r>
        <w:rPr>
          <w:rFonts w:hint="eastAsia"/>
          <w:sz w:val="30"/>
          <w:szCs w:val="30"/>
          <w:highlight w:val="yellow"/>
        </w:rPr>
        <w:t>万元，该借款的利息仅支付至</w:t>
      </w:r>
      <w:r>
        <w:rPr>
          <w:rFonts w:hint="eastAsia"/>
          <w:sz w:val="30"/>
          <w:szCs w:val="30"/>
          <w:highlight w:val="yellow"/>
        </w:rPr>
        <w:t>2017</w:t>
      </w:r>
      <w:r>
        <w:rPr>
          <w:rFonts w:hint="eastAsia"/>
          <w:sz w:val="30"/>
          <w:szCs w:val="30"/>
          <w:highlight w:val="yellow"/>
        </w:rPr>
        <w:t>年</w:t>
      </w:r>
      <w:r>
        <w:rPr>
          <w:rFonts w:hint="eastAsia"/>
          <w:sz w:val="30"/>
          <w:szCs w:val="30"/>
          <w:highlight w:val="yellow"/>
        </w:rPr>
        <w:t>7</w:t>
      </w:r>
      <w:r>
        <w:rPr>
          <w:rFonts w:hint="eastAsia"/>
          <w:sz w:val="30"/>
          <w:szCs w:val="30"/>
          <w:highlight w:val="yellow"/>
        </w:rPr>
        <w:t>月，本金没有偿还</w:t>
      </w:r>
      <w:r>
        <w:rPr>
          <w:rFonts w:hint="eastAsia"/>
          <w:sz w:val="30"/>
          <w:szCs w:val="30"/>
        </w:rPr>
        <w:t>。</w:t>
      </w:r>
      <w:r>
        <w:rPr>
          <w:rFonts w:hint="eastAsia"/>
          <w:sz w:val="30"/>
          <w:szCs w:val="30"/>
          <w:highlight w:val="yellow"/>
        </w:rPr>
        <w:t>被告李红另于</w:t>
      </w:r>
      <w:r>
        <w:rPr>
          <w:rFonts w:hint="eastAsia"/>
          <w:sz w:val="30"/>
          <w:szCs w:val="30"/>
          <w:highlight w:val="yellow"/>
        </w:rPr>
        <w:t>2017</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30</w:t>
      </w:r>
      <w:r>
        <w:rPr>
          <w:rFonts w:hint="eastAsia"/>
          <w:sz w:val="30"/>
          <w:szCs w:val="30"/>
          <w:highlight w:val="yellow"/>
        </w:rPr>
        <w:t>日出具借条一份，载明向原告借款</w:t>
      </w:r>
      <w:r>
        <w:rPr>
          <w:rFonts w:hint="eastAsia"/>
          <w:sz w:val="30"/>
          <w:szCs w:val="30"/>
          <w:highlight w:val="yellow"/>
        </w:rPr>
        <w:t>37</w:t>
      </w:r>
      <w:r>
        <w:rPr>
          <w:rFonts w:hint="eastAsia"/>
          <w:sz w:val="30"/>
          <w:szCs w:val="30"/>
          <w:highlight w:val="yellow"/>
        </w:rPr>
        <w:t>万元，该借款的利息仅支付至</w:t>
      </w:r>
      <w:r>
        <w:rPr>
          <w:rFonts w:hint="eastAsia"/>
          <w:sz w:val="30"/>
          <w:szCs w:val="30"/>
          <w:highlight w:val="yellow"/>
        </w:rPr>
        <w:t>2017</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，本金亦没有偿还</w:t>
      </w:r>
      <w:r>
        <w:rPr>
          <w:rFonts w:hint="eastAsia"/>
          <w:sz w:val="30"/>
          <w:szCs w:val="30"/>
        </w:rPr>
        <w:t>。原告多次找到被告要求其偿还本金及利息，但均未果。鉴于两被告系夫妻关系，故两被告对上述借款本金和利息均有偿还义务。原告认为合法的借贷关系应受法律保护，债务应当清偿。两被告拒不偿还借款的行为，不仅违背诚信构成违约，还侵犯了原告的合法权益。综上，为了维护原告的合法权益，故诉至法院，望判如所请。</w:t>
      </w:r>
    </w:p>
    <w:p w14:paraId="104D7AE8" w14:textId="77777777" w:rsidR="00000000" w:rsidRDefault="009D26DB">
      <w:pPr>
        <w:spacing w:line="500" w:lineRule="atLeast"/>
        <w:ind w:firstLine="600"/>
        <w:divId w:val="1567378239"/>
        <w:rPr>
          <w:rFonts w:hint="eastAsia"/>
          <w:sz w:val="30"/>
          <w:szCs w:val="30"/>
        </w:rPr>
      </w:pPr>
      <w:r>
        <w:rPr>
          <w:rFonts w:hint="eastAsia"/>
          <w:sz w:val="30"/>
          <w:szCs w:val="30"/>
        </w:rPr>
        <w:t>被告李红未到庭进行答辩。</w:t>
      </w:r>
    </w:p>
    <w:p w14:paraId="0770D872" w14:textId="77777777" w:rsidR="00000000" w:rsidRDefault="009D26DB">
      <w:pPr>
        <w:spacing w:line="500" w:lineRule="atLeast"/>
        <w:ind w:firstLine="600"/>
        <w:divId w:val="1271160405"/>
        <w:rPr>
          <w:rFonts w:hint="eastAsia"/>
          <w:sz w:val="30"/>
          <w:szCs w:val="30"/>
        </w:rPr>
      </w:pPr>
      <w:r>
        <w:rPr>
          <w:rFonts w:hint="eastAsia"/>
          <w:sz w:val="30"/>
          <w:szCs w:val="30"/>
        </w:rPr>
        <w:t>被告</w:t>
      </w:r>
      <w:r>
        <w:rPr>
          <w:rFonts w:hint="eastAsia"/>
          <w:sz w:val="30"/>
          <w:szCs w:val="30"/>
          <w:highlight w:val="yellow"/>
        </w:rPr>
        <w:t>陈露妹辩称</w:t>
      </w:r>
      <w:r>
        <w:rPr>
          <w:rFonts w:hint="eastAsia"/>
          <w:sz w:val="30"/>
          <w:szCs w:val="30"/>
          <w:highlight w:val="yellow"/>
        </w:rPr>
        <w:t>2016</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16</w:t>
      </w:r>
      <w:r>
        <w:rPr>
          <w:rFonts w:hint="eastAsia"/>
          <w:sz w:val="30"/>
          <w:szCs w:val="30"/>
          <w:highlight w:val="yellow"/>
        </w:rPr>
        <w:t>日两被告的婚姻关系解除</w:t>
      </w:r>
      <w:r>
        <w:rPr>
          <w:rFonts w:hint="eastAsia"/>
          <w:sz w:val="30"/>
          <w:szCs w:val="30"/>
        </w:rPr>
        <w:t>，</w:t>
      </w:r>
      <w:r>
        <w:rPr>
          <w:rFonts w:hint="eastAsia"/>
          <w:sz w:val="30"/>
          <w:szCs w:val="30"/>
          <w:highlight w:val="yellow"/>
        </w:rPr>
        <w:t>被告李红于</w:t>
      </w:r>
      <w:r>
        <w:rPr>
          <w:rFonts w:hint="eastAsia"/>
          <w:sz w:val="30"/>
          <w:szCs w:val="30"/>
          <w:highlight w:val="yellow"/>
        </w:rPr>
        <w:t>2017</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20</w:t>
      </w:r>
      <w:r>
        <w:rPr>
          <w:rFonts w:hint="eastAsia"/>
          <w:sz w:val="30"/>
          <w:szCs w:val="30"/>
          <w:highlight w:val="yellow"/>
        </w:rPr>
        <w:t>日和</w:t>
      </w:r>
      <w:r>
        <w:rPr>
          <w:rFonts w:hint="eastAsia"/>
          <w:sz w:val="30"/>
          <w:szCs w:val="30"/>
          <w:highlight w:val="yellow"/>
        </w:rPr>
        <w:t>2017</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30</w:t>
      </w:r>
      <w:r>
        <w:rPr>
          <w:rFonts w:hint="eastAsia"/>
          <w:sz w:val="30"/>
          <w:szCs w:val="30"/>
          <w:highlight w:val="yellow"/>
        </w:rPr>
        <w:t>日出具两份借条</w:t>
      </w:r>
      <w:r>
        <w:rPr>
          <w:rFonts w:hint="eastAsia"/>
          <w:sz w:val="30"/>
          <w:szCs w:val="30"/>
        </w:rPr>
        <w:t>，均是在两被告离婚后的借款行为，与被告陈露妹无关，不同意原</w:t>
      </w:r>
      <w:r>
        <w:rPr>
          <w:rFonts w:hint="eastAsia"/>
          <w:sz w:val="30"/>
          <w:szCs w:val="30"/>
        </w:rPr>
        <w:t>告的诉讼请求。</w:t>
      </w:r>
    </w:p>
    <w:p w14:paraId="0F2C4FCE" w14:textId="77777777" w:rsidR="00000000" w:rsidRDefault="009D26DB">
      <w:pPr>
        <w:spacing w:line="500" w:lineRule="atLeast"/>
        <w:ind w:firstLine="600"/>
        <w:divId w:val="389117755"/>
        <w:rPr>
          <w:rFonts w:hint="eastAsia"/>
          <w:sz w:val="30"/>
          <w:szCs w:val="30"/>
        </w:rPr>
      </w:pPr>
      <w:r>
        <w:rPr>
          <w:rFonts w:hint="eastAsia"/>
          <w:sz w:val="30"/>
          <w:szCs w:val="30"/>
        </w:rPr>
        <w:t>本院经审理认定事实如下：原告常福华与原告崔巧云系夫妻关系。</w:t>
      </w:r>
      <w:r>
        <w:rPr>
          <w:rFonts w:hint="eastAsia"/>
          <w:sz w:val="30"/>
          <w:szCs w:val="30"/>
          <w:highlight w:val="yellow"/>
        </w:rPr>
        <w:t>被告陈露妹与被告李红原系夫妻关系，双方于</w:t>
      </w:r>
      <w:r>
        <w:rPr>
          <w:rFonts w:hint="eastAsia"/>
          <w:sz w:val="30"/>
          <w:szCs w:val="30"/>
          <w:highlight w:val="yellow"/>
        </w:rPr>
        <w:t>2016</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16</w:t>
      </w:r>
      <w:r>
        <w:rPr>
          <w:rFonts w:hint="eastAsia"/>
          <w:sz w:val="30"/>
          <w:szCs w:val="30"/>
          <w:highlight w:val="yellow"/>
        </w:rPr>
        <w:t>日离婚。被告李红于</w:t>
      </w:r>
      <w:r>
        <w:rPr>
          <w:rFonts w:hint="eastAsia"/>
          <w:sz w:val="30"/>
          <w:szCs w:val="30"/>
          <w:highlight w:val="yellow"/>
        </w:rPr>
        <w:t>2017</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20</w:t>
      </w:r>
      <w:r>
        <w:rPr>
          <w:rFonts w:hint="eastAsia"/>
          <w:sz w:val="30"/>
          <w:szCs w:val="30"/>
          <w:highlight w:val="yellow"/>
        </w:rPr>
        <w:t>日出具借条一份，主要内容为向原告常福华借款</w:t>
      </w:r>
      <w:r>
        <w:rPr>
          <w:rFonts w:hint="eastAsia"/>
          <w:sz w:val="30"/>
          <w:szCs w:val="30"/>
          <w:highlight w:val="yellow"/>
        </w:rPr>
        <w:t>10</w:t>
      </w:r>
      <w:r>
        <w:rPr>
          <w:rFonts w:hint="eastAsia"/>
          <w:sz w:val="30"/>
          <w:szCs w:val="30"/>
          <w:highlight w:val="yellow"/>
        </w:rPr>
        <w:t>万元，借期三个月。被告李红于</w:t>
      </w:r>
      <w:r>
        <w:rPr>
          <w:rFonts w:hint="eastAsia"/>
          <w:sz w:val="30"/>
          <w:szCs w:val="30"/>
          <w:highlight w:val="yellow"/>
        </w:rPr>
        <w:t>2017</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30</w:t>
      </w:r>
      <w:r>
        <w:rPr>
          <w:rFonts w:hint="eastAsia"/>
          <w:sz w:val="30"/>
          <w:szCs w:val="30"/>
          <w:highlight w:val="yellow"/>
        </w:rPr>
        <w:t>日出具借条一份，主要内容为向原告崔巧云借款</w:t>
      </w:r>
      <w:r>
        <w:rPr>
          <w:rFonts w:hint="eastAsia"/>
          <w:sz w:val="30"/>
          <w:szCs w:val="30"/>
          <w:highlight w:val="yellow"/>
        </w:rPr>
        <w:t>37</w:t>
      </w:r>
      <w:r>
        <w:rPr>
          <w:rFonts w:hint="eastAsia"/>
          <w:sz w:val="30"/>
          <w:szCs w:val="30"/>
          <w:highlight w:val="yellow"/>
        </w:rPr>
        <w:t>万元。</w:t>
      </w:r>
    </w:p>
    <w:p w14:paraId="31FE42C4" w14:textId="77777777" w:rsidR="00000000" w:rsidRDefault="009D26DB">
      <w:pPr>
        <w:spacing w:line="500" w:lineRule="atLeast"/>
        <w:ind w:firstLine="600"/>
        <w:divId w:val="836766354"/>
        <w:rPr>
          <w:rFonts w:hint="eastAsia"/>
          <w:sz w:val="30"/>
          <w:szCs w:val="30"/>
        </w:rPr>
      </w:pPr>
      <w:r>
        <w:rPr>
          <w:rFonts w:hint="eastAsia"/>
          <w:sz w:val="30"/>
          <w:szCs w:val="30"/>
        </w:rPr>
        <w:t>经查明，</w:t>
      </w:r>
      <w:r>
        <w:rPr>
          <w:rFonts w:hint="eastAsia"/>
          <w:sz w:val="30"/>
          <w:szCs w:val="30"/>
        </w:rPr>
        <w:t>2012</w:t>
      </w:r>
      <w:r>
        <w:rPr>
          <w:rFonts w:hint="eastAsia"/>
          <w:sz w:val="30"/>
          <w:szCs w:val="30"/>
        </w:rPr>
        <w:t>年</w:t>
      </w:r>
      <w:r>
        <w:rPr>
          <w:rFonts w:hint="eastAsia"/>
          <w:sz w:val="30"/>
          <w:szCs w:val="30"/>
        </w:rPr>
        <w:t>4</w:t>
      </w:r>
      <w:r>
        <w:rPr>
          <w:rFonts w:hint="eastAsia"/>
          <w:sz w:val="30"/>
          <w:szCs w:val="30"/>
        </w:rPr>
        <w:t>月</w:t>
      </w:r>
      <w:r>
        <w:rPr>
          <w:rFonts w:hint="eastAsia"/>
          <w:sz w:val="30"/>
          <w:szCs w:val="30"/>
        </w:rPr>
        <w:t>23</w:t>
      </w:r>
      <w:r>
        <w:rPr>
          <w:rFonts w:hint="eastAsia"/>
          <w:sz w:val="30"/>
          <w:szCs w:val="30"/>
        </w:rPr>
        <w:t>日，原告常福华从上海银行取款</w:t>
      </w:r>
      <w:r>
        <w:rPr>
          <w:rFonts w:hint="eastAsia"/>
          <w:sz w:val="30"/>
          <w:szCs w:val="30"/>
        </w:rPr>
        <w:t>16,000</w:t>
      </w:r>
      <w:r>
        <w:rPr>
          <w:rFonts w:hint="eastAsia"/>
          <w:sz w:val="30"/>
          <w:szCs w:val="30"/>
        </w:rPr>
        <w:t>元，原告崔巧云从上海银行取款</w:t>
      </w:r>
      <w:r>
        <w:rPr>
          <w:rFonts w:hint="eastAsia"/>
          <w:sz w:val="30"/>
          <w:szCs w:val="30"/>
        </w:rPr>
        <w:t>15,000</w:t>
      </w:r>
      <w:r>
        <w:rPr>
          <w:rFonts w:hint="eastAsia"/>
          <w:sz w:val="30"/>
          <w:szCs w:val="30"/>
        </w:rPr>
        <w:t>元；</w:t>
      </w:r>
      <w:r>
        <w:rPr>
          <w:rFonts w:hint="eastAsia"/>
          <w:sz w:val="30"/>
          <w:szCs w:val="30"/>
        </w:rPr>
        <w:t>2013</w:t>
      </w:r>
      <w:r>
        <w:rPr>
          <w:rFonts w:hint="eastAsia"/>
          <w:sz w:val="30"/>
          <w:szCs w:val="30"/>
        </w:rPr>
        <w:t>年</w:t>
      </w:r>
      <w:r>
        <w:rPr>
          <w:rFonts w:hint="eastAsia"/>
          <w:sz w:val="30"/>
          <w:szCs w:val="30"/>
        </w:rPr>
        <w:t>3</w:t>
      </w:r>
      <w:r>
        <w:rPr>
          <w:rFonts w:hint="eastAsia"/>
          <w:sz w:val="30"/>
          <w:szCs w:val="30"/>
        </w:rPr>
        <w:t>月</w:t>
      </w:r>
      <w:r>
        <w:rPr>
          <w:rFonts w:hint="eastAsia"/>
          <w:sz w:val="30"/>
          <w:szCs w:val="30"/>
        </w:rPr>
        <w:t>12</w:t>
      </w:r>
      <w:r>
        <w:rPr>
          <w:rFonts w:hint="eastAsia"/>
          <w:sz w:val="30"/>
          <w:szCs w:val="30"/>
        </w:rPr>
        <w:t>日，原告常福华从上海银行取款</w:t>
      </w:r>
      <w:r>
        <w:rPr>
          <w:rFonts w:hint="eastAsia"/>
          <w:sz w:val="30"/>
          <w:szCs w:val="30"/>
        </w:rPr>
        <w:t>25,000</w:t>
      </w:r>
      <w:r>
        <w:rPr>
          <w:rFonts w:hint="eastAsia"/>
          <w:sz w:val="30"/>
          <w:szCs w:val="30"/>
        </w:rPr>
        <w:t>元，原告崔巧云从上海银行取款</w:t>
      </w:r>
      <w:r>
        <w:rPr>
          <w:rFonts w:hint="eastAsia"/>
          <w:sz w:val="30"/>
          <w:szCs w:val="30"/>
        </w:rPr>
        <w:t>2</w:t>
      </w:r>
      <w:r>
        <w:rPr>
          <w:rFonts w:hint="eastAsia"/>
          <w:sz w:val="30"/>
          <w:szCs w:val="30"/>
        </w:rPr>
        <w:t>4,000</w:t>
      </w:r>
      <w:r>
        <w:rPr>
          <w:rFonts w:hint="eastAsia"/>
          <w:sz w:val="30"/>
          <w:szCs w:val="30"/>
        </w:rPr>
        <w:t>元；</w:t>
      </w:r>
      <w:r>
        <w:rPr>
          <w:rFonts w:hint="eastAsia"/>
          <w:sz w:val="30"/>
          <w:szCs w:val="30"/>
        </w:rPr>
        <w:t>2013</w:t>
      </w:r>
      <w:r>
        <w:rPr>
          <w:rFonts w:hint="eastAsia"/>
          <w:sz w:val="30"/>
          <w:szCs w:val="30"/>
        </w:rPr>
        <w:t>年</w:t>
      </w:r>
      <w:r>
        <w:rPr>
          <w:rFonts w:hint="eastAsia"/>
          <w:sz w:val="30"/>
          <w:szCs w:val="30"/>
        </w:rPr>
        <w:t>8</w:t>
      </w:r>
      <w:r>
        <w:rPr>
          <w:rFonts w:hint="eastAsia"/>
          <w:sz w:val="30"/>
          <w:szCs w:val="30"/>
        </w:rPr>
        <w:t>月</w:t>
      </w:r>
      <w:r>
        <w:rPr>
          <w:rFonts w:hint="eastAsia"/>
          <w:sz w:val="30"/>
          <w:szCs w:val="30"/>
        </w:rPr>
        <w:t>28</w:t>
      </w:r>
      <w:r>
        <w:rPr>
          <w:rFonts w:hint="eastAsia"/>
          <w:sz w:val="30"/>
          <w:szCs w:val="30"/>
        </w:rPr>
        <w:t>日，原告常福华从上海银行取款</w:t>
      </w:r>
      <w:r>
        <w:rPr>
          <w:rFonts w:hint="eastAsia"/>
          <w:sz w:val="30"/>
          <w:szCs w:val="30"/>
        </w:rPr>
        <w:t>17,600</w:t>
      </w:r>
      <w:r>
        <w:rPr>
          <w:rFonts w:hint="eastAsia"/>
          <w:sz w:val="30"/>
          <w:szCs w:val="30"/>
        </w:rPr>
        <w:t>元，原告崔巧云从上海银行取款</w:t>
      </w:r>
      <w:r>
        <w:rPr>
          <w:rFonts w:hint="eastAsia"/>
          <w:sz w:val="30"/>
          <w:szCs w:val="30"/>
        </w:rPr>
        <w:t>18,800</w:t>
      </w:r>
      <w:r>
        <w:rPr>
          <w:rFonts w:hint="eastAsia"/>
          <w:sz w:val="30"/>
          <w:szCs w:val="30"/>
        </w:rPr>
        <w:t>元；</w:t>
      </w:r>
      <w:r>
        <w:rPr>
          <w:rFonts w:hint="eastAsia"/>
          <w:sz w:val="30"/>
          <w:szCs w:val="30"/>
        </w:rPr>
        <w:t>2013</w:t>
      </w:r>
      <w:r>
        <w:rPr>
          <w:rFonts w:hint="eastAsia"/>
          <w:sz w:val="30"/>
          <w:szCs w:val="30"/>
        </w:rPr>
        <w:t>年</w:t>
      </w:r>
      <w:r>
        <w:rPr>
          <w:rFonts w:hint="eastAsia"/>
          <w:sz w:val="30"/>
          <w:szCs w:val="30"/>
        </w:rPr>
        <w:t>10</w:t>
      </w:r>
      <w:r>
        <w:rPr>
          <w:rFonts w:hint="eastAsia"/>
          <w:sz w:val="30"/>
          <w:szCs w:val="30"/>
        </w:rPr>
        <w:t>月</w:t>
      </w:r>
      <w:r>
        <w:rPr>
          <w:rFonts w:hint="eastAsia"/>
          <w:sz w:val="30"/>
          <w:szCs w:val="30"/>
        </w:rPr>
        <w:t>1</w:t>
      </w:r>
      <w:r>
        <w:rPr>
          <w:rFonts w:hint="eastAsia"/>
          <w:sz w:val="30"/>
          <w:szCs w:val="30"/>
        </w:rPr>
        <w:t>日，原告常福华从上海银行取款</w:t>
      </w:r>
      <w:r>
        <w:rPr>
          <w:rFonts w:hint="eastAsia"/>
          <w:sz w:val="30"/>
          <w:szCs w:val="30"/>
        </w:rPr>
        <w:t>2,600</w:t>
      </w:r>
      <w:r>
        <w:rPr>
          <w:rFonts w:hint="eastAsia"/>
          <w:sz w:val="30"/>
          <w:szCs w:val="30"/>
        </w:rPr>
        <w:t>元；</w:t>
      </w:r>
      <w:r>
        <w:rPr>
          <w:rFonts w:hint="eastAsia"/>
          <w:sz w:val="30"/>
          <w:szCs w:val="30"/>
        </w:rPr>
        <w:t>2013</w:t>
      </w:r>
      <w:r>
        <w:rPr>
          <w:rFonts w:hint="eastAsia"/>
          <w:sz w:val="30"/>
          <w:szCs w:val="30"/>
        </w:rPr>
        <w:t>年</w:t>
      </w:r>
      <w:r>
        <w:rPr>
          <w:rFonts w:hint="eastAsia"/>
          <w:sz w:val="30"/>
          <w:szCs w:val="30"/>
        </w:rPr>
        <w:t>10</w:t>
      </w:r>
      <w:r>
        <w:rPr>
          <w:rFonts w:hint="eastAsia"/>
          <w:sz w:val="30"/>
          <w:szCs w:val="30"/>
        </w:rPr>
        <w:t>月</w:t>
      </w:r>
      <w:r>
        <w:rPr>
          <w:rFonts w:hint="eastAsia"/>
          <w:sz w:val="30"/>
          <w:szCs w:val="30"/>
        </w:rPr>
        <w:t>30</w:t>
      </w:r>
      <w:r>
        <w:rPr>
          <w:rFonts w:hint="eastAsia"/>
          <w:sz w:val="30"/>
          <w:szCs w:val="30"/>
        </w:rPr>
        <w:t>日，原告崔巧云从中国工商银行取款</w:t>
      </w:r>
      <w:r>
        <w:rPr>
          <w:rFonts w:hint="eastAsia"/>
          <w:sz w:val="30"/>
          <w:szCs w:val="30"/>
        </w:rPr>
        <w:t>70,000</w:t>
      </w:r>
      <w:r>
        <w:rPr>
          <w:rFonts w:hint="eastAsia"/>
          <w:sz w:val="30"/>
          <w:szCs w:val="30"/>
        </w:rPr>
        <w:t>元；</w:t>
      </w:r>
      <w:r>
        <w:rPr>
          <w:rFonts w:hint="eastAsia"/>
          <w:sz w:val="30"/>
          <w:szCs w:val="30"/>
        </w:rPr>
        <w:t>2014</w:t>
      </w:r>
      <w:r>
        <w:rPr>
          <w:rFonts w:hint="eastAsia"/>
          <w:sz w:val="30"/>
          <w:szCs w:val="30"/>
        </w:rPr>
        <w:t>年</w:t>
      </w:r>
      <w:r>
        <w:rPr>
          <w:rFonts w:hint="eastAsia"/>
          <w:sz w:val="30"/>
          <w:szCs w:val="30"/>
        </w:rPr>
        <w:t>2</w:t>
      </w:r>
      <w:r>
        <w:rPr>
          <w:rFonts w:hint="eastAsia"/>
          <w:sz w:val="30"/>
          <w:szCs w:val="30"/>
        </w:rPr>
        <w:t>月</w:t>
      </w:r>
      <w:r>
        <w:rPr>
          <w:rFonts w:hint="eastAsia"/>
          <w:sz w:val="30"/>
          <w:szCs w:val="30"/>
        </w:rPr>
        <w:t>24</w:t>
      </w:r>
      <w:r>
        <w:rPr>
          <w:rFonts w:hint="eastAsia"/>
          <w:sz w:val="30"/>
          <w:szCs w:val="30"/>
        </w:rPr>
        <w:t>日，原告崔巧云从上海银行取款</w:t>
      </w:r>
      <w:r>
        <w:rPr>
          <w:rFonts w:hint="eastAsia"/>
          <w:sz w:val="30"/>
          <w:szCs w:val="30"/>
        </w:rPr>
        <w:t>50,000</w:t>
      </w:r>
      <w:r>
        <w:rPr>
          <w:rFonts w:hint="eastAsia"/>
          <w:sz w:val="30"/>
          <w:szCs w:val="30"/>
        </w:rPr>
        <w:t>元；</w:t>
      </w:r>
      <w:r>
        <w:rPr>
          <w:rFonts w:hint="eastAsia"/>
          <w:sz w:val="30"/>
          <w:szCs w:val="30"/>
        </w:rPr>
        <w:t>2014</w:t>
      </w:r>
      <w:r>
        <w:rPr>
          <w:rFonts w:hint="eastAsia"/>
          <w:sz w:val="30"/>
          <w:szCs w:val="30"/>
        </w:rPr>
        <w:t>年</w:t>
      </w:r>
      <w:r>
        <w:rPr>
          <w:rFonts w:hint="eastAsia"/>
          <w:sz w:val="30"/>
          <w:szCs w:val="30"/>
        </w:rPr>
        <w:t>4</w:t>
      </w:r>
      <w:r>
        <w:rPr>
          <w:rFonts w:hint="eastAsia"/>
          <w:sz w:val="30"/>
          <w:szCs w:val="30"/>
        </w:rPr>
        <w:t>月</w:t>
      </w:r>
      <w:r>
        <w:rPr>
          <w:rFonts w:hint="eastAsia"/>
          <w:sz w:val="30"/>
          <w:szCs w:val="30"/>
        </w:rPr>
        <w:t>15</w:t>
      </w:r>
      <w:r>
        <w:rPr>
          <w:rFonts w:hint="eastAsia"/>
          <w:sz w:val="30"/>
          <w:szCs w:val="30"/>
        </w:rPr>
        <w:t>日，原告常福华从上海银行取款</w:t>
      </w:r>
      <w:r>
        <w:rPr>
          <w:rFonts w:hint="eastAsia"/>
          <w:sz w:val="30"/>
          <w:szCs w:val="30"/>
        </w:rPr>
        <w:t>18,000</w:t>
      </w:r>
      <w:r>
        <w:rPr>
          <w:rFonts w:hint="eastAsia"/>
          <w:sz w:val="30"/>
          <w:szCs w:val="30"/>
        </w:rPr>
        <w:t>元，原告崔巧云从上海银行取款</w:t>
      </w:r>
      <w:r>
        <w:rPr>
          <w:rFonts w:hint="eastAsia"/>
          <w:sz w:val="30"/>
          <w:szCs w:val="30"/>
        </w:rPr>
        <w:t>26,000</w:t>
      </w:r>
      <w:r>
        <w:rPr>
          <w:rFonts w:hint="eastAsia"/>
          <w:sz w:val="30"/>
          <w:szCs w:val="30"/>
        </w:rPr>
        <w:t>元；</w:t>
      </w:r>
      <w:r>
        <w:rPr>
          <w:rFonts w:hint="eastAsia"/>
          <w:sz w:val="30"/>
          <w:szCs w:val="30"/>
        </w:rPr>
        <w:t>2015</w:t>
      </w:r>
      <w:r>
        <w:rPr>
          <w:rFonts w:hint="eastAsia"/>
          <w:sz w:val="30"/>
          <w:szCs w:val="30"/>
        </w:rPr>
        <w:t>年</w:t>
      </w:r>
      <w:r>
        <w:rPr>
          <w:rFonts w:hint="eastAsia"/>
          <w:sz w:val="30"/>
          <w:szCs w:val="30"/>
        </w:rPr>
        <w:t>2</w:t>
      </w:r>
      <w:r>
        <w:rPr>
          <w:rFonts w:hint="eastAsia"/>
          <w:sz w:val="30"/>
          <w:szCs w:val="30"/>
        </w:rPr>
        <w:t>月</w:t>
      </w:r>
      <w:r>
        <w:rPr>
          <w:rFonts w:hint="eastAsia"/>
          <w:sz w:val="30"/>
          <w:szCs w:val="30"/>
        </w:rPr>
        <w:t>10</w:t>
      </w:r>
      <w:r>
        <w:rPr>
          <w:rFonts w:hint="eastAsia"/>
          <w:sz w:val="30"/>
          <w:szCs w:val="30"/>
        </w:rPr>
        <w:t>日，原告常福华从上海银行取款</w:t>
      </w:r>
      <w:r>
        <w:rPr>
          <w:rFonts w:hint="eastAsia"/>
          <w:sz w:val="30"/>
          <w:szCs w:val="30"/>
        </w:rPr>
        <w:t>29,500</w:t>
      </w:r>
      <w:r>
        <w:rPr>
          <w:rFonts w:hint="eastAsia"/>
          <w:sz w:val="30"/>
          <w:szCs w:val="30"/>
        </w:rPr>
        <w:t>元，原告崔巧云从上海银行取款</w:t>
      </w:r>
      <w:r>
        <w:rPr>
          <w:rFonts w:hint="eastAsia"/>
          <w:sz w:val="30"/>
          <w:szCs w:val="30"/>
        </w:rPr>
        <w:t>27,000</w:t>
      </w:r>
      <w:r>
        <w:rPr>
          <w:rFonts w:hint="eastAsia"/>
          <w:sz w:val="30"/>
          <w:szCs w:val="30"/>
        </w:rPr>
        <w:t>元；合</w:t>
      </w:r>
      <w:r>
        <w:rPr>
          <w:rFonts w:hint="eastAsia"/>
          <w:sz w:val="30"/>
          <w:szCs w:val="30"/>
        </w:rPr>
        <w:t>计</w:t>
      </w:r>
      <w:r>
        <w:rPr>
          <w:rFonts w:hint="eastAsia"/>
          <w:sz w:val="30"/>
          <w:szCs w:val="30"/>
        </w:rPr>
        <w:t>339,500</w:t>
      </w:r>
      <w:r>
        <w:rPr>
          <w:rFonts w:hint="eastAsia"/>
          <w:sz w:val="30"/>
          <w:szCs w:val="30"/>
        </w:rPr>
        <w:t>元。</w:t>
      </w:r>
    </w:p>
    <w:p w14:paraId="02542423" w14:textId="77777777" w:rsidR="00000000" w:rsidRDefault="009D26DB">
      <w:pPr>
        <w:spacing w:line="500" w:lineRule="atLeast"/>
        <w:ind w:firstLine="600"/>
        <w:divId w:val="471598351"/>
        <w:rPr>
          <w:rFonts w:hint="eastAsia"/>
          <w:sz w:val="30"/>
          <w:szCs w:val="30"/>
        </w:rPr>
      </w:pPr>
      <w:r>
        <w:rPr>
          <w:rFonts w:hint="eastAsia"/>
          <w:sz w:val="30"/>
          <w:szCs w:val="30"/>
        </w:rPr>
        <w:t>另查明，</w:t>
      </w:r>
      <w:r>
        <w:rPr>
          <w:rFonts w:hint="eastAsia"/>
          <w:sz w:val="30"/>
          <w:szCs w:val="30"/>
        </w:rPr>
        <w:t>2016</w:t>
      </w:r>
      <w:r>
        <w:rPr>
          <w:rFonts w:hint="eastAsia"/>
          <w:sz w:val="30"/>
          <w:szCs w:val="30"/>
        </w:rPr>
        <w:t>年</w:t>
      </w:r>
      <w:r>
        <w:rPr>
          <w:rFonts w:hint="eastAsia"/>
          <w:sz w:val="30"/>
          <w:szCs w:val="30"/>
        </w:rPr>
        <w:t>9</w:t>
      </w:r>
      <w:r>
        <w:rPr>
          <w:rFonts w:hint="eastAsia"/>
          <w:sz w:val="30"/>
          <w:szCs w:val="30"/>
        </w:rPr>
        <w:t>月</w:t>
      </w:r>
      <w:r>
        <w:rPr>
          <w:rFonts w:hint="eastAsia"/>
          <w:sz w:val="30"/>
          <w:szCs w:val="30"/>
        </w:rPr>
        <w:t>20</w:t>
      </w:r>
      <w:r>
        <w:rPr>
          <w:rFonts w:hint="eastAsia"/>
          <w:sz w:val="30"/>
          <w:szCs w:val="30"/>
        </w:rPr>
        <w:t>日，原告常福华从上海银行取款</w:t>
      </w:r>
      <w:r>
        <w:rPr>
          <w:rFonts w:hint="eastAsia"/>
          <w:sz w:val="30"/>
          <w:szCs w:val="30"/>
        </w:rPr>
        <w:t>24,000</w:t>
      </w:r>
      <w:r>
        <w:rPr>
          <w:rFonts w:hint="eastAsia"/>
          <w:sz w:val="30"/>
          <w:szCs w:val="30"/>
        </w:rPr>
        <w:t>元，原告崔巧云从上海银行取款</w:t>
      </w:r>
      <w:r>
        <w:rPr>
          <w:rFonts w:hint="eastAsia"/>
          <w:sz w:val="30"/>
          <w:szCs w:val="30"/>
        </w:rPr>
        <w:t>22,000</w:t>
      </w:r>
      <w:r>
        <w:rPr>
          <w:rFonts w:hint="eastAsia"/>
          <w:sz w:val="30"/>
          <w:szCs w:val="30"/>
        </w:rPr>
        <w:t>元，从中国工商银行取款</w:t>
      </w:r>
      <w:r>
        <w:rPr>
          <w:rFonts w:hint="eastAsia"/>
          <w:sz w:val="30"/>
          <w:szCs w:val="30"/>
        </w:rPr>
        <w:t>34,000</w:t>
      </w:r>
      <w:r>
        <w:rPr>
          <w:rFonts w:hint="eastAsia"/>
          <w:sz w:val="30"/>
          <w:szCs w:val="30"/>
        </w:rPr>
        <w:t>元；</w:t>
      </w:r>
      <w:r>
        <w:rPr>
          <w:rFonts w:hint="eastAsia"/>
          <w:sz w:val="30"/>
          <w:szCs w:val="30"/>
        </w:rPr>
        <w:t>2016</w:t>
      </w:r>
      <w:r>
        <w:rPr>
          <w:rFonts w:hint="eastAsia"/>
          <w:sz w:val="30"/>
          <w:szCs w:val="30"/>
        </w:rPr>
        <w:t>年</w:t>
      </w:r>
      <w:r>
        <w:rPr>
          <w:rFonts w:hint="eastAsia"/>
          <w:sz w:val="30"/>
          <w:szCs w:val="30"/>
        </w:rPr>
        <w:t>9</w:t>
      </w:r>
      <w:r>
        <w:rPr>
          <w:rFonts w:hint="eastAsia"/>
          <w:sz w:val="30"/>
          <w:szCs w:val="30"/>
        </w:rPr>
        <w:t>月</w:t>
      </w:r>
      <w:r>
        <w:rPr>
          <w:rFonts w:hint="eastAsia"/>
          <w:sz w:val="30"/>
          <w:szCs w:val="30"/>
        </w:rPr>
        <w:t>12</w:t>
      </w:r>
      <w:r>
        <w:rPr>
          <w:rFonts w:hint="eastAsia"/>
          <w:sz w:val="30"/>
          <w:szCs w:val="30"/>
        </w:rPr>
        <w:t>日，原告崔巧云从中国工商银行取款</w:t>
      </w:r>
      <w:r>
        <w:rPr>
          <w:rFonts w:hint="eastAsia"/>
          <w:sz w:val="30"/>
          <w:szCs w:val="30"/>
        </w:rPr>
        <w:t>3,000</w:t>
      </w:r>
      <w:r>
        <w:rPr>
          <w:rFonts w:hint="eastAsia"/>
          <w:sz w:val="30"/>
          <w:szCs w:val="30"/>
        </w:rPr>
        <w:t>元；</w:t>
      </w:r>
      <w:r>
        <w:rPr>
          <w:rFonts w:hint="eastAsia"/>
          <w:sz w:val="30"/>
          <w:szCs w:val="30"/>
        </w:rPr>
        <w:t>2016</w:t>
      </w:r>
      <w:r>
        <w:rPr>
          <w:rFonts w:hint="eastAsia"/>
          <w:sz w:val="30"/>
          <w:szCs w:val="30"/>
        </w:rPr>
        <w:t>年</w:t>
      </w:r>
      <w:r>
        <w:rPr>
          <w:rFonts w:hint="eastAsia"/>
          <w:sz w:val="30"/>
          <w:szCs w:val="30"/>
        </w:rPr>
        <w:t>9</w:t>
      </w:r>
      <w:r>
        <w:rPr>
          <w:rFonts w:hint="eastAsia"/>
          <w:sz w:val="30"/>
          <w:szCs w:val="30"/>
        </w:rPr>
        <w:t>月</w:t>
      </w:r>
      <w:r>
        <w:rPr>
          <w:rFonts w:hint="eastAsia"/>
          <w:sz w:val="30"/>
          <w:szCs w:val="30"/>
        </w:rPr>
        <w:t>16</w:t>
      </w:r>
      <w:r>
        <w:rPr>
          <w:rFonts w:hint="eastAsia"/>
          <w:sz w:val="30"/>
          <w:szCs w:val="30"/>
        </w:rPr>
        <w:t>日，原告崔巧云从中国工商银行取款</w:t>
      </w:r>
      <w:r>
        <w:rPr>
          <w:rFonts w:hint="eastAsia"/>
          <w:sz w:val="30"/>
          <w:szCs w:val="30"/>
        </w:rPr>
        <w:t>5,000</w:t>
      </w:r>
      <w:r>
        <w:rPr>
          <w:rFonts w:hint="eastAsia"/>
          <w:sz w:val="30"/>
          <w:szCs w:val="30"/>
        </w:rPr>
        <w:t>元；合计</w:t>
      </w:r>
      <w:r>
        <w:rPr>
          <w:rFonts w:hint="eastAsia"/>
          <w:sz w:val="30"/>
          <w:szCs w:val="30"/>
        </w:rPr>
        <w:t>88,000</w:t>
      </w:r>
      <w:r>
        <w:rPr>
          <w:rFonts w:hint="eastAsia"/>
          <w:sz w:val="30"/>
          <w:szCs w:val="30"/>
        </w:rPr>
        <w:t>元。</w:t>
      </w:r>
    </w:p>
    <w:p w14:paraId="70FAF867" w14:textId="77777777" w:rsidR="00000000" w:rsidRDefault="009D26DB">
      <w:pPr>
        <w:spacing w:line="500" w:lineRule="atLeast"/>
        <w:ind w:firstLine="600"/>
        <w:divId w:val="591400561"/>
        <w:rPr>
          <w:rFonts w:hint="eastAsia"/>
          <w:sz w:val="30"/>
          <w:szCs w:val="30"/>
        </w:rPr>
      </w:pPr>
      <w:r>
        <w:rPr>
          <w:rFonts w:hint="eastAsia"/>
          <w:sz w:val="30"/>
          <w:szCs w:val="30"/>
        </w:rPr>
        <w:t>另查明，</w:t>
      </w:r>
      <w:r>
        <w:rPr>
          <w:rFonts w:hint="eastAsia"/>
          <w:sz w:val="30"/>
          <w:szCs w:val="30"/>
          <w:highlight w:val="yellow"/>
        </w:rPr>
        <w:t>被告陈露妹分别于</w:t>
      </w:r>
      <w:r>
        <w:rPr>
          <w:rFonts w:hint="eastAsia"/>
          <w:sz w:val="30"/>
          <w:szCs w:val="30"/>
          <w:highlight w:val="yellow"/>
        </w:rPr>
        <w:t>2015</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29</w:t>
      </w:r>
      <w:r>
        <w:rPr>
          <w:rFonts w:hint="eastAsia"/>
          <w:sz w:val="30"/>
          <w:szCs w:val="30"/>
          <w:highlight w:val="yellow"/>
        </w:rPr>
        <w:t>日、于</w:t>
      </w:r>
      <w:r>
        <w:rPr>
          <w:rFonts w:hint="eastAsia"/>
          <w:sz w:val="30"/>
          <w:szCs w:val="30"/>
          <w:highlight w:val="yellow"/>
        </w:rPr>
        <w:t>2015</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1</w:t>
      </w:r>
      <w:r>
        <w:rPr>
          <w:rFonts w:hint="eastAsia"/>
          <w:sz w:val="30"/>
          <w:szCs w:val="30"/>
          <w:highlight w:val="yellow"/>
        </w:rPr>
        <w:t>日、于</w:t>
      </w:r>
      <w:r>
        <w:rPr>
          <w:rFonts w:hint="eastAsia"/>
          <w:sz w:val="30"/>
          <w:szCs w:val="30"/>
          <w:highlight w:val="yellow"/>
        </w:rPr>
        <w:t>2015</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2</w:t>
      </w:r>
      <w:r>
        <w:rPr>
          <w:rFonts w:hint="eastAsia"/>
          <w:sz w:val="30"/>
          <w:szCs w:val="30"/>
          <w:highlight w:val="yellow"/>
        </w:rPr>
        <w:t>日、于</w:t>
      </w:r>
      <w:r>
        <w:rPr>
          <w:rFonts w:hint="eastAsia"/>
          <w:sz w:val="30"/>
          <w:szCs w:val="30"/>
          <w:highlight w:val="yellow"/>
        </w:rPr>
        <w:t>2015</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31</w:t>
      </w:r>
      <w:r>
        <w:rPr>
          <w:rFonts w:hint="eastAsia"/>
          <w:sz w:val="30"/>
          <w:szCs w:val="30"/>
          <w:highlight w:val="yellow"/>
        </w:rPr>
        <w:t>日、于</w:t>
      </w:r>
      <w:r>
        <w:rPr>
          <w:rFonts w:hint="eastAsia"/>
          <w:sz w:val="30"/>
          <w:szCs w:val="30"/>
          <w:highlight w:val="yellow"/>
        </w:rPr>
        <w:t>2015</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29</w:t>
      </w:r>
      <w:r>
        <w:rPr>
          <w:rFonts w:hint="eastAsia"/>
          <w:sz w:val="30"/>
          <w:szCs w:val="30"/>
          <w:highlight w:val="yellow"/>
        </w:rPr>
        <w:t>日、于</w:t>
      </w:r>
      <w:r>
        <w:rPr>
          <w:rFonts w:hint="eastAsia"/>
          <w:sz w:val="30"/>
          <w:szCs w:val="30"/>
          <w:highlight w:val="yellow"/>
        </w:rPr>
        <w:t>2015</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2</w:t>
      </w:r>
      <w:r>
        <w:rPr>
          <w:rFonts w:hint="eastAsia"/>
          <w:sz w:val="30"/>
          <w:szCs w:val="30"/>
          <w:highlight w:val="yellow"/>
        </w:rPr>
        <w:t>日各向原告崔巧云名下的中国工商银行账户</w:t>
      </w:r>
      <w:r>
        <w:rPr>
          <w:rFonts w:hint="eastAsia"/>
          <w:sz w:val="30"/>
          <w:szCs w:val="30"/>
          <w:highlight w:val="yellow"/>
        </w:rPr>
        <w:t>转账</w:t>
      </w:r>
      <w:r>
        <w:rPr>
          <w:rFonts w:hint="eastAsia"/>
          <w:sz w:val="30"/>
          <w:szCs w:val="30"/>
          <w:highlight w:val="yellow"/>
        </w:rPr>
        <w:t>3,700</w:t>
      </w:r>
      <w:r>
        <w:rPr>
          <w:rFonts w:hint="eastAsia"/>
          <w:sz w:val="30"/>
          <w:szCs w:val="30"/>
          <w:highlight w:val="yellow"/>
        </w:rPr>
        <w:t>元，合计</w:t>
      </w:r>
      <w:r>
        <w:rPr>
          <w:rFonts w:hint="eastAsia"/>
          <w:sz w:val="30"/>
          <w:szCs w:val="30"/>
          <w:highlight w:val="yellow"/>
        </w:rPr>
        <w:t>22,200</w:t>
      </w:r>
      <w:r>
        <w:rPr>
          <w:rFonts w:hint="eastAsia"/>
          <w:sz w:val="30"/>
          <w:szCs w:val="30"/>
          <w:highlight w:val="yellow"/>
        </w:rPr>
        <w:t>元。</w:t>
      </w:r>
    </w:p>
    <w:p w14:paraId="67186F45" w14:textId="77777777" w:rsidR="00000000" w:rsidRDefault="009D26DB">
      <w:pPr>
        <w:spacing w:line="500" w:lineRule="atLeast"/>
        <w:ind w:firstLine="600"/>
        <w:divId w:val="293340090"/>
        <w:rPr>
          <w:rFonts w:hint="eastAsia"/>
          <w:sz w:val="30"/>
          <w:szCs w:val="30"/>
        </w:rPr>
      </w:pPr>
      <w:r>
        <w:rPr>
          <w:rFonts w:hint="eastAsia"/>
          <w:sz w:val="30"/>
          <w:szCs w:val="30"/>
          <w:highlight w:val="yellow"/>
        </w:rPr>
        <w:t>上述事实有结婚证、借条、银行交易明细、民事调解书等证据及原被告双方当庭陈述予以证实。</w:t>
      </w:r>
    </w:p>
    <w:p w14:paraId="2F71918B" w14:textId="77777777" w:rsidR="00000000" w:rsidRDefault="009D26DB">
      <w:pPr>
        <w:spacing w:line="500" w:lineRule="atLeast"/>
        <w:ind w:firstLine="600"/>
        <w:divId w:val="86115992"/>
        <w:rPr>
          <w:rFonts w:hint="eastAsia"/>
          <w:sz w:val="30"/>
          <w:szCs w:val="30"/>
        </w:rPr>
      </w:pPr>
      <w:r>
        <w:rPr>
          <w:rFonts w:hint="eastAsia"/>
          <w:sz w:val="30"/>
          <w:szCs w:val="30"/>
        </w:rPr>
        <w:t>本院认为，公民间的合法借贷受法律保护，当事人应全面履行自己的义务，借款人应及时归还借款，借款人未按照约定的期限返还借款的，应当按照约定或者国家有关规定支付逾期利息。本案中，被告李红向两原告出具借条，两原告与被告李红之间的借贷关系成立并生效，故本院依法支持两原告要求被告李红归还借款的诉讼请求。</w:t>
      </w:r>
    </w:p>
    <w:p w14:paraId="32E9556B" w14:textId="77777777" w:rsidR="00000000" w:rsidRDefault="009D26DB">
      <w:pPr>
        <w:spacing w:line="500" w:lineRule="atLeast"/>
        <w:ind w:firstLine="600"/>
        <w:divId w:val="2031908564"/>
        <w:rPr>
          <w:rFonts w:hint="eastAsia"/>
          <w:sz w:val="30"/>
          <w:szCs w:val="30"/>
        </w:rPr>
      </w:pPr>
      <w:r>
        <w:rPr>
          <w:rFonts w:hint="eastAsia"/>
          <w:sz w:val="30"/>
          <w:szCs w:val="30"/>
        </w:rPr>
        <w:t>关于还款金额，</w:t>
      </w:r>
      <w:r>
        <w:rPr>
          <w:rFonts w:hint="eastAsia"/>
          <w:sz w:val="30"/>
          <w:szCs w:val="30"/>
          <w:highlight w:val="yellow"/>
        </w:rPr>
        <w:t>本案两笔借款总金额</w:t>
      </w:r>
      <w:r>
        <w:rPr>
          <w:rFonts w:hint="eastAsia"/>
          <w:sz w:val="30"/>
          <w:szCs w:val="30"/>
          <w:highlight w:val="yellow"/>
        </w:rPr>
        <w:t>47</w:t>
      </w:r>
      <w:r>
        <w:rPr>
          <w:rFonts w:hint="eastAsia"/>
          <w:sz w:val="30"/>
          <w:szCs w:val="30"/>
          <w:highlight w:val="yellow"/>
        </w:rPr>
        <w:t>万元</w:t>
      </w:r>
      <w:r>
        <w:rPr>
          <w:rFonts w:hint="eastAsia"/>
          <w:sz w:val="30"/>
          <w:szCs w:val="30"/>
        </w:rPr>
        <w:t>，</w:t>
      </w:r>
      <w:r>
        <w:rPr>
          <w:rFonts w:hint="eastAsia"/>
          <w:sz w:val="30"/>
          <w:szCs w:val="30"/>
          <w:highlight w:val="yellow"/>
        </w:rPr>
        <w:t>被告陈露妹已通过其银行账户归还</w:t>
      </w:r>
      <w:r>
        <w:rPr>
          <w:rFonts w:hint="eastAsia"/>
          <w:sz w:val="30"/>
          <w:szCs w:val="30"/>
          <w:highlight w:val="yellow"/>
        </w:rPr>
        <w:t>22,200</w:t>
      </w:r>
      <w:r>
        <w:rPr>
          <w:rFonts w:hint="eastAsia"/>
          <w:sz w:val="30"/>
          <w:szCs w:val="30"/>
          <w:highlight w:val="yellow"/>
        </w:rPr>
        <w:t>元</w:t>
      </w:r>
      <w:r>
        <w:rPr>
          <w:rFonts w:hint="eastAsia"/>
          <w:sz w:val="30"/>
          <w:szCs w:val="30"/>
        </w:rPr>
        <w:t>，原告</w:t>
      </w:r>
      <w:r>
        <w:rPr>
          <w:rFonts w:hint="eastAsia"/>
          <w:sz w:val="30"/>
          <w:szCs w:val="30"/>
        </w:rPr>
        <w:t>虽认为系被告归还的利息，</w:t>
      </w:r>
      <w:r>
        <w:rPr>
          <w:rFonts w:hint="eastAsia"/>
          <w:sz w:val="30"/>
          <w:szCs w:val="30"/>
          <w:highlight w:val="yellow"/>
        </w:rPr>
        <w:t>但双方对借款的借期利息未作明确约定</w:t>
      </w:r>
      <w:r>
        <w:rPr>
          <w:rFonts w:hint="eastAsia"/>
          <w:sz w:val="30"/>
          <w:szCs w:val="30"/>
        </w:rPr>
        <w:t>，本院实难采纳，故</w:t>
      </w:r>
      <w:r>
        <w:rPr>
          <w:rFonts w:hint="eastAsia"/>
          <w:sz w:val="30"/>
          <w:szCs w:val="30"/>
          <w:highlight w:val="yellow"/>
        </w:rPr>
        <w:t>认为该</w:t>
      </w:r>
      <w:r>
        <w:rPr>
          <w:rFonts w:hint="eastAsia"/>
          <w:sz w:val="30"/>
          <w:szCs w:val="30"/>
          <w:highlight w:val="yellow"/>
        </w:rPr>
        <w:t>22,200</w:t>
      </w:r>
      <w:r>
        <w:rPr>
          <w:rFonts w:hint="eastAsia"/>
          <w:sz w:val="30"/>
          <w:szCs w:val="30"/>
          <w:highlight w:val="yellow"/>
        </w:rPr>
        <w:t>元应作为提前归还的本金</w:t>
      </w:r>
      <w:r>
        <w:rPr>
          <w:rFonts w:hint="eastAsia"/>
          <w:sz w:val="30"/>
          <w:szCs w:val="30"/>
        </w:rPr>
        <w:t>，从总的借款本金中予以扣除后，</w:t>
      </w:r>
      <w:r>
        <w:rPr>
          <w:rFonts w:hint="eastAsia"/>
          <w:sz w:val="30"/>
          <w:szCs w:val="30"/>
          <w:highlight w:val="yellow"/>
        </w:rPr>
        <w:t>确认被告李红应还借款本金总额为</w:t>
      </w:r>
      <w:r>
        <w:rPr>
          <w:rFonts w:hint="eastAsia"/>
          <w:sz w:val="30"/>
          <w:szCs w:val="30"/>
          <w:highlight w:val="yellow"/>
        </w:rPr>
        <w:t>447,800</w:t>
      </w:r>
      <w:r>
        <w:rPr>
          <w:rFonts w:hint="eastAsia"/>
          <w:sz w:val="30"/>
          <w:szCs w:val="30"/>
          <w:highlight w:val="yellow"/>
        </w:rPr>
        <w:t>元。</w:t>
      </w:r>
    </w:p>
    <w:p w14:paraId="3C7EAE22" w14:textId="77777777" w:rsidR="00000000" w:rsidRDefault="009D26DB">
      <w:pPr>
        <w:spacing w:line="500" w:lineRule="atLeast"/>
        <w:ind w:firstLine="600"/>
        <w:divId w:val="1232616720"/>
        <w:rPr>
          <w:rFonts w:hint="eastAsia"/>
          <w:sz w:val="30"/>
          <w:szCs w:val="30"/>
        </w:rPr>
      </w:pPr>
      <w:r>
        <w:rPr>
          <w:rFonts w:hint="eastAsia"/>
          <w:sz w:val="30"/>
          <w:szCs w:val="30"/>
          <w:highlight w:val="yellow"/>
        </w:rPr>
        <w:t>关于利息，其中</w:t>
      </w:r>
      <w:r>
        <w:rPr>
          <w:rFonts w:hint="eastAsia"/>
          <w:sz w:val="30"/>
          <w:szCs w:val="30"/>
          <w:highlight w:val="yellow"/>
        </w:rPr>
        <w:t>37</w:t>
      </w:r>
      <w:r>
        <w:rPr>
          <w:rFonts w:hint="eastAsia"/>
          <w:sz w:val="30"/>
          <w:szCs w:val="30"/>
          <w:highlight w:val="yellow"/>
        </w:rPr>
        <w:t>万元的借款，双方对利息及还款日期均未约定，故本院视为无息借款</w:t>
      </w:r>
      <w:r>
        <w:rPr>
          <w:rFonts w:hint="eastAsia"/>
          <w:sz w:val="30"/>
          <w:szCs w:val="30"/>
        </w:rPr>
        <w:t>，对原告的相关利息主张不予支持。</w:t>
      </w:r>
      <w:r>
        <w:rPr>
          <w:rFonts w:hint="eastAsia"/>
          <w:sz w:val="30"/>
          <w:szCs w:val="30"/>
          <w:highlight w:val="yellow"/>
        </w:rPr>
        <w:t>关于另外一笔</w:t>
      </w:r>
      <w:r>
        <w:rPr>
          <w:rFonts w:hint="eastAsia"/>
          <w:sz w:val="30"/>
          <w:szCs w:val="30"/>
          <w:highlight w:val="yellow"/>
        </w:rPr>
        <w:t>10</w:t>
      </w:r>
      <w:r>
        <w:rPr>
          <w:rFonts w:hint="eastAsia"/>
          <w:sz w:val="30"/>
          <w:szCs w:val="30"/>
          <w:highlight w:val="yellow"/>
        </w:rPr>
        <w:t>万元的借款，双方未就借期利息进行约定，故本院对借期利息不予支持，但双方约定了还款日期，故本院对原告主张的逾期利息予以支持</w:t>
      </w:r>
      <w:r>
        <w:rPr>
          <w:rFonts w:hint="eastAsia"/>
          <w:sz w:val="30"/>
          <w:szCs w:val="30"/>
        </w:rPr>
        <w:t>，</w:t>
      </w:r>
      <w:r>
        <w:rPr>
          <w:rFonts w:hint="eastAsia"/>
          <w:sz w:val="30"/>
          <w:szCs w:val="30"/>
          <w:highlight w:val="yellow"/>
        </w:rPr>
        <w:t>并从原告自述的被告停止归还利息的次月起计算，另外原告要求的</w:t>
      </w:r>
      <w:r>
        <w:rPr>
          <w:rFonts w:hint="eastAsia"/>
          <w:sz w:val="30"/>
          <w:szCs w:val="30"/>
          <w:highlight w:val="yellow"/>
        </w:rPr>
        <w:t>12%</w:t>
      </w:r>
      <w:r>
        <w:rPr>
          <w:rFonts w:hint="eastAsia"/>
          <w:sz w:val="30"/>
          <w:szCs w:val="30"/>
          <w:highlight w:val="yellow"/>
        </w:rPr>
        <w:t>的年</w:t>
      </w:r>
      <w:r>
        <w:rPr>
          <w:rFonts w:hint="eastAsia"/>
          <w:sz w:val="30"/>
          <w:szCs w:val="30"/>
          <w:highlight w:val="yellow"/>
        </w:rPr>
        <w:t>利率，超过法律相关的限制性规定，本院予以调整确认为按照年利率</w:t>
      </w:r>
      <w:r>
        <w:rPr>
          <w:rFonts w:hint="eastAsia"/>
          <w:sz w:val="30"/>
          <w:szCs w:val="30"/>
          <w:highlight w:val="yellow"/>
        </w:rPr>
        <w:t>6%</w:t>
      </w:r>
      <w:r>
        <w:rPr>
          <w:rFonts w:hint="eastAsia"/>
          <w:sz w:val="30"/>
          <w:szCs w:val="30"/>
          <w:highlight w:val="yellow"/>
        </w:rPr>
        <w:t>计算。</w:t>
      </w:r>
    </w:p>
    <w:p w14:paraId="62EB1408" w14:textId="77777777" w:rsidR="00000000" w:rsidRDefault="009D26DB">
      <w:pPr>
        <w:spacing w:line="500" w:lineRule="atLeast"/>
        <w:ind w:firstLine="600"/>
        <w:divId w:val="817695321"/>
        <w:rPr>
          <w:rFonts w:hint="eastAsia"/>
          <w:sz w:val="30"/>
          <w:szCs w:val="30"/>
        </w:rPr>
      </w:pPr>
      <w:r>
        <w:rPr>
          <w:rFonts w:hint="eastAsia"/>
          <w:sz w:val="30"/>
          <w:szCs w:val="30"/>
        </w:rPr>
        <w:t>至于被告陈露妹的还款责任，</w:t>
      </w:r>
      <w:r>
        <w:rPr>
          <w:rFonts w:hint="eastAsia"/>
          <w:sz w:val="30"/>
          <w:szCs w:val="30"/>
          <w:highlight w:val="yellow"/>
        </w:rPr>
        <w:t>本院认为，被告陈露妹账户向原告转账还款的日期发生在两被告婚姻关系存续期间内</w:t>
      </w:r>
      <w:r>
        <w:rPr>
          <w:rFonts w:hint="eastAsia"/>
          <w:sz w:val="30"/>
          <w:szCs w:val="30"/>
        </w:rPr>
        <w:t>，</w:t>
      </w:r>
      <w:r>
        <w:rPr>
          <w:rFonts w:hint="eastAsia"/>
          <w:sz w:val="30"/>
          <w:szCs w:val="30"/>
          <w:highlight w:val="yellow"/>
        </w:rPr>
        <w:t>其也自述代李红归还六笔</w:t>
      </w:r>
      <w:r>
        <w:rPr>
          <w:rFonts w:hint="eastAsia"/>
          <w:sz w:val="30"/>
          <w:szCs w:val="30"/>
          <w:highlight w:val="yellow"/>
        </w:rPr>
        <w:t>3,700</w:t>
      </w:r>
      <w:r>
        <w:rPr>
          <w:rFonts w:hint="eastAsia"/>
          <w:sz w:val="30"/>
          <w:szCs w:val="30"/>
          <w:highlight w:val="yellow"/>
        </w:rPr>
        <w:t>元，可推定出陈露妹对外知晓该笔债务，结合被告李红出具的</w:t>
      </w:r>
      <w:r>
        <w:rPr>
          <w:rFonts w:hint="eastAsia"/>
          <w:sz w:val="30"/>
          <w:szCs w:val="30"/>
          <w:highlight w:val="yellow"/>
        </w:rPr>
        <w:t>37</w:t>
      </w:r>
      <w:r>
        <w:rPr>
          <w:rFonts w:hint="eastAsia"/>
          <w:sz w:val="30"/>
          <w:szCs w:val="30"/>
          <w:highlight w:val="yellow"/>
        </w:rPr>
        <w:t>万元借条的金额，正好与陈露妹归还的</w:t>
      </w:r>
      <w:r>
        <w:rPr>
          <w:rFonts w:hint="eastAsia"/>
          <w:sz w:val="30"/>
          <w:szCs w:val="30"/>
          <w:highlight w:val="yellow"/>
        </w:rPr>
        <w:t>3,700</w:t>
      </w:r>
      <w:r>
        <w:rPr>
          <w:rFonts w:hint="eastAsia"/>
          <w:sz w:val="30"/>
          <w:szCs w:val="30"/>
          <w:highlight w:val="yellow"/>
        </w:rPr>
        <w:t>元成整数倍，具有高度盖然性，被告陈露妹的相关抗辩意见依据不足，本院不予采纳，因此本案中</w:t>
      </w:r>
      <w:r>
        <w:rPr>
          <w:rFonts w:hint="eastAsia"/>
          <w:sz w:val="30"/>
          <w:szCs w:val="30"/>
          <w:highlight w:val="yellow"/>
        </w:rPr>
        <w:t>37</w:t>
      </w:r>
      <w:r>
        <w:rPr>
          <w:rFonts w:hint="eastAsia"/>
          <w:sz w:val="30"/>
          <w:szCs w:val="30"/>
          <w:highlight w:val="yellow"/>
        </w:rPr>
        <w:t>万元借款应作为夫妻共同债务处理，扣除被告陈露妹已经归还的</w:t>
      </w:r>
      <w:r>
        <w:rPr>
          <w:rFonts w:hint="eastAsia"/>
          <w:sz w:val="30"/>
          <w:szCs w:val="30"/>
          <w:highlight w:val="yellow"/>
        </w:rPr>
        <w:t>22,200</w:t>
      </w:r>
      <w:r>
        <w:rPr>
          <w:rFonts w:hint="eastAsia"/>
          <w:sz w:val="30"/>
          <w:szCs w:val="30"/>
          <w:highlight w:val="yellow"/>
        </w:rPr>
        <w:t>元，被告陈露妹对该笔借款的剩余本金应承担连带清</w:t>
      </w:r>
      <w:r>
        <w:rPr>
          <w:rFonts w:hint="eastAsia"/>
          <w:sz w:val="30"/>
          <w:szCs w:val="30"/>
          <w:highlight w:val="yellow"/>
        </w:rPr>
        <w:t>偿责任。至于另外一笔</w:t>
      </w:r>
      <w:r>
        <w:rPr>
          <w:rFonts w:hint="eastAsia"/>
          <w:sz w:val="30"/>
          <w:szCs w:val="30"/>
          <w:highlight w:val="yellow"/>
        </w:rPr>
        <w:t>10</w:t>
      </w:r>
      <w:r>
        <w:rPr>
          <w:rFonts w:hint="eastAsia"/>
          <w:sz w:val="30"/>
          <w:szCs w:val="30"/>
          <w:highlight w:val="yellow"/>
        </w:rPr>
        <w:t>万元的借款，该借条落款日期及两原告所据以主张的取款日期，均发生在两被告离婚之后，现无证据证明被告陈露妹对该</w:t>
      </w:r>
      <w:r>
        <w:rPr>
          <w:rFonts w:hint="eastAsia"/>
          <w:sz w:val="30"/>
          <w:szCs w:val="30"/>
          <w:highlight w:val="yellow"/>
        </w:rPr>
        <w:t>10</w:t>
      </w:r>
      <w:r>
        <w:rPr>
          <w:rFonts w:hint="eastAsia"/>
          <w:sz w:val="30"/>
          <w:szCs w:val="30"/>
          <w:highlight w:val="yellow"/>
        </w:rPr>
        <w:t>万元借款知情或同意，故无需对该笔借款本金及利息承担连带清偿责任。</w:t>
      </w:r>
    </w:p>
    <w:p w14:paraId="6F6C7442" w14:textId="77777777" w:rsidR="00000000" w:rsidRDefault="009D26DB">
      <w:pPr>
        <w:spacing w:line="500" w:lineRule="atLeast"/>
        <w:ind w:firstLine="600"/>
        <w:divId w:val="1975717457"/>
        <w:rPr>
          <w:rFonts w:hint="eastAsia"/>
          <w:sz w:val="30"/>
          <w:szCs w:val="30"/>
        </w:rPr>
      </w:pPr>
      <w:r>
        <w:rPr>
          <w:rFonts w:hint="eastAsia"/>
          <w:sz w:val="30"/>
          <w:szCs w:val="30"/>
        </w:rPr>
        <w:t>被告李红经本院合法传唤无正当理由拒不到庭参加诉讼，系其放弃相应的诉讼权利，因此产生的法律后果由其自行承担。</w:t>
      </w:r>
    </w:p>
    <w:p w14:paraId="2EB503C2" w14:textId="77777777" w:rsidR="00000000" w:rsidRDefault="009D26DB">
      <w:pPr>
        <w:spacing w:line="500" w:lineRule="atLeast"/>
        <w:ind w:firstLine="600"/>
        <w:divId w:val="1016154936"/>
        <w:rPr>
          <w:rFonts w:hint="eastAsia"/>
          <w:sz w:val="30"/>
          <w:szCs w:val="30"/>
        </w:rPr>
      </w:pPr>
      <w:r>
        <w:rPr>
          <w:rFonts w:hint="eastAsia"/>
          <w:sz w:val="30"/>
          <w:szCs w:val="30"/>
        </w:rPr>
        <w:t>据此，依照《中华人民共和国民事诉讼法》第一百四十四条，《中华人民共和国合同法》第一百九十六条、第二百零七条、第二百一十一条、《最高人民法院关于适</w:t>
      </w:r>
      <w:r>
        <w:rPr>
          <w:rFonts w:hint="eastAsia"/>
          <w:sz w:val="30"/>
          <w:szCs w:val="30"/>
        </w:rPr>
        <w:t>用</w:t>
      </w:r>
      <w:r>
        <w:rPr>
          <w:rFonts w:hint="eastAsia"/>
          <w:sz w:val="30"/>
          <w:szCs w:val="30"/>
        </w:rPr>
        <w:t>若干问题的解释</w:t>
      </w:r>
      <w:r>
        <w:rPr>
          <w:rFonts w:hint="eastAsia"/>
          <w:sz w:val="30"/>
          <w:szCs w:val="30"/>
        </w:rPr>
        <w:t>(</w:t>
      </w:r>
      <w:r>
        <w:rPr>
          <w:rFonts w:hint="eastAsia"/>
          <w:sz w:val="30"/>
          <w:szCs w:val="30"/>
        </w:rPr>
        <w:t>二</w:t>
      </w:r>
      <w:r>
        <w:rPr>
          <w:rFonts w:hint="eastAsia"/>
          <w:sz w:val="30"/>
          <w:szCs w:val="30"/>
        </w:rPr>
        <w:t>)</w:t>
      </w:r>
      <w:r>
        <w:rPr>
          <w:rFonts w:hint="eastAsia"/>
          <w:sz w:val="30"/>
          <w:szCs w:val="30"/>
        </w:rPr>
        <w:t>》第二十四条、以及《最高人民法院关于审理民间借贷案件适用法律若干问题的规定》第二十九条之规定，判决如下：</w:t>
      </w:r>
    </w:p>
    <w:p w14:paraId="715E0603" w14:textId="77777777" w:rsidR="00000000" w:rsidRDefault="009D26DB">
      <w:pPr>
        <w:spacing w:line="500" w:lineRule="atLeast"/>
        <w:ind w:firstLine="600"/>
        <w:divId w:val="1248461577"/>
        <w:rPr>
          <w:rFonts w:hint="eastAsia"/>
          <w:sz w:val="30"/>
          <w:szCs w:val="30"/>
        </w:rPr>
      </w:pPr>
      <w:r>
        <w:rPr>
          <w:rFonts w:hint="eastAsia"/>
          <w:sz w:val="30"/>
          <w:szCs w:val="30"/>
        </w:rPr>
        <w:t>一、被告李红于本判决生效之日起十日内归还原告常福华、原告崔巧云借款</w:t>
      </w:r>
      <w:r>
        <w:rPr>
          <w:rFonts w:hint="eastAsia"/>
          <w:sz w:val="30"/>
          <w:szCs w:val="30"/>
        </w:rPr>
        <w:t>447,800</w:t>
      </w:r>
      <w:r>
        <w:rPr>
          <w:rFonts w:hint="eastAsia"/>
          <w:sz w:val="30"/>
          <w:szCs w:val="30"/>
        </w:rPr>
        <w:t>元；</w:t>
      </w:r>
    </w:p>
    <w:p w14:paraId="3F198771" w14:textId="77777777" w:rsidR="00000000" w:rsidRDefault="009D26DB">
      <w:pPr>
        <w:spacing w:line="500" w:lineRule="atLeast"/>
        <w:ind w:firstLine="600"/>
        <w:divId w:val="2098675417"/>
        <w:rPr>
          <w:rFonts w:hint="eastAsia"/>
          <w:sz w:val="30"/>
          <w:szCs w:val="30"/>
        </w:rPr>
      </w:pPr>
      <w:r>
        <w:rPr>
          <w:rFonts w:hint="eastAsia"/>
          <w:sz w:val="30"/>
          <w:szCs w:val="30"/>
        </w:rPr>
        <w:t>二、被告陈露妹对上述还款金额中的</w:t>
      </w:r>
      <w:r>
        <w:rPr>
          <w:rFonts w:hint="eastAsia"/>
          <w:sz w:val="30"/>
          <w:szCs w:val="30"/>
        </w:rPr>
        <w:t>347,800</w:t>
      </w:r>
      <w:r>
        <w:rPr>
          <w:rFonts w:hint="eastAsia"/>
          <w:sz w:val="30"/>
          <w:szCs w:val="30"/>
        </w:rPr>
        <w:t>元承担连带清偿责任；</w:t>
      </w:r>
    </w:p>
    <w:p w14:paraId="516DD8AF" w14:textId="77777777" w:rsidR="00000000" w:rsidRDefault="009D26DB">
      <w:pPr>
        <w:spacing w:line="500" w:lineRule="atLeast"/>
        <w:ind w:firstLine="600"/>
        <w:divId w:val="895899353"/>
        <w:rPr>
          <w:rFonts w:hint="eastAsia"/>
          <w:sz w:val="30"/>
          <w:szCs w:val="30"/>
        </w:rPr>
      </w:pPr>
      <w:r>
        <w:rPr>
          <w:rFonts w:hint="eastAsia"/>
          <w:sz w:val="30"/>
          <w:szCs w:val="30"/>
        </w:rPr>
        <w:t>三、被告李红于本判决生效之日起十日内支付原告常福华、原告崔巧云以</w:t>
      </w:r>
      <w:r>
        <w:rPr>
          <w:rFonts w:hint="eastAsia"/>
          <w:sz w:val="30"/>
          <w:szCs w:val="30"/>
        </w:rPr>
        <w:t>100,000</w:t>
      </w:r>
      <w:r>
        <w:rPr>
          <w:rFonts w:hint="eastAsia"/>
          <w:sz w:val="30"/>
          <w:szCs w:val="30"/>
        </w:rPr>
        <w:t>元为本金</w:t>
      </w:r>
      <w:r>
        <w:rPr>
          <w:rFonts w:hint="eastAsia"/>
          <w:sz w:val="30"/>
          <w:szCs w:val="30"/>
        </w:rPr>
        <w:t>，从</w:t>
      </w:r>
      <w:r>
        <w:rPr>
          <w:rFonts w:hint="eastAsia"/>
          <w:sz w:val="30"/>
          <w:szCs w:val="30"/>
        </w:rPr>
        <w:t>2017</w:t>
      </w:r>
      <w:r>
        <w:rPr>
          <w:rFonts w:hint="eastAsia"/>
          <w:sz w:val="30"/>
          <w:szCs w:val="30"/>
        </w:rPr>
        <w:t>年</w:t>
      </w:r>
      <w:r>
        <w:rPr>
          <w:rFonts w:hint="eastAsia"/>
          <w:sz w:val="30"/>
          <w:szCs w:val="30"/>
        </w:rPr>
        <w:t>8</w:t>
      </w:r>
      <w:r>
        <w:rPr>
          <w:rFonts w:hint="eastAsia"/>
          <w:sz w:val="30"/>
          <w:szCs w:val="30"/>
        </w:rPr>
        <w:t>月</w:t>
      </w:r>
      <w:r>
        <w:rPr>
          <w:rFonts w:hint="eastAsia"/>
          <w:sz w:val="30"/>
          <w:szCs w:val="30"/>
        </w:rPr>
        <w:t>1</w:t>
      </w:r>
      <w:r>
        <w:rPr>
          <w:rFonts w:hint="eastAsia"/>
          <w:sz w:val="30"/>
          <w:szCs w:val="30"/>
        </w:rPr>
        <w:t>日起至实际清偿之日止，按年利率</w:t>
      </w:r>
      <w:r>
        <w:rPr>
          <w:rFonts w:hint="eastAsia"/>
          <w:sz w:val="30"/>
          <w:szCs w:val="30"/>
        </w:rPr>
        <w:t>6%</w:t>
      </w:r>
      <w:r>
        <w:rPr>
          <w:rFonts w:hint="eastAsia"/>
          <w:sz w:val="30"/>
          <w:szCs w:val="30"/>
        </w:rPr>
        <w:t>计算的逾期利息。</w:t>
      </w:r>
    </w:p>
    <w:p w14:paraId="7E1E9B38" w14:textId="77777777" w:rsidR="00000000" w:rsidRDefault="009D26DB">
      <w:pPr>
        <w:spacing w:line="500" w:lineRule="atLeast"/>
        <w:ind w:firstLine="600"/>
        <w:divId w:val="1717585579"/>
        <w:rPr>
          <w:rFonts w:hint="eastAsia"/>
          <w:sz w:val="30"/>
          <w:szCs w:val="30"/>
        </w:rPr>
      </w:pPr>
      <w:r>
        <w:rPr>
          <w:rFonts w:hint="eastAsia"/>
          <w:sz w:val="30"/>
          <w:szCs w:val="30"/>
        </w:rPr>
        <w:t>如果未按本判决指定的期间履行给付金钱义务，应当依照《中华人民共和国民事诉讼法》第二百五十三条之规定，加倍支付迟延履行期间的债务利息。</w:t>
      </w:r>
    </w:p>
    <w:p w14:paraId="7735B7E4" w14:textId="77777777" w:rsidR="00000000" w:rsidRDefault="009D26DB">
      <w:pPr>
        <w:spacing w:line="500" w:lineRule="atLeast"/>
        <w:ind w:firstLine="600"/>
        <w:divId w:val="630331526"/>
        <w:rPr>
          <w:rFonts w:hint="eastAsia"/>
          <w:sz w:val="30"/>
          <w:szCs w:val="30"/>
        </w:rPr>
      </w:pPr>
      <w:r>
        <w:rPr>
          <w:rFonts w:hint="eastAsia"/>
          <w:sz w:val="30"/>
          <w:szCs w:val="30"/>
        </w:rPr>
        <w:t>案件受理费</w:t>
      </w:r>
      <w:r>
        <w:rPr>
          <w:rFonts w:hint="eastAsia"/>
          <w:sz w:val="30"/>
          <w:szCs w:val="30"/>
        </w:rPr>
        <w:t>8,702.5</w:t>
      </w:r>
      <w:r>
        <w:rPr>
          <w:rFonts w:hint="eastAsia"/>
          <w:sz w:val="30"/>
          <w:szCs w:val="30"/>
        </w:rPr>
        <w:t>元、保全费用</w:t>
      </w:r>
      <w:r>
        <w:rPr>
          <w:rFonts w:hint="eastAsia"/>
          <w:sz w:val="30"/>
          <w:szCs w:val="30"/>
        </w:rPr>
        <w:t>2,987.5</w:t>
      </w:r>
      <w:r>
        <w:rPr>
          <w:rFonts w:hint="eastAsia"/>
          <w:sz w:val="30"/>
          <w:szCs w:val="30"/>
        </w:rPr>
        <w:t>元，合计</w:t>
      </w:r>
      <w:r>
        <w:rPr>
          <w:rFonts w:hint="eastAsia"/>
          <w:sz w:val="30"/>
          <w:szCs w:val="30"/>
        </w:rPr>
        <w:t>11,690</w:t>
      </w:r>
      <w:r>
        <w:rPr>
          <w:rFonts w:hint="eastAsia"/>
          <w:sz w:val="30"/>
          <w:szCs w:val="30"/>
        </w:rPr>
        <w:t>元，由原告常福华、崔巧云负担</w:t>
      </w:r>
      <w:r>
        <w:rPr>
          <w:rFonts w:hint="eastAsia"/>
          <w:sz w:val="30"/>
          <w:szCs w:val="30"/>
        </w:rPr>
        <w:t>1,082.5</w:t>
      </w:r>
      <w:r>
        <w:rPr>
          <w:rFonts w:hint="eastAsia"/>
          <w:sz w:val="30"/>
          <w:szCs w:val="30"/>
        </w:rPr>
        <w:t>元，被告李红负担</w:t>
      </w:r>
      <w:r>
        <w:rPr>
          <w:rFonts w:hint="eastAsia"/>
          <w:sz w:val="30"/>
          <w:szCs w:val="30"/>
        </w:rPr>
        <w:t>5,970.4</w:t>
      </w:r>
      <w:r>
        <w:rPr>
          <w:rFonts w:hint="eastAsia"/>
          <w:sz w:val="30"/>
          <w:szCs w:val="30"/>
        </w:rPr>
        <w:t>元，被告陈露妹负担</w:t>
      </w:r>
      <w:r>
        <w:rPr>
          <w:rFonts w:hint="eastAsia"/>
          <w:sz w:val="30"/>
          <w:szCs w:val="30"/>
        </w:rPr>
        <w:t>4,637.1</w:t>
      </w:r>
      <w:r>
        <w:rPr>
          <w:rFonts w:hint="eastAsia"/>
          <w:sz w:val="30"/>
          <w:szCs w:val="30"/>
        </w:rPr>
        <w:t>元。</w:t>
      </w:r>
    </w:p>
    <w:p w14:paraId="62DC8C1A" w14:textId="77777777" w:rsidR="00000000" w:rsidRDefault="009D26DB">
      <w:pPr>
        <w:spacing w:line="500" w:lineRule="atLeast"/>
        <w:ind w:firstLine="600"/>
        <w:divId w:val="1757314225"/>
        <w:rPr>
          <w:rFonts w:hint="eastAsia"/>
          <w:sz w:val="30"/>
          <w:szCs w:val="30"/>
        </w:rPr>
      </w:pPr>
      <w:r>
        <w:rPr>
          <w:rFonts w:hint="eastAsia"/>
          <w:sz w:val="30"/>
          <w:szCs w:val="30"/>
        </w:rPr>
        <w:t>如不服本判决，可在判决书送达之日起十五日内向本院</w:t>
      </w:r>
      <w:r>
        <w:rPr>
          <w:rFonts w:hint="eastAsia"/>
          <w:sz w:val="30"/>
          <w:szCs w:val="30"/>
        </w:rPr>
        <w:t>(</w:t>
      </w:r>
      <w:r>
        <w:rPr>
          <w:rFonts w:hint="eastAsia"/>
          <w:sz w:val="30"/>
          <w:szCs w:val="30"/>
        </w:rPr>
        <w:t>立案庭</w:t>
      </w:r>
      <w:r>
        <w:rPr>
          <w:rFonts w:hint="eastAsia"/>
          <w:sz w:val="30"/>
          <w:szCs w:val="30"/>
        </w:rPr>
        <w:t>)</w:t>
      </w:r>
      <w:r>
        <w:rPr>
          <w:rFonts w:hint="eastAsia"/>
          <w:sz w:val="30"/>
          <w:szCs w:val="30"/>
        </w:rPr>
        <w:t>递交上诉状，并按对方当事人的人数提出副本，上诉于上海市第一中级人民法</w:t>
      </w:r>
      <w:r>
        <w:rPr>
          <w:rFonts w:hint="eastAsia"/>
          <w:sz w:val="30"/>
          <w:szCs w:val="30"/>
        </w:rPr>
        <w:t>院。</w:t>
      </w:r>
    </w:p>
    <w:p w14:paraId="41F7BF66" w14:textId="77777777" w:rsidR="00000000" w:rsidRDefault="009D26DB">
      <w:pPr>
        <w:spacing w:line="500" w:lineRule="atLeast"/>
        <w:jc w:val="right"/>
        <w:divId w:val="1315916430"/>
        <w:rPr>
          <w:rFonts w:hint="eastAsia"/>
          <w:sz w:val="30"/>
          <w:szCs w:val="30"/>
        </w:rPr>
      </w:pPr>
      <w:r>
        <w:rPr>
          <w:rFonts w:hint="eastAsia"/>
          <w:sz w:val="30"/>
          <w:szCs w:val="30"/>
        </w:rPr>
        <w:t>审　判　长　　钱　卫</w:t>
      </w:r>
    </w:p>
    <w:p w14:paraId="587692DB" w14:textId="77777777" w:rsidR="00000000" w:rsidRDefault="009D26DB">
      <w:pPr>
        <w:spacing w:line="500" w:lineRule="atLeast"/>
        <w:jc w:val="right"/>
        <w:divId w:val="1264918330"/>
        <w:rPr>
          <w:rFonts w:hint="eastAsia"/>
          <w:sz w:val="30"/>
          <w:szCs w:val="30"/>
        </w:rPr>
      </w:pPr>
      <w:r>
        <w:rPr>
          <w:rFonts w:hint="eastAsia"/>
          <w:sz w:val="30"/>
          <w:szCs w:val="30"/>
        </w:rPr>
        <w:t>人民陪审员　　毛秀清</w:t>
      </w:r>
    </w:p>
    <w:p w14:paraId="57ECBD7D" w14:textId="77777777" w:rsidR="00000000" w:rsidRDefault="009D26DB">
      <w:pPr>
        <w:spacing w:line="500" w:lineRule="atLeast"/>
        <w:jc w:val="right"/>
        <w:divId w:val="69934636"/>
        <w:rPr>
          <w:rFonts w:hint="eastAsia"/>
          <w:sz w:val="30"/>
          <w:szCs w:val="30"/>
        </w:rPr>
      </w:pPr>
      <w:r>
        <w:rPr>
          <w:rFonts w:hint="eastAsia"/>
          <w:sz w:val="30"/>
          <w:szCs w:val="30"/>
        </w:rPr>
        <w:t>人民陪审员　　黄讚美</w:t>
      </w:r>
    </w:p>
    <w:p w14:paraId="302E4DC3" w14:textId="77777777" w:rsidR="00000000" w:rsidRDefault="009D26DB">
      <w:pPr>
        <w:spacing w:line="500" w:lineRule="atLeast"/>
        <w:jc w:val="right"/>
        <w:divId w:val="2708407"/>
        <w:rPr>
          <w:rFonts w:hint="eastAsia"/>
          <w:sz w:val="30"/>
          <w:szCs w:val="30"/>
        </w:rPr>
      </w:pPr>
      <w:r>
        <w:rPr>
          <w:rFonts w:hint="eastAsia"/>
          <w:sz w:val="30"/>
          <w:szCs w:val="30"/>
        </w:rPr>
        <w:t>二〇一八年十二月二十九日</w:t>
      </w:r>
    </w:p>
    <w:p w14:paraId="7B69F426" w14:textId="77777777" w:rsidR="00000000" w:rsidRDefault="009D26DB">
      <w:pPr>
        <w:spacing w:line="500" w:lineRule="atLeast"/>
        <w:jc w:val="right"/>
        <w:divId w:val="772014703"/>
        <w:rPr>
          <w:rFonts w:hint="eastAsia"/>
          <w:sz w:val="30"/>
          <w:szCs w:val="30"/>
        </w:rPr>
      </w:pPr>
      <w:r>
        <w:rPr>
          <w:rFonts w:hint="eastAsia"/>
          <w:sz w:val="30"/>
          <w:szCs w:val="30"/>
        </w:rPr>
        <w:t>书　记　员　　钱明轩</w:t>
      </w:r>
    </w:p>
    <w:p w14:paraId="2AC84C7E" w14:textId="77777777" w:rsidR="00000000" w:rsidRDefault="009D26DB">
      <w:pPr>
        <w:spacing w:line="500" w:lineRule="atLeast"/>
        <w:ind w:firstLine="600"/>
        <w:divId w:val="1551500325"/>
        <w:rPr>
          <w:rFonts w:hint="eastAsia"/>
          <w:sz w:val="30"/>
          <w:szCs w:val="30"/>
        </w:rPr>
      </w:pPr>
      <w:r>
        <w:rPr>
          <w:rFonts w:hint="eastAsia"/>
          <w:sz w:val="30"/>
          <w:szCs w:val="30"/>
        </w:rPr>
        <w:t>附：相关法律条文</w:t>
      </w:r>
    </w:p>
    <w:p w14:paraId="612B4CD2" w14:textId="77777777" w:rsidR="00000000" w:rsidRDefault="009D26DB">
      <w:pPr>
        <w:spacing w:line="500" w:lineRule="atLeast"/>
        <w:ind w:firstLine="600"/>
        <w:divId w:val="1991640765"/>
        <w:rPr>
          <w:rFonts w:hint="eastAsia"/>
          <w:sz w:val="30"/>
          <w:szCs w:val="30"/>
        </w:rPr>
      </w:pPr>
      <w:r>
        <w:rPr>
          <w:rFonts w:hint="eastAsia"/>
          <w:sz w:val="30"/>
          <w:szCs w:val="30"/>
        </w:rPr>
        <w:t>一、《中华人民共和国民事诉讼法》</w:t>
      </w:r>
    </w:p>
    <w:p w14:paraId="552F0654" w14:textId="77777777" w:rsidR="00000000" w:rsidRDefault="009D26DB">
      <w:pPr>
        <w:spacing w:line="500" w:lineRule="atLeast"/>
        <w:ind w:firstLine="600"/>
        <w:divId w:val="149562195"/>
        <w:rPr>
          <w:rFonts w:hint="eastAsia"/>
          <w:sz w:val="30"/>
          <w:szCs w:val="30"/>
        </w:rPr>
      </w:pPr>
      <w:r>
        <w:rPr>
          <w:rFonts w:hint="eastAsia"/>
          <w:sz w:val="30"/>
          <w:szCs w:val="30"/>
        </w:rPr>
        <w:t>第一百四十四条被告经传票传唤，无正当理由拒不到庭的，或者未经法庭许可中途退庭的，可以缺席判决。</w:t>
      </w:r>
    </w:p>
    <w:p w14:paraId="0812AFE4" w14:textId="77777777" w:rsidR="00000000" w:rsidRDefault="009D26DB">
      <w:pPr>
        <w:spacing w:line="500" w:lineRule="atLeast"/>
        <w:ind w:firstLine="600"/>
        <w:divId w:val="1056315659"/>
        <w:rPr>
          <w:rFonts w:hint="eastAsia"/>
          <w:sz w:val="30"/>
          <w:szCs w:val="30"/>
        </w:rPr>
      </w:pPr>
      <w:r>
        <w:rPr>
          <w:rFonts w:hint="eastAsia"/>
          <w:sz w:val="30"/>
          <w:szCs w:val="30"/>
        </w:rPr>
        <w:t>二、《中华人民共和国合同法》</w:t>
      </w:r>
    </w:p>
    <w:p w14:paraId="4FF27C78" w14:textId="77777777" w:rsidR="00000000" w:rsidRDefault="009D26DB">
      <w:pPr>
        <w:spacing w:line="500" w:lineRule="atLeast"/>
        <w:ind w:firstLine="600"/>
        <w:divId w:val="955218457"/>
        <w:rPr>
          <w:rFonts w:hint="eastAsia"/>
          <w:sz w:val="30"/>
          <w:szCs w:val="30"/>
        </w:rPr>
      </w:pPr>
      <w:r>
        <w:rPr>
          <w:rFonts w:hint="eastAsia"/>
          <w:sz w:val="30"/>
          <w:szCs w:val="30"/>
        </w:rPr>
        <w:t>第一百九十六条借款合同是借款人向贷款人借款，到期返还借款并支付利息的合同。</w:t>
      </w:r>
    </w:p>
    <w:p w14:paraId="249DDBBD" w14:textId="77777777" w:rsidR="00000000" w:rsidRDefault="009D26DB">
      <w:pPr>
        <w:spacing w:line="500" w:lineRule="atLeast"/>
        <w:ind w:firstLine="600"/>
        <w:divId w:val="751004041"/>
        <w:rPr>
          <w:rFonts w:hint="eastAsia"/>
          <w:sz w:val="30"/>
          <w:szCs w:val="30"/>
        </w:rPr>
      </w:pPr>
      <w:r>
        <w:rPr>
          <w:rFonts w:hint="eastAsia"/>
          <w:sz w:val="30"/>
          <w:szCs w:val="30"/>
        </w:rPr>
        <w:t>第二百零七条借款人未按照约定的期限返还借款的，应当按照约定或者国家有关规定支付逾期利息。</w:t>
      </w:r>
    </w:p>
    <w:p w14:paraId="5703BAD3" w14:textId="77777777" w:rsidR="00000000" w:rsidRDefault="009D26DB">
      <w:pPr>
        <w:spacing w:line="500" w:lineRule="atLeast"/>
        <w:ind w:firstLine="600"/>
        <w:divId w:val="1413505586"/>
        <w:rPr>
          <w:rFonts w:hint="eastAsia"/>
          <w:sz w:val="30"/>
          <w:szCs w:val="30"/>
        </w:rPr>
      </w:pPr>
      <w:r>
        <w:rPr>
          <w:rFonts w:hint="eastAsia"/>
          <w:sz w:val="30"/>
          <w:szCs w:val="30"/>
        </w:rPr>
        <w:t>第二百一十一条自然人之间的借款合同对支付利息没有</w:t>
      </w:r>
      <w:r>
        <w:rPr>
          <w:rFonts w:hint="eastAsia"/>
          <w:sz w:val="30"/>
          <w:szCs w:val="30"/>
        </w:rPr>
        <w:t>约定或者约定不明确的，视为不支付利息。自然人之间的借款合同约定支付利息的，借款的利率不得违反国家有关限制借款利率的规定。</w:t>
      </w:r>
    </w:p>
    <w:p w14:paraId="45231056" w14:textId="77777777" w:rsidR="00000000" w:rsidRDefault="009D26DB">
      <w:pPr>
        <w:spacing w:line="500" w:lineRule="atLeast"/>
        <w:ind w:firstLine="600"/>
        <w:divId w:val="1113981289"/>
        <w:rPr>
          <w:rFonts w:hint="eastAsia"/>
          <w:sz w:val="30"/>
          <w:szCs w:val="30"/>
        </w:rPr>
      </w:pPr>
      <w:r>
        <w:rPr>
          <w:rFonts w:hint="eastAsia"/>
          <w:sz w:val="30"/>
          <w:szCs w:val="30"/>
        </w:rPr>
        <w:t>三、《最高人民法院关于适用</w:t>
      </w:r>
      <w:r>
        <w:rPr>
          <w:rFonts w:hint="eastAsia"/>
          <w:sz w:val="30"/>
          <w:szCs w:val="30"/>
        </w:rPr>
        <w:t>%26lt;</w:t>
      </w:r>
      <w:r>
        <w:rPr>
          <w:rFonts w:hint="eastAsia"/>
          <w:sz w:val="30"/>
          <w:szCs w:val="30"/>
        </w:rPr>
        <w:t>中华人民共和国婚姻法</w:t>
      </w:r>
      <w:r>
        <w:rPr>
          <w:rFonts w:hint="eastAsia"/>
          <w:sz w:val="30"/>
          <w:szCs w:val="30"/>
        </w:rPr>
        <w:t>%26gt;</w:t>
      </w:r>
      <w:r>
        <w:rPr>
          <w:rFonts w:hint="eastAsia"/>
          <w:sz w:val="30"/>
          <w:szCs w:val="30"/>
        </w:rPr>
        <w:t>若干问题的解释（二）》</w:t>
      </w:r>
    </w:p>
    <w:p w14:paraId="6D368B5B" w14:textId="77777777" w:rsidR="00000000" w:rsidRDefault="009D26DB">
      <w:pPr>
        <w:spacing w:line="500" w:lineRule="atLeast"/>
        <w:ind w:firstLine="600"/>
        <w:divId w:val="686322637"/>
        <w:rPr>
          <w:rFonts w:hint="eastAsia"/>
          <w:sz w:val="30"/>
          <w:szCs w:val="30"/>
        </w:rPr>
      </w:pPr>
      <w:r>
        <w:rPr>
          <w:rFonts w:hint="eastAsia"/>
          <w:sz w:val="30"/>
          <w:szCs w:val="30"/>
        </w:rPr>
        <w:t>第二十四条债权人就婚姻关系存续期间夫妻一方以个人名义所负债务主张权利的，应当按夫妻共同债务处理。</w:t>
      </w:r>
    </w:p>
    <w:p w14:paraId="608D1346" w14:textId="77777777" w:rsidR="00000000" w:rsidRDefault="009D26DB">
      <w:pPr>
        <w:spacing w:line="500" w:lineRule="atLeast"/>
        <w:ind w:firstLine="600"/>
        <w:divId w:val="801074462"/>
        <w:rPr>
          <w:rFonts w:hint="eastAsia"/>
          <w:sz w:val="30"/>
          <w:szCs w:val="30"/>
        </w:rPr>
      </w:pPr>
      <w:r>
        <w:rPr>
          <w:rFonts w:hint="eastAsia"/>
          <w:sz w:val="30"/>
          <w:szCs w:val="30"/>
        </w:rPr>
        <w:t>四、《最高人民法院关于审理民间借贷案件适用法律若干问题的规定》</w:t>
      </w:r>
    </w:p>
    <w:p w14:paraId="1F294FF4" w14:textId="77777777" w:rsidR="00000000" w:rsidRDefault="009D26DB">
      <w:pPr>
        <w:spacing w:line="500" w:lineRule="atLeast"/>
        <w:ind w:firstLine="600"/>
        <w:divId w:val="1043095749"/>
        <w:rPr>
          <w:rFonts w:hint="eastAsia"/>
          <w:sz w:val="30"/>
          <w:szCs w:val="30"/>
        </w:rPr>
      </w:pPr>
      <w:r>
        <w:rPr>
          <w:rFonts w:hint="eastAsia"/>
          <w:sz w:val="30"/>
          <w:szCs w:val="30"/>
        </w:rPr>
        <w:t>第二十九条借贷双方对逾期利率有约定的，从其约定，但以不超过年利率</w:t>
      </w:r>
      <w:r>
        <w:rPr>
          <w:rFonts w:hint="eastAsia"/>
          <w:sz w:val="30"/>
          <w:szCs w:val="30"/>
        </w:rPr>
        <w:t>24%</w:t>
      </w:r>
      <w:r>
        <w:rPr>
          <w:rFonts w:hint="eastAsia"/>
          <w:sz w:val="30"/>
          <w:szCs w:val="30"/>
        </w:rPr>
        <w:t>为限。未约定逾期利率或者约定不明的，人民法院可以区分不同情况处理</w:t>
      </w:r>
      <w:r>
        <w:rPr>
          <w:rFonts w:hint="eastAsia"/>
          <w:sz w:val="30"/>
          <w:szCs w:val="30"/>
        </w:rPr>
        <w:t>：</w:t>
      </w:r>
    </w:p>
    <w:p w14:paraId="0EED1038" w14:textId="77777777" w:rsidR="00000000" w:rsidRDefault="009D26DB">
      <w:pPr>
        <w:spacing w:line="500" w:lineRule="atLeast"/>
        <w:ind w:firstLine="600"/>
        <w:divId w:val="277835498"/>
        <w:rPr>
          <w:rFonts w:hint="eastAsia"/>
          <w:sz w:val="30"/>
          <w:szCs w:val="30"/>
        </w:rPr>
      </w:pPr>
      <w:r>
        <w:rPr>
          <w:rFonts w:hint="eastAsia"/>
          <w:sz w:val="30"/>
          <w:szCs w:val="30"/>
        </w:rPr>
        <w:t>（一）既未约定借期内的利率，也未约定逾期利率，出借人主张借款人自逾期还款之日起按照年利率６％支付资金占用期间利息的，人民法院应予支持；</w:t>
      </w:r>
    </w:p>
    <w:p w14:paraId="3794003F" w14:textId="77777777" w:rsidR="00000000" w:rsidRDefault="009D26DB">
      <w:pPr>
        <w:spacing w:line="500" w:lineRule="atLeast"/>
        <w:ind w:firstLine="600"/>
        <w:divId w:val="548884819"/>
        <w:rPr>
          <w:rFonts w:hint="eastAsia"/>
          <w:sz w:val="30"/>
          <w:szCs w:val="30"/>
        </w:rPr>
      </w:pPr>
      <w:r>
        <w:rPr>
          <w:rFonts w:hint="eastAsia"/>
          <w:sz w:val="30"/>
          <w:szCs w:val="30"/>
        </w:rPr>
        <w:t>（二）约定了借期内的利率但未约定逾期利率，出借人主张借款人自逾期还款之日起按照借期内的利率支付资金占用期间利息的，人民法院应予支持。</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7CFDEC" w14:textId="77777777" w:rsidR="009D26DB" w:rsidRDefault="009D26DB" w:rsidP="009D26DB">
      <w:r>
        <w:separator/>
      </w:r>
    </w:p>
  </w:endnote>
  <w:endnote w:type="continuationSeparator" w:id="0">
    <w:p w14:paraId="2E923491" w14:textId="77777777" w:rsidR="009D26DB" w:rsidRDefault="009D26DB" w:rsidP="009D26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DA4ACD" w14:textId="77777777" w:rsidR="009D26DB" w:rsidRDefault="009D26DB" w:rsidP="009D26DB">
      <w:r>
        <w:separator/>
      </w:r>
    </w:p>
  </w:footnote>
  <w:footnote w:type="continuationSeparator" w:id="0">
    <w:p w14:paraId="1670F4CE" w14:textId="77777777" w:rsidR="009D26DB" w:rsidRDefault="009D26DB" w:rsidP="009D26D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9D26DB"/>
    <w:rsid w:val="009D26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BDD821"/>
  <w15:chartTrackingRefBased/>
  <w15:docId w15:val="{50322705-8070-4FA7-B33A-FA70D2C36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9D26D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D26DB"/>
    <w:rPr>
      <w:rFonts w:ascii="宋体" w:eastAsia="宋体" w:hAnsi="宋体" w:cs="宋体"/>
      <w:sz w:val="18"/>
      <w:szCs w:val="18"/>
    </w:rPr>
  </w:style>
  <w:style w:type="paragraph" w:styleId="a5">
    <w:name w:val="footer"/>
    <w:basedOn w:val="a"/>
    <w:link w:val="a6"/>
    <w:uiPriority w:val="99"/>
    <w:unhideWhenUsed/>
    <w:rsid w:val="009D26DB"/>
    <w:pPr>
      <w:tabs>
        <w:tab w:val="center" w:pos="4153"/>
        <w:tab w:val="right" w:pos="8306"/>
      </w:tabs>
      <w:snapToGrid w:val="0"/>
    </w:pPr>
    <w:rPr>
      <w:sz w:val="18"/>
      <w:szCs w:val="18"/>
    </w:rPr>
  </w:style>
  <w:style w:type="character" w:customStyle="1" w:styleId="a6">
    <w:name w:val="页脚 字符"/>
    <w:basedOn w:val="a0"/>
    <w:link w:val="a5"/>
    <w:uiPriority w:val="99"/>
    <w:rsid w:val="009D26DB"/>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8407">
      <w:marLeft w:val="0"/>
      <w:marRight w:val="720"/>
      <w:marTop w:val="10"/>
      <w:marBottom w:val="10"/>
      <w:divBdr>
        <w:top w:val="none" w:sz="0" w:space="0" w:color="auto"/>
        <w:left w:val="none" w:sz="0" w:space="0" w:color="auto"/>
        <w:bottom w:val="none" w:sz="0" w:space="0" w:color="auto"/>
        <w:right w:val="none" w:sz="0" w:space="0" w:color="auto"/>
      </w:divBdr>
    </w:div>
    <w:div w:id="43911770">
      <w:marLeft w:val="0"/>
      <w:marRight w:val="0"/>
      <w:marTop w:val="10"/>
      <w:marBottom w:val="10"/>
      <w:divBdr>
        <w:top w:val="none" w:sz="0" w:space="0" w:color="auto"/>
        <w:left w:val="none" w:sz="0" w:space="0" w:color="auto"/>
        <w:bottom w:val="none" w:sz="0" w:space="0" w:color="auto"/>
        <w:right w:val="none" w:sz="0" w:space="0" w:color="auto"/>
      </w:divBdr>
    </w:div>
    <w:div w:id="69934636">
      <w:marLeft w:val="0"/>
      <w:marRight w:val="720"/>
      <w:marTop w:val="10"/>
      <w:marBottom w:val="10"/>
      <w:divBdr>
        <w:top w:val="none" w:sz="0" w:space="0" w:color="auto"/>
        <w:left w:val="none" w:sz="0" w:space="0" w:color="auto"/>
        <w:bottom w:val="none" w:sz="0" w:space="0" w:color="auto"/>
        <w:right w:val="none" w:sz="0" w:space="0" w:color="auto"/>
      </w:divBdr>
    </w:div>
    <w:div w:id="86115992">
      <w:marLeft w:val="0"/>
      <w:marRight w:val="0"/>
      <w:marTop w:val="10"/>
      <w:marBottom w:val="10"/>
      <w:divBdr>
        <w:top w:val="none" w:sz="0" w:space="0" w:color="auto"/>
        <w:left w:val="none" w:sz="0" w:space="0" w:color="auto"/>
        <w:bottom w:val="none" w:sz="0" w:space="0" w:color="auto"/>
        <w:right w:val="none" w:sz="0" w:space="0" w:color="auto"/>
      </w:divBdr>
    </w:div>
    <w:div w:id="149562195">
      <w:marLeft w:val="0"/>
      <w:marRight w:val="0"/>
      <w:marTop w:val="10"/>
      <w:marBottom w:val="10"/>
      <w:divBdr>
        <w:top w:val="none" w:sz="0" w:space="0" w:color="auto"/>
        <w:left w:val="none" w:sz="0" w:space="0" w:color="auto"/>
        <w:bottom w:val="none" w:sz="0" w:space="0" w:color="auto"/>
        <w:right w:val="none" w:sz="0" w:space="0" w:color="auto"/>
      </w:divBdr>
    </w:div>
    <w:div w:id="277835498">
      <w:marLeft w:val="0"/>
      <w:marRight w:val="0"/>
      <w:marTop w:val="10"/>
      <w:marBottom w:val="10"/>
      <w:divBdr>
        <w:top w:val="none" w:sz="0" w:space="0" w:color="auto"/>
        <w:left w:val="none" w:sz="0" w:space="0" w:color="auto"/>
        <w:bottom w:val="none" w:sz="0" w:space="0" w:color="auto"/>
        <w:right w:val="none" w:sz="0" w:space="0" w:color="auto"/>
      </w:divBdr>
    </w:div>
    <w:div w:id="279917389">
      <w:marLeft w:val="0"/>
      <w:marRight w:val="0"/>
      <w:marTop w:val="10"/>
      <w:marBottom w:val="10"/>
      <w:divBdr>
        <w:top w:val="none" w:sz="0" w:space="0" w:color="auto"/>
        <w:left w:val="none" w:sz="0" w:space="0" w:color="auto"/>
        <w:bottom w:val="none" w:sz="0" w:space="0" w:color="auto"/>
        <w:right w:val="none" w:sz="0" w:space="0" w:color="auto"/>
      </w:divBdr>
    </w:div>
    <w:div w:id="293340090">
      <w:marLeft w:val="0"/>
      <w:marRight w:val="0"/>
      <w:marTop w:val="10"/>
      <w:marBottom w:val="10"/>
      <w:divBdr>
        <w:top w:val="none" w:sz="0" w:space="0" w:color="auto"/>
        <w:left w:val="none" w:sz="0" w:space="0" w:color="auto"/>
        <w:bottom w:val="none" w:sz="0" w:space="0" w:color="auto"/>
        <w:right w:val="none" w:sz="0" w:space="0" w:color="auto"/>
      </w:divBdr>
    </w:div>
    <w:div w:id="389117755">
      <w:marLeft w:val="0"/>
      <w:marRight w:val="0"/>
      <w:marTop w:val="10"/>
      <w:marBottom w:val="10"/>
      <w:divBdr>
        <w:top w:val="none" w:sz="0" w:space="0" w:color="auto"/>
        <w:left w:val="none" w:sz="0" w:space="0" w:color="auto"/>
        <w:bottom w:val="none" w:sz="0" w:space="0" w:color="auto"/>
        <w:right w:val="none" w:sz="0" w:space="0" w:color="auto"/>
      </w:divBdr>
    </w:div>
    <w:div w:id="400323994">
      <w:marLeft w:val="0"/>
      <w:marRight w:val="0"/>
      <w:marTop w:val="10"/>
      <w:marBottom w:val="10"/>
      <w:divBdr>
        <w:top w:val="none" w:sz="0" w:space="0" w:color="auto"/>
        <w:left w:val="none" w:sz="0" w:space="0" w:color="auto"/>
        <w:bottom w:val="none" w:sz="0" w:space="0" w:color="auto"/>
        <w:right w:val="none" w:sz="0" w:space="0" w:color="auto"/>
      </w:divBdr>
    </w:div>
    <w:div w:id="471598351">
      <w:marLeft w:val="0"/>
      <w:marRight w:val="0"/>
      <w:marTop w:val="10"/>
      <w:marBottom w:val="10"/>
      <w:divBdr>
        <w:top w:val="none" w:sz="0" w:space="0" w:color="auto"/>
        <w:left w:val="none" w:sz="0" w:space="0" w:color="auto"/>
        <w:bottom w:val="none" w:sz="0" w:space="0" w:color="auto"/>
        <w:right w:val="none" w:sz="0" w:space="0" w:color="auto"/>
      </w:divBdr>
    </w:div>
    <w:div w:id="500629525">
      <w:marLeft w:val="0"/>
      <w:marRight w:val="0"/>
      <w:marTop w:val="10"/>
      <w:marBottom w:val="10"/>
      <w:divBdr>
        <w:top w:val="none" w:sz="0" w:space="0" w:color="auto"/>
        <w:left w:val="none" w:sz="0" w:space="0" w:color="auto"/>
        <w:bottom w:val="none" w:sz="0" w:space="0" w:color="auto"/>
        <w:right w:val="none" w:sz="0" w:space="0" w:color="auto"/>
      </w:divBdr>
    </w:div>
    <w:div w:id="548884819">
      <w:marLeft w:val="0"/>
      <w:marRight w:val="0"/>
      <w:marTop w:val="10"/>
      <w:marBottom w:val="10"/>
      <w:divBdr>
        <w:top w:val="none" w:sz="0" w:space="0" w:color="auto"/>
        <w:left w:val="none" w:sz="0" w:space="0" w:color="auto"/>
        <w:bottom w:val="none" w:sz="0" w:space="0" w:color="auto"/>
        <w:right w:val="none" w:sz="0" w:space="0" w:color="auto"/>
      </w:divBdr>
    </w:div>
    <w:div w:id="574314370">
      <w:marLeft w:val="0"/>
      <w:marRight w:val="0"/>
      <w:marTop w:val="10"/>
      <w:marBottom w:val="10"/>
      <w:divBdr>
        <w:top w:val="none" w:sz="0" w:space="0" w:color="auto"/>
        <w:left w:val="none" w:sz="0" w:space="0" w:color="auto"/>
        <w:bottom w:val="none" w:sz="0" w:space="0" w:color="auto"/>
        <w:right w:val="none" w:sz="0" w:space="0" w:color="auto"/>
      </w:divBdr>
    </w:div>
    <w:div w:id="591400561">
      <w:marLeft w:val="0"/>
      <w:marRight w:val="0"/>
      <w:marTop w:val="10"/>
      <w:marBottom w:val="10"/>
      <w:divBdr>
        <w:top w:val="none" w:sz="0" w:space="0" w:color="auto"/>
        <w:left w:val="none" w:sz="0" w:space="0" w:color="auto"/>
        <w:bottom w:val="none" w:sz="0" w:space="0" w:color="auto"/>
        <w:right w:val="none" w:sz="0" w:space="0" w:color="auto"/>
      </w:divBdr>
    </w:div>
    <w:div w:id="630331526">
      <w:marLeft w:val="0"/>
      <w:marRight w:val="0"/>
      <w:marTop w:val="10"/>
      <w:marBottom w:val="10"/>
      <w:divBdr>
        <w:top w:val="none" w:sz="0" w:space="0" w:color="auto"/>
        <w:left w:val="none" w:sz="0" w:space="0" w:color="auto"/>
        <w:bottom w:val="none" w:sz="0" w:space="0" w:color="auto"/>
        <w:right w:val="none" w:sz="0" w:space="0" w:color="auto"/>
      </w:divBdr>
    </w:div>
    <w:div w:id="686322637">
      <w:marLeft w:val="0"/>
      <w:marRight w:val="0"/>
      <w:marTop w:val="10"/>
      <w:marBottom w:val="10"/>
      <w:divBdr>
        <w:top w:val="none" w:sz="0" w:space="0" w:color="auto"/>
        <w:left w:val="none" w:sz="0" w:space="0" w:color="auto"/>
        <w:bottom w:val="none" w:sz="0" w:space="0" w:color="auto"/>
        <w:right w:val="none" w:sz="0" w:space="0" w:color="auto"/>
      </w:divBdr>
    </w:div>
    <w:div w:id="751004041">
      <w:marLeft w:val="0"/>
      <w:marRight w:val="0"/>
      <w:marTop w:val="10"/>
      <w:marBottom w:val="10"/>
      <w:divBdr>
        <w:top w:val="none" w:sz="0" w:space="0" w:color="auto"/>
        <w:left w:val="none" w:sz="0" w:space="0" w:color="auto"/>
        <w:bottom w:val="none" w:sz="0" w:space="0" w:color="auto"/>
        <w:right w:val="none" w:sz="0" w:space="0" w:color="auto"/>
      </w:divBdr>
    </w:div>
    <w:div w:id="772014703">
      <w:marLeft w:val="0"/>
      <w:marRight w:val="720"/>
      <w:marTop w:val="10"/>
      <w:marBottom w:val="10"/>
      <w:divBdr>
        <w:top w:val="none" w:sz="0" w:space="0" w:color="auto"/>
        <w:left w:val="none" w:sz="0" w:space="0" w:color="auto"/>
        <w:bottom w:val="none" w:sz="0" w:space="0" w:color="auto"/>
        <w:right w:val="none" w:sz="0" w:space="0" w:color="auto"/>
      </w:divBdr>
    </w:div>
    <w:div w:id="780731877">
      <w:marLeft w:val="0"/>
      <w:marRight w:val="0"/>
      <w:marTop w:val="10"/>
      <w:marBottom w:val="10"/>
      <w:divBdr>
        <w:top w:val="none" w:sz="0" w:space="0" w:color="auto"/>
        <w:left w:val="none" w:sz="0" w:space="0" w:color="auto"/>
        <w:bottom w:val="none" w:sz="0" w:space="0" w:color="auto"/>
        <w:right w:val="none" w:sz="0" w:space="0" w:color="auto"/>
      </w:divBdr>
    </w:div>
    <w:div w:id="801074462">
      <w:marLeft w:val="0"/>
      <w:marRight w:val="0"/>
      <w:marTop w:val="10"/>
      <w:marBottom w:val="10"/>
      <w:divBdr>
        <w:top w:val="none" w:sz="0" w:space="0" w:color="auto"/>
        <w:left w:val="none" w:sz="0" w:space="0" w:color="auto"/>
        <w:bottom w:val="none" w:sz="0" w:space="0" w:color="auto"/>
        <w:right w:val="none" w:sz="0" w:space="0" w:color="auto"/>
      </w:divBdr>
    </w:div>
    <w:div w:id="817695321">
      <w:marLeft w:val="0"/>
      <w:marRight w:val="0"/>
      <w:marTop w:val="10"/>
      <w:marBottom w:val="10"/>
      <w:divBdr>
        <w:top w:val="none" w:sz="0" w:space="0" w:color="auto"/>
        <w:left w:val="none" w:sz="0" w:space="0" w:color="auto"/>
        <w:bottom w:val="none" w:sz="0" w:space="0" w:color="auto"/>
        <w:right w:val="none" w:sz="0" w:space="0" w:color="auto"/>
      </w:divBdr>
    </w:div>
    <w:div w:id="836766354">
      <w:marLeft w:val="0"/>
      <w:marRight w:val="0"/>
      <w:marTop w:val="10"/>
      <w:marBottom w:val="10"/>
      <w:divBdr>
        <w:top w:val="none" w:sz="0" w:space="0" w:color="auto"/>
        <w:left w:val="none" w:sz="0" w:space="0" w:color="auto"/>
        <w:bottom w:val="none" w:sz="0" w:space="0" w:color="auto"/>
        <w:right w:val="none" w:sz="0" w:space="0" w:color="auto"/>
      </w:divBdr>
    </w:div>
    <w:div w:id="848905241">
      <w:marLeft w:val="0"/>
      <w:marRight w:val="0"/>
      <w:marTop w:val="10"/>
      <w:marBottom w:val="10"/>
      <w:divBdr>
        <w:top w:val="none" w:sz="0" w:space="0" w:color="auto"/>
        <w:left w:val="none" w:sz="0" w:space="0" w:color="auto"/>
        <w:bottom w:val="none" w:sz="0" w:space="0" w:color="auto"/>
        <w:right w:val="none" w:sz="0" w:space="0" w:color="auto"/>
      </w:divBdr>
    </w:div>
    <w:div w:id="895899353">
      <w:marLeft w:val="0"/>
      <w:marRight w:val="0"/>
      <w:marTop w:val="10"/>
      <w:marBottom w:val="10"/>
      <w:divBdr>
        <w:top w:val="none" w:sz="0" w:space="0" w:color="auto"/>
        <w:left w:val="none" w:sz="0" w:space="0" w:color="auto"/>
        <w:bottom w:val="none" w:sz="0" w:space="0" w:color="auto"/>
        <w:right w:val="none" w:sz="0" w:space="0" w:color="auto"/>
      </w:divBdr>
    </w:div>
    <w:div w:id="945506521">
      <w:marLeft w:val="0"/>
      <w:marRight w:val="0"/>
      <w:marTop w:val="10"/>
      <w:marBottom w:val="10"/>
      <w:divBdr>
        <w:top w:val="none" w:sz="0" w:space="0" w:color="auto"/>
        <w:left w:val="none" w:sz="0" w:space="0" w:color="auto"/>
        <w:bottom w:val="none" w:sz="0" w:space="0" w:color="auto"/>
        <w:right w:val="none" w:sz="0" w:space="0" w:color="auto"/>
      </w:divBdr>
    </w:div>
    <w:div w:id="955218457">
      <w:marLeft w:val="0"/>
      <w:marRight w:val="0"/>
      <w:marTop w:val="10"/>
      <w:marBottom w:val="10"/>
      <w:divBdr>
        <w:top w:val="none" w:sz="0" w:space="0" w:color="auto"/>
        <w:left w:val="none" w:sz="0" w:space="0" w:color="auto"/>
        <w:bottom w:val="none" w:sz="0" w:space="0" w:color="auto"/>
        <w:right w:val="none" w:sz="0" w:space="0" w:color="auto"/>
      </w:divBdr>
    </w:div>
    <w:div w:id="1016154936">
      <w:marLeft w:val="0"/>
      <w:marRight w:val="0"/>
      <w:marTop w:val="10"/>
      <w:marBottom w:val="10"/>
      <w:divBdr>
        <w:top w:val="none" w:sz="0" w:space="0" w:color="auto"/>
        <w:left w:val="none" w:sz="0" w:space="0" w:color="auto"/>
        <w:bottom w:val="none" w:sz="0" w:space="0" w:color="auto"/>
        <w:right w:val="none" w:sz="0" w:space="0" w:color="auto"/>
      </w:divBdr>
    </w:div>
    <w:div w:id="1043095749">
      <w:marLeft w:val="0"/>
      <w:marRight w:val="0"/>
      <w:marTop w:val="10"/>
      <w:marBottom w:val="10"/>
      <w:divBdr>
        <w:top w:val="none" w:sz="0" w:space="0" w:color="auto"/>
        <w:left w:val="none" w:sz="0" w:space="0" w:color="auto"/>
        <w:bottom w:val="none" w:sz="0" w:space="0" w:color="auto"/>
        <w:right w:val="none" w:sz="0" w:space="0" w:color="auto"/>
      </w:divBdr>
    </w:div>
    <w:div w:id="1056315659">
      <w:marLeft w:val="0"/>
      <w:marRight w:val="0"/>
      <w:marTop w:val="10"/>
      <w:marBottom w:val="10"/>
      <w:divBdr>
        <w:top w:val="none" w:sz="0" w:space="0" w:color="auto"/>
        <w:left w:val="none" w:sz="0" w:space="0" w:color="auto"/>
        <w:bottom w:val="none" w:sz="0" w:space="0" w:color="auto"/>
        <w:right w:val="none" w:sz="0" w:space="0" w:color="auto"/>
      </w:divBdr>
    </w:div>
    <w:div w:id="1059742781">
      <w:marLeft w:val="0"/>
      <w:marRight w:val="0"/>
      <w:marTop w:val="10"/>
      <w:marBottom w:val="10"/>
      <w:divBdr>
        <w:top w:val="none" w:sz="0" w:space="0" w:color="auto"/>
        <w:left w:val="none" w:sz="0" w:space="0" w:color="auto"/>
        <w:bottom w:val="none" w:sz="0" w:space="0" w:color="auto"/>
        <w:right w:val="none" w:sz="0" w:space="0" w:color="auto"/>
      </w:divBdr>
    </w:div>
    <w:div w:id="1105226319">
      <w:marLeft w:val="0"/>
      <w:marRight w:val="0"/>
      <w:marTop w:val="10"/>
      <w:marBottom w:val="10"/>
      <w:divBdr>
        <w:top w:val="none" w:sz="0" w:space="0" w:color="auto"/>
        <w:left w:val="none" w:sz="0" w:space="0" w:color="auto"/>
        <w:bottom w:val="none" w:sz="0" w:space="0" w:color="auto"/>
        <w:right w:val="none" w:sz="0" w:space="0" w:color="auto"/>
      </w:divBdr>
    </w:div>
    <w:div w:id="1112358827">
      <w:marLeft w:val="0"/>
      <w:marRight w:val="0"/>
      <w:marTop w:val="10"/>
      <w:marBottom w:val="10"/>
      <w:divBdr>
        <w:top w:val="none" w:sz="0" w:space="0" w:color="auto"/>
        <w:left w:val="none" w:sz="0" w:space="0" w:color="auto"/>
        <w:bottom w:val="none" w:sz="0" w:space="0" w:color="auto"/>
        <w:right w:val="none" w:sz="0" w:space="0" w:color="auto"/>
      </w:divBdr>
    </w:div>
    <w:div w:id="1113981289">
      <w:marLeft w:val="0"/>
      <w:marRight w:val="0"/>
      <w:marTop w:val="10"/>
      <w:marBottom w:val="10"/>
      <w:divBdr>
        <w:top w:val="none" w:sz="0" w:space="0" w:color="auto"/>
        <w:left w:val="none" w:sz="0" w:space="0" w:color="auto"/>
        <w:bottom w:val="none" w:sz="0" w:space="0" w:color="auto"/>
        <w:right w:val="none" w:sz="0" w:space="0" w:color="auto"/>
      </w:divBdr>
    </w:div>
    <w:div w:id="1157845140">
      <w:marLeft w:val="0"/>
      <w:marRight w:val="0"/>
      <w:marTop w:val="10"/>
      <w:marBottom w:val="10"/>
      <w:divBdr>
        <w:top w:val="none" w:sz="0" w:space="0" w:color="auto"/>
        <w:left w:val="none" w:sz="0" w:space="0" w:color="auto"/>
        <w:bottom w:val="none" w:sz="0" w:space="0" w:color="auto"/>
        <w:right w:val="none" w:sz="0" w:space="0" w:color="auto"/>
      </w:divBdr>
    </w:div>
    <w:div w:id="1232616720">
      <w:marLeft w:val="0"/>
      <w:marRight w:val="0"/>
      <w:marTop w:val="10"/>
      <w:marBottom w:val="10"/>
      <w:divBdr>
        <w:top w:val="none" w:sz="0" w:space="0" w:color="auto"/>
        <w:left w:val="none" w:sz="0" w:space="0" w:color="auto"/>
        <w:bottom w:val="none" w:sz="0" w:space="0" w:color="auto"/>
        <w:right w:val="none" w:sz="0" w:space="0" w:color="auto"/>
      </w:divBdr>
    </w:div>
    <w:div w:id="1248461577">
      <w:marLeft w:val="0"/>
      <w:marRight w:val="0"/>
      <w:marTop w:val="10"/>
      <w:marBottom w:val="10"/>
      <w:divBdr>
        <w:top w:val="none" w:sz="0" w:space="0" w:color="auto"/>
        <w:left w:val="none" w:sz="0" w:space="0" w:color="auto"/>
        <w:bottom w:val="none" w:sz="0" w:space="0" w:color="auto"/>
        <w:right w:val="none" w:sz="0" w:space="0" w:color="auto"/>
      </w:divBdr>
    </w:div>
    <w:div w:id="1264918330">
      <w:marLeft w:val="0"/>
      <w:marRight w:val="720"/>
      <w:marTop w:val="10"/>
      <w:marBottom w:val="10"/>
      <w:divBdr>
        <w:top w:val="none" w:sz="0" w:space="0" w:color="auto"/>
        <w:left w:val="none" w:sz="0" w:space="0" w:color="auto"/>
        <w:bottom w:val="none" w:sz="0" w:space="0" w:color="auto"/>
        <w:right w:val="none" w:sz="0" w:space="0" w:color="auto"/>
      </w:divBdr>
    </w:div>
    <w:div w:id="1271160405">
      <w:marLeft w:val="0"/>
      <w:marRight w:val="0"/>
      <w:marTop w:val="10"/>
      <w:marBottom w:val="10"/>
      <w:divBdr>
        <w:top w:val="none" w:sz="0" w:space="0" w:color="auto"/>
        <w:left w:val="none" w:sz="0" w:space="0" w:color="auto"/>
        <w:bottom w:val="none" w:sz="0" w:space="0" w:color="auto"/>
        <w:right w:val="none" w:sz="0" w:space="0" w:color="auto"/>
      </w:divBdr>
    </w:div>
    <w:div w:id="1283881667">
      <w:marLeft w:val="0"/>
      <w:marRight w:val="0"/>
      <w:marTop w:val="10"/>
      <w:marBottom w:val="10"/>
      <w:divBdr>
        <w:top w:val="none" w:sz="0" w:space="0" w:color="auto"/>
        <w:left w:val="none" w:sz="0" w:space="0" w:color="auto"/>
        <w:bottom w:val="none" w:sz="0" w:space="0" w:color="auto"/>
        <w:right w:val="none" w:sz="0" w:space="0" w:color="auto"/>
      </w:divBdr>
    </w:div>
    <w:div w:id="1315916430">
      <w:marLeft w:val="0"/>
      <w:marRight w:val="720"/>
      <w:marTop w:val="10"/>
      <w:marBottom w:val="10"/>
      <w:divBdr>
        <w:top w:val="none" w:sz="0" w:space="0" w:color="auto"/>
        <w:left w:val="none" w:sz="0" w:space="0" w:color="auto"/>
        <w:bottom w:val="none" w:sz="0" w:space="0" w:color="auto"/>
        <w:right w:val="none" w:sz="0" w:space="0" w:color="auto"/>
      </w:divBdr>
    </w:div>
    <w:div w:id="1413505586">
      <w:marLeft w:val="0"/>
      <w:marRight w:val="0"/>
      <w:marTop w:val="10"/>
      <w:marBottom w:val="10"/>
      <w:divBdr>
        <w:top w:val="none" w:sz="0" w:space="0" w:color="auto"/>
        <w:left w:val="none" w:sz="0" w:space="0" w:color="auto"/>
        <w:bottom w:val="none" w:sz="0" w:space="0" w:color="auto"/>
        <w:right w:val="none" w:sz="0" w:space="0" w:color="auto"/>
      </w:divBdr>
    </w:div>
    <w:div w:id="1551500325">
      <w:marLeft w:val="0"/>
      <w:marRight w:val="0"/>
      <w:marTop w:val="10"/>
      <w:marBottom w:val="10"/>
      <w:divBdr>
        <w:top w:val="none" w:sz="0" w:space="0" w:color="auto"/>
        <w:left w:val="none" w:sz="0" w:space="0" w:color="auto"/>
        <w:bottom w:val="none" w:sz="0" w:space="0" w:color="auto"/>
        <w:right w:val="none" w:sz="0" w:space="0" w:color="auto"/>
      </w:divBdr>
    </w:div>
    <w:div w:id="1562210523">
      <w:marLeft w:val="0"/>
      <w:marRight w:val="0"/>
      <w:marTop w:val="10"/>
      <w:marBottom w:val="10"/>
      <w:divBdr>
        <w:top w:val="none" w:sz="0" w:space="0" w:color="auto"/>
        <w:left w:val="none" w:sz="0" w:space="0" w:color="auto"/>
        <w:bottom w:val="none" w:sz="0" w:space="0" w:color="auto"/>
        <w:right w:val="none" w:sz="0" w:space="0" w:color="auto"/>
      </w:divBdr>
    </w:div>
    <w:div w:id="1567378239">
      <w:marLeft w:val="0"/>
      <w:marRight w:val="0"/>
      <w:marTop w:val="10"/>
      <w:marBottom w:val="10"/>
      <w:divBdr>
        <w:top w:val="none" w:sz="0" w:space="0" w:color="auto"/>
        <w:left w:val="none" w:sz="0" w:space="0" w:color="auto"/>
        <w:bottom w:val="none" w:sz="0" w:space="0" w:color="auto"/>
        <w:right w:val="none" w:sz="0" w:space="0" w:color="auto"/>
      </w:divBdr>
    </w:div>
    <w:div w:id="1717585579">
      <w:marLeft w:val="0"/>
      <w:marRight w:val="0"/>
      <w:marTop w:val="10"/>
      <w:marBottom w:val="10"/>
      <w:divBdr>
        <w:top w:val="none" w:sz="0" w:space="0" w:color="auto"/>
        <w:left w:val="none" w:sz="0" w:space="0" w:color="auto"/>
        <w:bottom w:val="none" w:sz="0" w:space="0" w:color="auto"/>
        <w:right w:val="none" w:sz="0" w:space="0" w:color="auto"/>
      </w:divBdr>
    </w:div>
    <w:div w:id="1757314225">
      <w:marLeft w:val="0"/>
      <w:marRight w:val="0"/>
      <w:marTop w:val="10"/>
      <w:marBottom w:val="10"/>
      <w:divBdr>
        <w:top w:val="none" w:sz="0" w:space="0" w:color="auto"/>
        <w:left w:val="none" w:sz="0" w:space="0" w:color="auto"/>
        <w:bottom w:val="none" w:sz="0" w:space="0" w:color="auto"/>
        <w:right w:val="none" w:sz="0" w:space="0" w:color="auto"/>
      </w:divBdr>
    </w:div>
    <w:div w:id="1975717457">
      <w:marLeft w:val="0"/>
      <w:marRight w:val="0"/>
      <w:marTop w:val="10"/>
      <w:marBottom w:val="10"/>
      <w:divBdr>
        <w:top w:val="none" w:sz="0" w:space="0" w:color="auto"/>
        <w:left w:val="none" w:sz="0" w:space="0" w:color="auto"/>
        <w:bottom w:val="none" w:sz="0" w:space="0" w:color="auto"/>
        <w:right w:val="none" w:sz="0" w:space="0" w:color="auto"/>
      </w:divBdr>
    </w:div>
    <w:div w:id="1991640765">
      <w:marLeft w:val="0"/>
      <w:marRight w:val="0"/>
      <w:marTop w:val="10"/>
      <w:marBottom w:val="10"/>
      <w:divBdr>
        <w:top w:val="none" w:sz="0" w:space="0" w:color="auto"/>
        <w:left w:val="none" w:sz="0" w:space="0" w:color="auto"/>
        <w:bottom w:val="none" w:sz="0" w:space="0" w:color="auto"/>
        <w:right w:val="none" w:sz="0" w:space="0" w:color="auto"/>
      </w:divBdr>
    </w:div>
    <w:div w:id="2031908564">
      <w:marLeft w:val="0"/>
      <w:marRight w:val="0"/>
      <w:marTop w:val="10"/>
      <w:marBottom w:val="10"/>
      <w:divBdr>
        <w:top w:val="none" w:sz="0" w:space="0" w:color="auto"/>
        <w:left w:val="none" w:sz="0" w:space="0" w:color="auto"/>
        <w:bottom w:val="none" w:sz="0" w:space="0" w:color="auto"/>
        <w:right w:val="none" w:sz="0" w:space="0" w:color="auto"/>
      </w:divBdr>
    </w:div>
    <w:div w:id="2098675417">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574</Words>
  <Characters>3277</Characters>
  <Application>Microsoft Office Word</Application>
  <DocSecurity>0</DocSecurity>
  <Lines>27</Lines>
  <Paragraphs>7</Paragraphs>
  <ScaleCrop>false</ScaleCrop>
  <Company/>
  <LinksUpToDate>false</LinksUpToDate>
  <CharactersWithSpaces>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小川</dc:creator>
  <cp:keywords/>
  <dc:description/>
  <cp:lastModifiedBy>蒋 沛文</cp:lastModifiedBy>
  <cp:revision>2</cp:revision>
  <dcterms:created xsi:type="dcterms:W3CDTF">2024-05-11T15:56:00Z</dcterms:created>
  <dcterms:modified xsi:type="dcterms:W3CDTF">2024-05-11T15:56:00Z</dcterms:modified>
</cp:coreProperties>
</file>