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D7E6" w14:textId="77777777" w:rsidR="00000000" w:rsidRDefault="003C7E51">
      <w:pPr>
        <w:spacing w:line="500" w:lineRule="atLeast"/>
        <w:jc w:val="center"/>
        <w:divId w:val="400449843"/>
        <w:rPr>
          <w:rFonts w:ascii="黑体" w:eastAsia="黑体" w:hAnsi="黑体"/>
          <w:sz w:val="36"/>
          <w:szCs w:val="36"/>
        </w:rPr>
      </w:pPr>
      <w:r>
        <w:rPr>
          <w:rFonts w:ascii="黑体" w:eastAsia="黑体" w:hAnsi="黑体" w:hint="eastAsia"/>
          <w:sz w:val="36"/>
          <w:szCs w:val="36"/>
        </w:rPr>
        <w:t>安徽省合肥市瑶海区人民法院</w:t>
      </w:r>
    </w:p>
    <w:p w14:paraId="394D3AA4" w14:textId="77777777" w:rsidR="00000000" w:rsidRDefault="003C7E51">
      <w:pPr>
        <w:spacing w:line="500" w:lineRule="atLeast"/>
        <w:jc w:val="center"/>
        <w:divId w:val="3997128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2CF863C" w14:textId="77777777" w:rsidR="00000000" w:rsidRDefault="003C7E51">
      <w:pPr>
        <w:spacing w:line="500" w:lineRule="atLeast"/>
        <w:jc w:val="right"/>
        <w:divId w:val="655112970"/>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3681</w:t>
      </w:r>
      <w:r>
        <w:rPr>
          <w:rFonts w:hint="eastAsia"/>
          <w:sz w:val="30"/>
          <w:szCs w:val="30"/>
        </w:rPr>
        <w:t>号</w:t>
      </w:r>
    </w:p>
    <w:p w14:paraId="4E5D91C6" w14:textId="77777777" w:rsidR="00000000" w:rsidRDefault="003C7E51">
      <w:pPr>
        <w:spacing w:line="500" w:lineRule="atLeast"/>
        <w:ind w:firstLine="600"/>
        <w:divId w:val="412510702"/>
        <w:rPr>
          <w:rFonts w:hint="eastAsia"/>
          <w:sz w:val="30"/>
          <w:szCs w:val="30"/>
        </w:rPr>
      </w:pPr>
      <w:r>
        <w:rPr>
          <w:rFonts w:hint="eastAsia"/>
          <w:sz w:val="30"/>
          <w:szCs w:val="30"/>
        </w:rPr>
        <w:t>原告：高兴，男，</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日出生，汉族，住安徽省肥西县。</w:t>
      </w:r>
    </w:p>
    <w:p w14:paraId="76AE3AEF" w14:textId="77777777" w:rsidR="00000000" w:rsidRDefault="003C7E51">
      <w:pPr>
        <w:spacing w:line="500" w:lineRule="atLeast"/>
        <w:ind w:firstLine="600"/>
        <w:divId w:val="66535604"/>
        <w:rPr>
          <w:rFonts w:hint="eastAsia"/>
          <w:sz w:val="30"/>
          <w:szCs w:val="30"/>
        </w:rPr>
      </w:pPr>
      <w:r>
        <w:rPr>
          <w:rFonts w:hint="eastAsia"/>
          <w:sz w:val="30"/>
          <w:szCs w:val="30"/>
          <w:highlight w:val="yellow"/>
        </w:rPr>
        <w:t>委托诉讼代理人：张志培，安徽皖建律师事务所律师。</w:t>
      </w:r>
    </w:p>
    <w:p w14:paraId="1517D325" w14:textId="77777777" w:rsidR="00000000" w:rsidRDefault="003C7E51">
      <w:pPr>
        <w:spacing w:line="500" w:lineRule="atLeast"/>
        <w:ind w:firstLine="600"/>
        <w:divId w:val="1600680358"/>
        <w:rPr>
          <w:rFonts w:hint="eastAsia"/>
          <w:sz w:val="30"/>
          <w:szCs w:val="30"/>
        </w:rPr>
      </w:pPr>
      <w:r>
        <w:rPr>
          <w:rFonts w:hint="eastAsia"/>
          <w:sz w:val="30"/>
          <w:szCs w:val="30"/>
          <w:highlight w:val="yellow"/>
        </w:rPr>
        <w:t>委托诉讼代理人：唐韦韦，安徽皖建律师事务所律师。</w:t>
      </w:r>
    </w:p>
    <w:p w14:paraId="4E0BF0B5" w14:textId="77777777" w:rsidR="00000000" w:rsidRDefault="003C7E51">
      <w:pPr>
        <w:spacing w:line="500" w:lineRule="atLeast"/>
        <w:ind w:firstLine="600"/>
        <w:divId w:val="437993894"/>
        <w:rPr>
          <w:rFonts w:hint="eastAsia"/>
          <w:sz w:val="30"/>
          <w:szCs w:val="30"/>
        </w:rPr>
      </w:pPr>
      <w:r>
        <w:rPr>
          <w:rFonts w:hint="eastAsia"/>
          <w:sz w:val="30"/>
          <w:szCs w:val="30"/>
        </w:rPr>
        <w:t>被告：胡应召，男，</w:t>
      </w:r>
      <w:r>
        <w:rPr>
          <w:rFonts w:hint="eastAsia"/>
          <w:sz w:val="30"/>
          <w:szCs w:val="30"/>
        </w:rPr>
        <w:t>1965</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日出生，汉族，住安徽省合肥市瑶海区。</w:t>
      </w:r>
    </w:p>
    <w:p w14:paraId="3B1E276C" w14:textId="77777777" w:rsidR="00000000" w:rsidRDefault="003C7E51">
      <w:pPr>
        <w:spacing w:line="500" w:lineRule="atLeast"/>
        <w:ind w:firstLine="600"/>
        <w:divId w:val="476411573"/>
        <w:rPr>
          <w:rFonts w:hint="eastAsia"/>
          <w:sz w:val="30"/>
          <w:szCs w:val="30"/>
        </w:rPr>
      </w:pPr>
      <w:r>
        <w:rPr>
          <w:rFonts w:hint="eastAsia"/>
          <w:sz w:val="30"/>
          <w:szCs w:val="30"/>
        </w:rPr>
        <w:t>被告：合肥华贝塑胶有限公司，住所地安徽省合肥市当涂路</w:t>
      </w:r>
      <w:r>
        <w:rPr>
          <w:rFonts w:hint="eastAsia"/>
          <w:sz w:val="30"/>
          <w:szCs w:val="30"/>
        </w:rPr>
        <w:t>201-8</w:t>
      </w:r>
      <w:r>
        <w:rPr>
          <w:rFonts w:hint="eastAsia"/>
          <w:sz w:val="30"/>
          <w:szCs w:val="30"/>
        </w:rPr>
        <w:t>幢，统一社会信用代码：</w:t>
      </w:r>
      <w:r>
        <w:rPr>
          <w:rFonts w:hint="eastAsia"/>
          <w:sz w:val="30"/>
          <w:szCs w:val="30"/>
        </w:rPr>
        <w:t>91340100MA2MXYPU8K</w:t>
      </w:r>
      <w:r>
        <w:rPr>
          <w:rFonts w:hint="eastAsia"/>
          <w:sz w:val="30"/>
          <w:szCs w:val="30"/>
        </w:rPr>
        <w:t>。</w:t>
      </w:r>
    </w:p>
    <w:p w14:paraId="0EDB21A5" w14:textId="77777777" w:rsidR="00000000" w:rsidRDefault="003C7E51">
      <w:pPr>
        <w:spacing w:line="500" w:lineRule="atLeast"/>
        <w:ind w:firstLine="600"/>
        <w:divId w:val="882911841"/>
        <w:rPr>
          <w:rFonts w:hint="eastAsia"/>
          <w:sz w:val="30"/>
          <w:szCs w:val="30"/>
        </w:rPr>
      </w:pPr>
      <w:r>
        <w:rPr>
          <w:rFonts w:hint="eastAsia"/>
          <w:sz w:val="30"/>
          <w:szCs w:val="30"/>
        </w:rPr>
        <w:t>被告：孙立霞，女，</w:t>
      </w:r>
      <w:r>
        <w:rPr>
          <w:rFonts w:hint="eastAsia"/>
          <w:sz w:val="30"/>
          <w:szCs w:val="30"/>
        </w:rPr>
        <w:t>1966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日出生，汉族，住安徽省合肥市瑶海区。</w:t>
      </w:r>
    </w:p>
    <w:p w14:paraId="07A66E64" w14:textId="77777777" w:rsidR="00000000" w:rsidRDefault="003C7E51">
      <w:pPr>
        <w:spacing w:line="500" w:lineRule="atLeast"/>
        <w:ind w:firstLine="600"/>
        <w:divId w:val="1707171461"/>
        <w:rPr>
          <w:rFonts w:hint="eastAsia"/>
          <w:sz w:val="30"/>
          <w:szCs w:val="30"/>
        </w:rPr>
      </w:pPr>
      <w:r>
        <w:rPr>
          <w:rFonts w:hint="eastAsia"/>
          <w:sz w:val="30"/>
          <w:szCs w:val="30"/>
          <w:highlight w:val="yellow"/>
        </w:rPr>
        <w:t>原告高兴与被告胡应召、合肥华贝塑胶有限公司、孙立霞民间借贷纠纷一案</w:t>
      </w:r>
      <w:r>
        <w:rPr>
          <w:rFonts w:hint="eastAsia"/>
          <w:sz w:val="30"/>
          <w:szCs w:val="30"/>
        </w:rPr>
        <w:t>，本院立案受理后，依法</w:t>
      </w:r>
      <w:r>
        <w:rPr>
          <w:rFonts w:hint="eastAsia"/>
          <w:sz w:val="30"/>
          <w:szCs w:val="30"/>
          <w:highlight w:val="yellow"/>
        </w:rPr>
        <w:t>适用普通程序</w:t>
      </w:r>
      <w:r>
        <w:rPr>
          <w:rFonts w:hint="eastAsia"/>
          <w:sz w:val="30"/>
          <w:szCs w:val="30"/>
        </w:rPr>
        <w:t>，于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日公开开庭进行了审理</w:t>
      </w:r>
      <w:r>
        <w:rPr>
          <w:rFonts w:hint="eastAsia"/>
          <w:sz w:val="30"/>
          <w:szCs w:val="30"/>
          <w:highlight w:val="yellow"/>
        </w:rPr>
        <w:t>。原告高兴及其委托诉讼代理人张志培到庭参加诉讼，被告胡应召、合肥华贝塑胶有限公司、孙立霞经公告送达开庭传票期满未到庭参加诉讼</w:t>
      </w:r>
      <w:r>
        <w:rPr>
          <w:rFonts w:hint="eastAsia"/>
          <w:sz w:val="30"/>
          <w:szCs w:val="30"/>
        </w:rPr>
        <w:t>。本案现已审理终结。</w:t>
      </w:r>
    </w:p>
    <w:p w14:paraId="16E5B5B1" w14:textId="77777777" w:rsidR="00000000" w:rsidRDefault="003C7E51">
      <w:pPr>
        <w:spacing w:line="500" w:lineRule="atLeast"/>
        <w:ind w:firstLine="600"/>
        <w:divId w:val="777678529"/>
        <w:rPr>
          <w:rFonts w:hint="eastAsia"/>
          <w:sz w:val="30"/>
          <w:szCs w:val="30"/>
        </w:rPr>
      </w:pPr>
      <w:r>
        <w:rPr>
          <w:rFonts w:hint="eastAsia"/>
          <w:sz w:val="30"/>
          <w:szCs w:val="30"/>
          <w:highlight w:val="yellow"/>
        </w:rPr>
        <w:t>高兴向本院提出诉讼请求</w:t>
      </w:r>
      <w:r>
        <w:rPr>
          <w:rFonts w:hint="eastAsia"/>
          <w:sz w:val="30"/>
          <w:szCs w:val="30"/>
        </w:rPr>
        <w:t>：</w:t>
      </w:r>
      <w:r>
        <w:rPr>
          <w:rFonts w:hint="eastAsia"/>
          <w:sz w:val="30"/>
          <w:szCs w:val="30"/>
          <w:highlight w:val="yellow"/>
        </w:rPr>
        <w:t>1.</w:t>
      </w:r>
      <w:r>
        <w:rPr>
          <w:rFonts w:hint="eastAsia"/>
          <w:sz w:val="30"/>
          <w:szCs w:val="30"/>
          <w:highlight w:val="yellow"/>
        </w:rPr>
        <w:t>请求依法判决被告胡应召、合肥华贝塑胶有限公司立即向原告高兴共同返还借款本金人民币</w:t>
      </w:r>
      <w:r>
        <w:rPr>
          <w:rFonts w:hint="eastAsia"/>
          <w:sz w:val="30"/>
          <w:szCs w:val="30"/>
          <w:highlight w:val="yellow"/>
        </w:rPr>
        <w:t>300000</w:t>
      </w:r>
      <w:r>
        <w:rPr>
          <w:rFonts w:hint="eastAsia"/>
          <w:sz w:val="30"/>
          <w:szCs w:val="30"/>
          <w:highlight w:val="yellow"/>
        </w:rPr>
        <w:t>元以及逾期利息</w:t>
      </w:r>
      <w:r>
        <w:rPr>
          <w:rFonts w:hint="eastAsia"/>
          <w:sz w:val="30"/>
          <w:szCs w:val="30"/>
          <w:highlight w:val="yellow"/>
        </w:rPr>
        <w:t>54000</w:t>
      </w:r>
      <w:r>
        <w:rPr>
          <w:rFonts w:hint="eastAsia"/>
          <w:sz w:val="30"/>
          <w:szCs w:val="30"/>
          <w:highlight w:val="yellow"/>
        </w:rPr>
        <w:t>元（以</w:t>
      </w:r>
      <w:r>
        <w:rPr>
          <w:rFonts w:hint="eastAsia"/>
          <w:sz w:val="30"/>
          <w:szCs w:val="30"/>
          <w:highlight w:val="yellow"/>
        </w:rPr>
        <w:t>300000</w:t>
      </w:r>
      <w:r>
        <w:rPr>
          <w:rFonts w:hint="eastAsia"/>
          <w:sz w:val="30"/>
          <w:szCs w:val="30"/>
          <w:highlight w:val="yellow"/>
        </w:rPr>
        <w:t>元为基数，按年利率</w:t>
      </w:r>
      <w:r>
        <w:rPr>
          <w:rFonts w:hint="eastAsia"/>
          <w:sz w:val="30"/>
          <w:szCs w:val="30"/>
          <w:highlight w:val="yellow"/>
        </w:rPr>
        <w:t>6%</w:t>
      </w:r>
      <w:r>
        <w:rPr>
          <w:rFonts w:hint="eastAsia"/>
          <w:sz w:val="30"/>
          <w:szCs w:val="30"/>
          <w:highlight w:val="yellow"/>
        </w:rPr>
        <w:t>计</w:t>
      </w:r>
      <w:r>
        <w:rPr>
          <w:rFonts w:hint="eastAsia"/>
          <w:sz w:val="30"/>
          <w:szCs w:val="30"/>
          <w:highlight w:val="yellow"/>
        </w:rPr>
        <w:t>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日，其后至款清）</w:t>
      </w:r>
      <w:r>
        <w:rPr>
          <w:rFonts w:hint="eastAsia"/>
          <w:sz w:val="30"/>
          <w:szCs w:val="30"/>
        </w:rPr>
        <w:t>；</w:t>
      </w:r>
      <w:r>
        <w:rPr>
          <w:rFonts w:hint="eastAsia"/>
          <w:sz w:val="30"/>
          <w:szCs w:val="30"/>
          <w:highlight w:val="yellow"/>
        </w:rPr>
        <w:t>被告孙立霞对上述借款及利息承担连带清偿责任</w:t>
      </w:r>
      <w:r>
        <w:rPr>
          <w:rFonts w:hint="eastAsia"/>
          <w:sz w:val="30"/>
          <w:szCs w:val="30"/>
        </w:rPr>
        <w:t>。</w:t>
      </w:r>
      <w:r>
        <w:rPr>
          <w:rFonts w:hint="eastAsia"/>
          <w:sz w:val="30"/>
          <w:szCs w:val="30"/>
          <w:highlight w:val="yellow"/>
        </w:rPr>
        <w:t>2.</w:t>
      </w:r>
      <w:r>
        <w:rPr>
          <w:rFonts w:hint="eastAsia"/>
          <w:sz w:val="30"/>
          <w:szCs w:val="30"/>
          <w:highlight w:val="yellow"/>
        </w:rPr>
        <w:t>请求依法判决被告胡应召、合肥华贝塑胶有限公司、孙立霞承担本案的全部诉讼费、保全费。</w:t>
      </w:r>
    </w:p>
    <w:p w14:paraId="05780618" w14:textId="77777777" w:rsidR="00000000" w:rsidRDefault="003C7E51">
      <w:pPr>
        <w:spacing w:line="500" w:lineRule="atLeast"/>
        <w:ind w:firstLine="600"/>
        <w:divId w:val="120736414"/>
        <w:rPr>
          <w:rFonts w:hint="eastAsia"/>
          <w:sz w:val="30"/>
          <w:szCs w:val="30"/>
        </w:rPr>
      </w:pPr>
      <w:r>
        <w:rPr>
          <w:rFonts w:hint="eastAsia"/>
          <w:sz w:val="30"/>
          <w:szCs w:val="30"/>
        </w:rPr>
        <w:lastRenderedPageBreak/>
        <w:t>事实与理由</w:t>
      </w:r>
      <w:r>
        <w:rPr>
          <w:rFonts w:hint="eastAsia"/>
          <w:sz w:val="30"/>
          <w:szCs w:val="30"/>
        </w:rPr>
        <w:t>:</w:t>
      </w:r>
      <w:r>
        <w:rPr>
          <w:rFonts w:hint="eastAsia"/>
          <w:sz w:val="30"/>
          <w:szCs w:val="30"/>
          <w:highlight w:val="yellow"/>
        </w:rPr>
        <w:t>胡应召为合肥华贝塑胶有限公司法定代表人</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日胡应召因合肥华贝塑胶有限公司经营困难</w:t>
      </w:r>
      <w:r>
        <w:rPr>
          <w:rFonts w:hint="eastAsia"/>
          <w:sz w:val="30"/>
          <w:szCs w:val="30"/>
        </w:rPr>
        <w:t>，</w:t>
      </w:r>
      <w:r>
        <w:rPr>
          <w:rFonts w:hint="eastAsia"/>
          <w:sz w:val="30"/>
          <w:szCs w:val="30"/>
          <w:highlight w:val="yellow"/>
        </w:rPr>
        <w:t>急需资金周转</w:t>
      </w:r>
      <w:r>
        <w:rPr>
          <w:rFonts w:hint="eastAsia"/>
          <w:sz w:val="30"/>
          <w:szCs w:val="30"/>
        </w:rPr>
        <w:t>，遂</w:t>
      </w:r>
      <w:r>
        <w:rPr>
          <w:rFonts w:hint="eastAsia"/>
          <w:sz w:val="30"/>
          <w:szCs w:val="30"/>
          <w:highlight w:val="yellow"/>
        </w:rPr>
        <w:t>其以个人名义向高兴借款</w:t>
      </w:r>
      <w:r>
        <w:rPr>
          <w:rFonts w:hint="eastAsia"/>
          <w:sz w:val="30"/>
          <w:szCs w:val="30"/>
          <w:highlight w:val="yellow"/>
        </w:rPr>
        <w:t>300000</w:t>
      </w:r>
      <w:r>
        <w:rPr>
          <w:rFonts w:hint="eastAsia"/>
          <w:sz w:val="30"/>
          <w:szCs w:val="30"/>
          <w:highlight w:val="yellow"/>
        </w:rPr>
        <w:t>元</w:t>
      </w:r>
      <w:r>
        <w:rPr>
          <w:rFonts w:hint="eastAsia"/>
          <w:sz w:val="30"/>
          <w:szCs w:val="30"/>
        </w:rPr>
        <w:t>，并于当日向高兴</w:t>
      </w:r>
      <w:r>
        <w:rPr>
          <w:rFonts w:hint="eastAsia"/>
          <w:sz w:val="30"/>
          <w:szCs w:val="30"/>
          <w:highlight w:val="yellow"/>
        </w:rPr>
        <w:t>出具“借条”一份</w:t>
      </w:r>
      <w:r>
        <w:rPr>
          <w:rFonts w:hint="eastAsia"/>
          <w:sz w:val="30"/>
          <w:szCs w:val="30"/>
        </w:rPr>
        <w:t>，</w:t>
      </w:r>
      <w:r>
        <w:rPr>
          <w:rFonts w:hint="eastAsia"/>
          <w:sz w:val="30"/>
          <w:szCs w:val="30"/>
          <w:highlight w:val="yellow"/>
        </w:rPr>
        <w:t>载明“本人胡应召今借高兴人民币叁拾万元整（￥</w:t>
      </w:r>
      <w:r>
        <w:rPr>
          <w:rFonts w:hint="eastAsia"/>
          <w:sz w:val="30"/>
          <w:szCs w:val="30"/>
          <w:highlight w:val="yellow"/>
        </w:rPr>
        <w:t>300000</w:t>
      </w:r>
      <w:r>
        <w:rPr>
          <w:rFonts w:hint="eastAsia"/>
          <w:sz w:val="30"/>
          <w:szCs w:val="30"/>
          <w:highlight w:val="yellow"/>
        </w:rPr>
        <w:t>）</w:t>
      </w:r>
      <w:r>
        <w:rPr>
          <w:rFonts w:hint="eastAsia"/>
          <w:sz w:val="30"/>
          <w:szCs w:val="30"/>
        </w:rPr>
        <w:t>，</w:t>
      </w:r>
      <w:r>
        <w:rPr>
          <w:rFonts w:hint="eastAsia"/>
          <w:sz w:val="30"/>
          <w:szCs w:val="30"/>
          <w:highlight w:val="yellow"/>
        </w:rPr>
        <w:t>借期为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日前还</w:t>
      </w:r>
      <w:r>
        <w:rPr>
          <w:rFonts w:hint="eastAsia"/>
          <w:sz w:val="30"/>
          <w:szCs w:val="30"/>
          <w:highlight w:val="yellow"/>
        </w:rPr>
        <w:t>清</w:t>
      </w:r>
      <w:r>
        <w:rPr>
          <w:rFonts w:hint="eastAsia"/>
          <w:sz w:val="30"/>
          <w:szCs w:val="30"/>
        </w:rPr>
        <w:t>，</w:t>
      </w:r>
      <w:r>
        <w:rPr>
          <w:rFonts w:hint="eastAsia"/>
          <w:sz w:val="30"/>
          <w:szCs w:val="30"/>
          <w:highlight w:val="yellow"/>
        </w:rPr>
        <w:t>借款人：胡应召</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该借条由胡应召签字按手印确认，但截至还款期限届满，胡应召与合肥华贝塑胶有限公司仍未还款，</w:t>
      </w:r>
      <w:r>
        <w:rPr>
          <w:rFonts w:hint="eastAsia"/>
          <w:sz w:val="30"/>
          <w:szCs w:val="30"/>
          <w:highlight w:val="yellow"/>
        </w:rPr>
        <w:t>故</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日高兴要求两借款人另补加一份“借条”</w:t>
      </w:r>
      <w:r>
        <w:rPr>
          <w:rFonts w:hint="eastAsia"/>
          <w:sz w:val="30"/>
          <w:szCs w:val="30"/>
        </w:rPr>
        <w:t>，</w:t>
      </w:r>
      <w:r>
        <w:rPr>
          <w:rFonts w:hint="eastAsia"/>
          <w:sz w:val="30"/>
          <w:szCs w:val="30"/>
          <w:highlight w:val="yellow"/>
        </w:rPr>
        <w:t>该份借条载明“今借到高兴人民币叁拾万元整用于华贝塑胶公司周转。落款为华贝塑胶有限公司盖章、胡应召签字留身份证号并按手印确认”</w:t>
      </w:r>
      <w:r>
        <w:rPr>
          <w:rFonts w:hint="eastAsia"/>
          <w:sz w:val="30"/>
          <w:szCs w:val="30"/>
        </w:rPr>
        <w:t>。</w:t>
      </w:r>
      <w:r>
        <w:rPr>
          <w:rFonts w:hint="eastAsia"/>
          <w:sz w:val="30"/>
          <w:szCs w:val="30"/>
          <w:highlight w:val="yellow"/>
        </w:rPr>
        <w:t>但此后两借款人仍未还款，无奈高兴只能诉至法院。</w:t>
      </w:r>
      <w:r>
        <w:rPr>
          <w:rFonts w:hint="eastAsia"/>
          <w:sz w:val="30"/>
          <w:szCs w:val="30"/>
        </w:rPr>
        <w:t>另，</w:t>
      </w:r>
      <w:r>
        <w:rPr>
          <w:rFonts w:hint="eastAsia"/>
          <w:sz w:val="30"/>
          <w:szCs w:val="30"/>
          <w:highlight w:val="yellow"/>
        </w:rPr>
        <w:t>胡应召与孙立霞在借款期间为夫妻关系</w:t>
      </w:r>
      <w:r>
        <w:rPr>
          <w:rFonts w:hint="eastAsia"/>
          <w:sz w:val="30"/>
          <w:szCs w:val="30"/>
        </w:rPr>
        <w:t>，</w:t>
      </w:r>
      <w:r>
        <w:rPr>
          <w:rFonts w:hint="eastAsia"/>
          <w:sz w:val="30"/>
          <w:szCs w:val="30"/>
          <w:highlight w:val="yellow"/>
        </w:rPr>
        <w:t>同时为合肥华贝塑胶有限公司的股东</w:t>
      </w:r>
      <w:r>
        <w:rPr>
          <w:rFonts w:hint="eastAsia"/>
          <w:sz w:val="30"/>
          <w:szCs w:val="30"/>
        </w:rPr>
        <w:t>，</w:t>
      </w:r>
      <w:r>
        <w:rPr>
          <w:rFonts w:hint="eastAsia"/>
          <w:sz w:val="30"/>
          <w:szCs w:val="30"/>
          <w:highlight w:val="yellow"/>
        </w:rPr>
        <w:t>该笔借款作为夫妻间共同生产经营使用，孙立霞应当承担连带清偿责任</w:t>
      </w:r>
      <w:r>
        <w:rPr>
          <w:rFonts w:hint="eastAsia"/>
          <w:sz w:val="30"/>
          <w:szCs w:val="30"/>
        </w:rPr>
        <w:t>。因借款人逾期</w:t>
      </w:r>
      <w:r>
        <w:rPr>
          <w:rFonts w:hint="eastAsia"/>
          <w:sz w:val="30"/>
          <w:szCs w:val="30"/>
        </w:rPr>
        <w:t>未能返还借款，构成违约，依法应当承担高兴的利息损失。</w:t>
      </w:r>
      <w:r>
        <w:rPr>
          <w:rFonts w:hint="eastAsia"/>
          <w:sz w:val="30"/>
          <w:szCs w:val="30"/>
          <w:highlight w:val="yellow"/>
        </w:rPr>
        <w:t>因双方在“借条”中未约定借款利息，亦未约定逾期利息</w:t>
      </w:r>
      <w:r>
        <w:rPr>
          <w:rFonts w:hint="eastAsia"/>
          <w:sz w:val="30"/>
          <w:szCs w:val="30"/>
        </w:rPr>
        <w:t>，</w:t>
      </w:r>
      <w:r>
        <w:rPr>
          <w:rFonts w:hint="eastAsia"/>
          <w:sz w:val="30"/>
          <w:szCs w:val="30"/>
          <w:highlight w:val="yellow"/>
        </w:rPr>
        <w:t>依据《关于审理民间借贷案件适用法律若干问题的规定》第二十九条规定，按照利率</w:t>
      </w:r>
      <w:r>
        <w:rPr>
          <w:rFonts w:hint="eastAsia"/>
          <w:sz w:val="30"/>
          <w:szCs w:val="30"/>
          <w:highlight w:val="yellow"/>
        </w:rPr>
        <w:t>6%</w:t>
      </w:r>
      <w:r>
        <w:rPr>
          <w:rFonts w:hint="eastAsia"/>
          <w:sz w:val="30"/>
          <w:szCs w:val="30"/>
          <w:highlight w:val="yellow"/>
        </w:rPr>
        <w:t>主张逾期借款利息</w:t>
      </w:r>
      <w:r>
        <w:rPr>
          <w:rFonts w:hint="eastAsia"/>
          <w:sz w:val="30"/>
          <w:szCs w:val="30"/>
        </w:rPr>
        <w:t>。高兴为维护自身合法权益，依据相关法律规定，特向法院依法起诉，恳请法院判如所请。</w:t>
      </w:r>
    </w:p>
    <w:p w14:paraId="688E826F" w14:textId="77777777" w:rsidR="00000000" w:rsidRDefault="003C7E51">
      <w:pPr>
        <w:spacing w:line="500" w:lineRule="atLeast"/>
        <w:ind w:firstLine="600"/>
        <w:divId w:val="489952087"/>
        <w:rPr>
          <w:rFonts w:hint="eastAsia"/>
          <w:sz w:val="30"/>
          <w:szCs w:val="30"/>
        </w:rPr>
      </w:pPr>
      <w:r>
        <w:rPr>
          <w:rFonts w:hint="eastAsia"/>
          <w:sz w:val="30"/>
          <w:szCs w:val="30"/>
        </w:rPr>
        <w:t>当事人围绕诉讼请求提交了证据，本院对原告高兴提交的证据进行审查，</w:t>
      </w:r>
      <w:r>
        <w:rPr>
          <w:rFonts w:hint="eastAsia"/>
          <w:sz w:val="30"/>
          <w:szCs w:val="30"/>
          <w:highlight w:val="yellow"/>
        </w:rPr>
        <w:t>对户籍证明、私营企业基本信息查询单、收条、借条、短信、离婚登记审查处理表、离婚协议书的真实性、合法性、关联性予以确认，具有证明力。</w:t>
      </w:r>
    </w:p>
    <w:p w14:paraId="3E2ED39C" w14:textId="77777777" w:rsidR="00000000" w:rsidRDefault="003C7E51">
      <w:pPr>
        <w:spacing w:line="500" w:lineRule="atLeast"/>
        <w:ind w:firstLine="600"/>
        <w:divId w:val="1989284643"/>
        <w:rPr>
          <w:rFonts w:hint="eastAsia"/>
          <w:sz w:val="30"/>
          <w:szCs w:val="30"/>
        </w:rPr>
      </w:pPr>
      <w:r>
        <w:rPr>
          <w:rFonts w:hint="eastAsia"/>
          <w:sz w:val="30"/>
          <w:szCs w:val="30"/>
        </w:rPr>
        <w:t>根据当事人陈述和经审查确认的证据，查</w:t>
      </w:r>
      <w:r>
        <w:rPr>
          <w:rFonts w:hint="eastAsia"/>
          <w:sz w:val="30"/>
          <w:szCs w:val="30"/>
        </w:rPr>
        <w:t>明如下事实：</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日，胡应召向高兴出具借条，载明本人胡应召今借高兴人民币计叁拾万元整（￥</w:t>
      </w:r>
      <w:r>
        <w:rPr>
          <w:rFonts w:hint="eastAsia"/>
          <w:sz w:val="30"/>
          <w:szCs w:val="30"/>
          <w:highlight w:val="yellow"/>
        </w:rPr>
        <w:t>300000</w:t>
      </w:r>
      <w:r>
        <w:rPr>
          <w:rFonts w:hint="eastAsia"/>
          <w:sz w:val="30"/>
          <w:szCs w:val="30"/>
          <w:highlight w:val="yellow"/>
        </w:rPr>
        <w:t>元），借期为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日前还清。胡应召于同日向高兴出具收条一张，载明今收到高兴人民币计叁拾万元整（￥</w:t>
      </w:r>
      <w:r>
        <w:rPr>
          <w:rFonts w:hint="eastAsia"/>
          <w:sz w:val="30"/>
          <w:szCs w:val="30"/>
          <w:highlight w:val="yellow"/>
        </w:rPr>
        <w:t>300000</w:t>
      </w:r>
      <w:r>
        <w:rPr>
          <w:rFonts w:hint="eastAsia"/>
          <w:sz w:val="30"/>
          <w:szCs w:val="30"/>
          <w:highlight w:val="yellow"/>
        </w:rPr>
        <w:t>元），华贝塑胶公司胡应召。合肥华贝塑胶有限公司在收条上盖章</w:t>
      </w:r>
      <w:r>
        <w:rPr>
          <w:rFonts w:hint="eastAsia"/>
          <w:sz w:val="30"/>
          <w:szCs w:val="30"/>
        </w:rPr>
        <w:t>。胡应召和合肥华贝塑胶有限公司逾期未还款，</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日，胡应召重新向高兴出具借条，载明今借到高兴人民币叁拾万元整，用于华贝公司周转。合肥华贝塑胶有限公司在借条上盖章</w:t>
      </w:r>
      <w:r>
        <w:rPr>
          <w:rFonts w:hint="eastAsia"/>
          <w:sz w:val="30"/>
          <w:szCs w:val="30"/>
        </w:rPr>
        <w:t>。胡应召收回了</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日的借条。另查，胡应召与孙立霞</w:t>
      </w:r>
      <w:r>
        <w:rPr>
          <w:rFonts w:hint="eastAsia"/>
          <w:sz w:val="30"/>
          <w:szCs w:val="30"/>
        </w:rPr>
        <w:t>1991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日登记结婚，</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日在合肥市瑶海区民政局协议离婚。</w:t>
      </w:r>
      <w:r>
        <w:rPr>
          <w:rFonts w:hint="eastAsia"/>
          <w:sz w:val="30"/>
          <w:szCs w:val="30"/>
          <w:highlight w:val="yellow"/>
        </w:rPr>
        <w:t>胡应召与孙立霞均为合肥华贝塑胶有限公司股东，胡应召持有</w:t>
      </w:r>
      <w:r>
        <w:rPr>
          <w:rFonts w:hint="eastAsia"/>
          <w:sz w:val="30"/>
          <w:szCs w:val="30"/>
          <w:highlight w:val="yellow"/>
        </w:rPr>
        <w:t>90%</w:t>
      </w:r>
      <w:r>
        <w:rPr>
          <w:rFonts w:hint="eastAsia"/>
          <w:sz w:val="30"/>
          <w:szCs w:val="30"/>
          <w:highlight w:val="yellow"/>
        </w:rPr>
        <w:t>的股份，为公司法定代表人，孙立霞持有</w:t>
      </w:r>
      <w:r>
        <w:rPr>
          <w:rFonts w:hint="eastAsia"/>
          <w:sz w:val="30"/>
          <w:szCs w:val="30"/>
          <w:highlight w:val="yellow"/>
        </w:rPr>
        <w:t>10%</w:t>
      </w:r>
      <w:r>
        <w:rPr>
          <w:rFonts w:hint="eastAsia"/>
          <w:sz w:val="30"/>
          <w:szCs w:val="30"/>
          <w:highlight w:val="yellow"/>
        </w:rPr>
        <w:t>的股份。</w:t>
      </w:r>
    </w:p>
    <w:p w14:paraId="2578E81B" w14:textId="77777777" w:rsidR="00000000" w:rsidRDefault="003C7E51">
      <w:pPr>
        <w:spacing w:line="500" w:lineRule="atLeast"/>
        <w:ind w:firstLine="600"/>
        <w:divId w:val="664434958"/>
        <w:rPr>
          <w:rFonts w:hint="eastAsia"/>
          <w:sz w:val="30"/>
          <w:szCs w:val="30"/>
        </w:rPr>
      </w:pPr>
      <w:r>
        <w:rPr>
          <w:rFonts w:hint="eastAsia"/>
          <w:sz w:val="30"/>
          <w:szCs w:val="30"/>
        </w:rPr>
        <w:t>本院认为，</w:t>
      </w:r>
      <w:r>
        <w:rPr>
          <w:rFonts w:hint="eastAsia"/>
          <w:sz w:val="30"/>
          <w:szCs w:val="30"/>
          <w:highlight w:val="yellow"/>
        </w:rPr>
        <w:t>高兴与胡应召、合肥华贝塑胶有限公司成立借贷关系</w:t>
      </w:r>
      <w:r>
        <w:rPr>
          <w:rFonts w:hint="eastAsia"/>
          <w:sz w:val="30"/>
          <w:szCs w:val="30"/>
        </w:rPr>
        <w:t>，</w:t>
      </w:r>
      <w:r>
        <w:rPr>
          <w:rFonts w:hint="eastAsia"/>
          <w:sz w:val="30"/>
          <w:szCs w:val="30"/>
          <w:highlight w:val="yellow"/>
        </w:rPr>
        <w:t>胡应召、合肥华贝塑胶有限公司应当按照约定的时间偿还借款</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日的借条系对</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日借款的重新确认</w:t>
      </w:r>
      <w:r>
        <w:rPr>
          <w:rFonts w:hint="eastAsia"/>
          <w:sz w:val="30"/>
          <w:szCs w:val="30"/>
        </w:rPr>
        <w:t>，因原借条约定的还款日期为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日，胡应召、合肥华贝塑胶有限公司逾期未还构成违约。</w:t>
      </w:r>
      <w:r>
        <w:rPr>
          <w:rFonts w:hint="eastAsia"/>
          <w:sz w:val="30"/>
          <w:szCs w:val="30"/>
          <w:highlight w:val="yellow"/>
        </w:rPr>
        <w:t>高兴主张</w:t>
      </w:r>
      <w:r>
        <w:rPr>
          <w:rFonts w:hint="eastAsia"/>
          <w:sz w:val="30"/>
          <w:szCs w:val="30"/>
          <w:highlight w:val="yellow"/>
        </w:rPr>
        <w:t>逾期利息符合法律规定，应予支持</w:t>
      </w:r>
      <w:r>
        <w:rPr>
          <w:rFonts w:hint="eastAsia"/>
          <w:sz w:val="30"/>
          <w:szCs w:val="30"/>
        </w:rPr>
        <w:t>。</w:t>
      </w:r>
      <w:r>
        <w:rPr>
          <w:rFonts w:hint="eastAsia"/>
          <w:sz w:val="30"/>
          <w:szCs w:val="30"/>
          <w:highlight w:val="yellow"/>
        </w:rPr>
        <w:t>因借款发生在胡应召与孙立霞夫妻关系存续期间，且用于夫妻共同生产经营，故高兴主张孙立霞对胡应召、合肥华贝塑胶有限公司的借款承担连带还款责任的请求，应予支持。</w:t>
      </w:r>
      <w:r>
        <w:rPr>
          <w:rFonts w:hint="eastAsia"/>
          <w:sz w:val="30"/>
          <w:szCs w:val="30"/>
        </w:rPr>
        <w:t>依据《中华人民共和国合同法》第一百零七条、第二百零六条、第二百零七条，《最高人民法院关于审理民间借贷案件适用法律若干问题的规定》第二十三条第二款、第二十九条第二款，《最高人民法院关于审理涉及夫妻债务纠纷案件适用法律有关问题的解释》第三条之规定，判决如下：</w:t>
      </w:r>
    </w:p>
    <w:p w14:paraId="2A6D24E2" w14:textId="77777777" w:rsidR="00000000" w:rsidRDefault="003C7E51">
      <w:pPr>
        <w:spacing w:line="500" w:lineRule="atLeast"/>
        <w:ind w:firstLine="600"/>
        <w:divId w:val="739907571"/>
        <w:rPr>
          <w:rFonts w:hint="eastAsia"/>
          <w:sz w:val="30"/>
          <w:szCs w:val="30"/>
        </w:rPr>
      </w:pPr>
      <w:r>
        <w:rPr>
          <w:rFonts w:hint="eastAsia"/>
          <w:sz w:val="30"/>
          <w:szCs w:val="30"/>
          <w:highlight w:val="yellow"/>
        </w:rPr>
        <w:t>被告胡应召、合肥华贝塑胶有限公司、孙立霞于判决生效之日起十日内给付原告</w:t>
      </w:r>
      <w:r>
        <w:rPr>
          <w:rFonts w:hint="eastAsia"/>
          <w:sz w:val="30"/>
          <w:szCs w:val="30"/>
          <w:highlight w:val="yellow"/>
        </w:rPr>
        <w:t>高兴借款本金</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highlight w:val="yellow"/>
        </w:rPr>
        <w:t>并自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的标准支付逾期利息至借款本金实际清偿之日止。</w:t>
      </w:r>
    </w:p>
    <w:p w14:paraId="382CBA1C" w14:textId="77777777" w:rsidR="00000000" w:rsidRDefault="003C7E51">
      <w:pPr>
        <w:spacing w:line="500" w:lineRule="atLeast"/>
        <w:ind w:firstLine="600"/>
        <w:divId w:val="1678848233"/>
        <w:rPr>
          <w:rFonts w:hint="eastAsia"/>
          <w:sz w:val="30"/>
          <w:szCs w:val="30"/>
        </w:rPr>
      </w:pPr>
      <w:r>
        <w:rPr>
          <w:rFonts w:hint="eastAsia"/>
          <w:sz w:val="30"/>
          <w:szCs w:val="30"/>
          <w:highlight w:val="yellow"/>
        </w:rPr>
        <w:t>如果未按本判决指定的期间履行给付金钱义务，应当依照《中华人民共和国民事诉讼法》第二百五十三条之规定，加倍支付迟延履行期间的债务利息。</w:t>
      </w:r>
    </w:p>
    <w:p w14:paraId="26EC8D01" w14:textId="77777777" w:rsidR="00000000" w:rsidRDefault="003C7E51">
      <w:pPr>
        <w:spacing w:line="500" w:lineRule="atLeast"/>
        <w:ind w:firstLine="600"/>
        <w:divId w:val="16975850"/>
        <w:rPr>
          <w:rFonts w:hint="eastAsia"/>
          <w:sz w:val="30"/>
          <w:szCs w:val="30"/>
        </w:rPr>
      </w:pPr>
      <w:r>
        <w:rPr>
          <w:rFonts w:hint="eastAsia"/>
          <w:sz w:val="30"/>
          <w:szCs w:val="30"/>
        </w:rPr>
        <w:t>案件受理费</w:t>
      </w:r>
      <w:r>
        <w:rPr>
          <w:rFonts w:hint="eastAsia"/>
          <w:sz w:val="30"/>
          <w:szCs w:val="30"/>
        </w:rPr>
        <w:t>6610</w:t>
      </w:r>
      <w:r>
        <w:rPr>
          <w:rFonts w:hint="eastAsia"/>
          <w:sz w:val="30"/>
          <w:szCs w:val="30"/>
        </w:rPr>
        <w:t>元，公告费</w:t>
      </w:r>
      <w:r>
        <w:rPr>
          <w:rFonts w:hint="eastAsia"/>
          <w:sz w:val="30"/>
          <w:szCs w:val="30"/>
        </w:rPr>
        <w:t>800</w:t>
      </w:r>
      <w:r>
        <w:rPr>
          <w:rFonts w:hint="eastAsia"/>
          <w:sz w:val="30"/>
          <w:szCs w:val="30"/>
        </w:rPr>
        <w:t>元，由被告胡应召、合肥华贝塑胶有限公司、孙立霞负担。</w:t>
      </w:r>
    </w:p>
    <w:p w14:paraId="5BEA281E" w14:textId="77777777" w:rsidR="00000000" w:rsidRDefault="003C7E51">
      <w:pPr>
        <w:spacing w:line="500" w:lineRule="atLeast"/>
        <w:ind w:firstLine="600"/>
        <w:divId w:val="753092405"/>
        <w:rPr>
          <w:rFonts w:hint="eastAsia"/>
          <w:sz w:val="30"/>
          <w:szCs w:val="30"/>
        </w:rPr>
      </w:pPr>
      <w:r>
        <w:rPr>
          <w:rFonts w:hint="eastAsia"/>
          <w:sz w:val="30"/>
          <w:szCs w:val="30"/>
        </w:rPr>
        <w:t>如不服本判决</w:t>
      </w:r>
      <w:r>
        <w:rPr>
          <w:rFonts w:hint="eastAsia"/>
          <w:sz w:val="30"/>
          <w:szCs w:val="30"/>
        </w:rPr>
        <w:t>,</w:t>
      </w:r>
      <w:r>
        <w:rPr>
          <w:rFonts w:hint="eastAsia"/>
          <w:sz w:val="30"/>
          <w:szCs w:val="30"/>
        </w:rPr>
        <w:t>可在判决书送达之日起十五日内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上诉于合肥市中级人民法院。</w:t>
      </w:r>
    </w:p>
    <w:p w14:paraId="4111EF0D" w14:textId="77777777" w:rsidR="00000000" w:rsidRDefault="003C7E51">
      <w:pPr>
        <w:spacing w:line="500" w:lineRule="atLeast"/>
        <w:jc w:val="right"/>
        <w:divId w:val="1180851274"/>
        <w:rPr>
          <w:rFonts w:hint="eastAsia"/>
          <w:sz w:val="30"/>
          <w:szCs w:val="30"/>
        </w:rPr>
      </w:pPr>
      <w:r>
        <w:rPr>
          <w:rFonts w:hint="eastAsia"/>
          <w:sz w:val="30"/>
          <w:szCs w:val="30"/>
        </w:rPr>
        <w:t>审　判　长　　翟安宁</w:t>
      </w:r>
    </w:p>
    <w:p w14:paraId="680C8BA1" w14:textId="77777777" w:rsidR="00000000" w:rsidRDefault="003C7E51">
      <w:pPr>
        <w:spacing w:line="500" w:lineRule="atLeast"/>
        <w:jc w:val="right"/>
        <w:divId w:val="636449986"/>
        <w:rPr>
          <w:rFonts w:hint="eastAsia"/>
          <w:sz w:val="30"/>
          <w:szCs w:val="30"/>
        </w:rPr>
      </w:pPr>
      <w:r>
        <w:rPr>
          <w:rFonts w:hint="eastAsia"/>
          <w:sz w:val="30"/>
          <w:szCs w:val="30"/>
        </w:rPr>
        <w:t>人民陪审员　　王继圣</w:t>
      </w:r>
    </w:p>
    <w:p w14:paraId="44558B63" w14:textId="77777777" w:rsidR="00000000" w:rsidRDefault="003C7E51">
      <w:pPr>
        <w:spacing w:line="500" w:lineRule="atLeast"/>
        <w:jc w:val="right"/>
        <w:divId w:val="1657300565"/>
        <w:rPr>
          <w:rFonts w:hint="eastAsia"/>
          <w:sz w:val="30"/>
          <w:szCs w:val="30"/>
        </w:rPr>
      </w:pPr>
      <w:r>
        <w:rPr>
          <w:rFonts w:hint="eastAsia"/>
          <w:sz w:val="30"/>
          <w:szCs w:val="30"/>
        </w:rPr>
        <w:t xml:space="preserve">人民陪审员　　</w:t>
      </w:r>
      <w:r>
        <w:rPr>
          <w:rFonts w:hint="eastAsia"/>
          <w:sz w:val="30"/>
          <w:szCs w:val="30"/>
        </w:rPr>
        <w:t>刘槐槐</w:t>
      </w:r>
    </w:p>
    <w:p w14:paraId="20D11E06" w14:textId="77777777" w:rsidR="00000000" w:rsidRDefault="003C7E51">
      <w:pPr>
        <w:spacing w:line="500" w:lineRule="atLeast"/>
        <w:jc w:val="right"/>
        <w:divId w:val="1609846639"/>
        <w:rPr>
          <w:rFonts w:hint="eastAsia"/>
          <w:sz w:val="30"/>
          <w:szCs w:val="30"/>
        </w:rPr>
      </w:pPr>
      <w:r>
        <w:rPr>
          <w:rFonts w:hint="eastAsia"/>
          <w:sz w:val="30"/>
          <w:szCs w:val="30"/>
        </w:rPr>
        <w:t>二〇一八年十月十九日</w:t>
      </w:r>
    </w:p>
    <w:p w14:paraId="1179837B" w14:textId="77777777" w:rsidR="00000000" w:rsidRDefault="003C7E51">
      <w:pPr>
        <w:spacing w:line="500" w:lineRule="atLeast"/>
        <w:jc w:val="right"/>
        <w:divId w:val="83839782"/>
        <w:rPr>
          <w:rFonts w:hint="eastAsia"/>
          <w:sz w:val="30"/>
          <w:szCs w:val="30"/>
        </w:rPr>
      </w:pPr>
      <w:r>
        <w:rPr>
          <w:rFonts w:hint="eastAsia"/>
          <w:sz w:val="30"/>
          <w:szCs w:val="30"/>
        </w:rPr>
        <w:t>书　记　员　　王　丽</w:t>
      </w:r>
    </w:p>
    <w:p w14:paraId="7DB5BB1B" w14:textId="77777777" w:rsidR="00000000" w:rsidRDefault="003C7E51">
      <w:pPr>
        <w:spacing w:line="500" w:lineRule="atLeast"/>
        <w:ind w:firstLine="600"/>
        <w:divId w:val="335887798"/>
        <w:rPr>
          <w:rFonts w:hint="eastAsia"/>
          <w:sz w:val="30"/>
          <w:szCs w:val="30"/>
        </w:rPr>
      </w:pPr>
      <w:r>
        <w:rPr>
          <w:rFonts w:hint="eastAsia"/>
          <w:sz w:val="30"/>
          <w:szCs w:val="30"/>
        </w:rPr>
        <w:t>附本案适用的法律条文：</w:t>
      </w:r>
    </w:p>
    <w:p w14:paraId="3FD7E834" w14:textId="77777777" w:rsidR="00000000" w:rsidRDefault="003C7E51">
      <w:pPr>
        <w:spacing w:line="500" w:lineRule="atLeast"/>
        <w:ind w:firstLine="600"/>
        <w:divId w:val="183442444"/>
        <w:rPr>
          <w:rFonts w:hint="eastAsia"/>
          <w:sz w:val="30"/>
          <w:szCs w:val="30"/>
        </w:rPr>
      </w:pPr>
      <w:r>
        <w:rPr>
          <w:rFonts w:hint="eastAsia"/>
          <w:sz w:val="30"/>
          <w:szCs w:val="30"/>
        </w:rPr>
        <w:t>《中华人民共和国合同法》</w:t>
      </w:r>
    </w:p>
    <w:p w14:paraId="58F3F439" w14:textId="77777777" w:rsidR="00000000" w:rsidRDefault="003C7E51">
      <w:pPr>
        <w:spacing w:line="500" w:lineRule="atLeast"/>
        <w:ind w:firstLine="600"/>
        <w:divId w:val="39402853"/>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1ED06AD" w14:textId="77777777" w:rsidR="00000000" w:rsidRDefault="003C7E51">
      <w:pPr>
        <w:spacing w:line="500" w:lineRule="atLeast"/>
        <w:ind w:firstLine="600"/>
        <w:divId w:val="145020428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D25D7C4" w14:textId="77777777" w:rsidR="00000000" w:rsidRDefault="003C7E51">
      <w:pPr>
        <w:spacing w:line="500" w:lineRule="atLeast"/>
        <w:ind w:firstLine="600"/>
        <w:divId w:val="1373578636"/>
        <w:rPr>
          <w:rFonts w:hint="eastAsia"/>
          <w:sz w:val="30"/>
          <w:szCs w:val="30"/>
        </w:rPr>
      </w:pPr>
      <w:r>
        <w:rPr>
          <w:rFonts w:hint="eastAsia"/>
          <w:sz w:val="30"/>
          <w:szCs w:val="30"/>
        </w:rPr>
        <w:t>第二百零七条借款人未按照约定的期限返还借款的，应当按照约定或者国家有关规定支付逾期利息。</w:t>
      </w:r>
    </w:p>
    <w:p w14:paraId="4FD34787" w14:textId="77777777" w:rsidR="00000000" w:rsidRDefault="003C7E51">
      <w:pPr>
        <w:spacing w:line="500" w:lineRule="atLeast"/>
        <w:ind w:firstLine="600"/>
        <w:divId w:val="196699837"/>
        <w:rPr>
          <w:rFonts w:hint="eastAsia"/>
          <w:sz w:val="30"/>
          <w:szCs w:val="30"/>
        </w:rPr>
      </w:pPr>
      <w:r>
        <w:rPr>
          <w:rFonts w:hint="eastAsia"/>
          <w:sz w:val="30"/>
          <w:szCs w:val="30"/>
        </w:rPr>
        <w:t>《最高人民法院关于审理民间借贷案件适用法律若干问题的规定》</w:t>
      </w:r>
    </w:p>
    <w:p w14:paraId="776BF143" w14:textId="77777777" w:rsidR="00000000" w:rsidRDefault="003C7E51">
      <w:pPr>
        <w:spacing w:line="500" w:lineRule="atLeast"/>
        <w:ind w:firstLine="600"/>
        <w:divId w:val="127667459"/>
        <w:rPr>
          <w:rFonts w:hint="eastAsia"/>
          <w:sz w:val="30"/>
          <w:szCs w:val="30"/>
        </w:rPr>
      </w:pPr>
      <w:r>
        <w:rPr>
          <w:rFonts w:hint="eastAsia"/>
          <w:sz w:val="30"/>
          <w:szCs w:val="30"/>
        </w:rPr>
        <w:t>第二十三条企业法定代表人或负责人以企业名义与出借人签订民间借贷合同，出借人、企业或者其股东能够证明所借款项用于企业法定代表人或负责人个人使用，出借人请求将企业法定代表人或负责人列为共同</w:t>
      </w:r>
      <w:r>
        <w:rPr>
          <w:rFonts w:hint="eastAsia"/>
          <w:sz w:val="30"/>
          <w:szCs w:val="30"/>
        </w:rPr>
        <w:t>被告或者第三人的，人民法院应予准许。</w:t>
      </w:r>
    </w:p>
    <w:p w14:paraId="031394C6" w14:textId="77777777" w:rsidR="00000000" w:rsidRDefault="003C7E51">
      <w:pPr>
        <w:spacing w:line="500" w:lineRule="atLeast"/>
        <w:ind w:firstLine="600"/>
        <w:divId w:val="999307146"/>
        <w:rPr>
          <w:rFonts w:hint="eastAsia"/>
          <w:sz w:val="30"/>
          <w:szCs w:val="30"/>
        </w:rPr>
      </w:pPr>
      <w:r>
        <w:rPr>
          <w:rFonts w:hint="eastAsia"/>
          <w:sz w:val="30"/>
          <w:szCs w:val="30"/>
        </w:rPr>
        <w:t>企业法定代表人或负责人以个人名义与出借人签订民间借贷合同，所借款项用于企业生产经营，出借人请求企业与个人共同承担责任的，人民法院应予支持。</w:t>
      </w:r>
    </w:p>
    <w:p w14:paraId="213F261B" w14:textId="77777777" w:rsidR="00000000" w:rsidRDefault="003C7E51">
      <w:pPr>
        <w:spacing w:line="500" w:lineRule="atLeast"/>
        <w:ind w:firstLine="600"/>
        <w:divId w:val="1034694797"/>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EA599CE" w14:textId="77777777" w:rsidR="00000000" w:rsidRDefault="003C7E51">
      <w:pPr>
        <w:spacing w:line="500" w:lineRule="atLeast"/>
        <w:ind w:firstLine="600"/>
        <w:divId w:val="348072686"/>
        <w:rPr>
          <w:rFonts w:hint="eastAsia"/>
          <w:sz w:val="30"/>
          <w:szCs w:val="30"/>
        </w:rPr>
      </w:pPr>
      <w:r>
        <w:rPr>
          <w:rFonts w:hint="eastAsia"/>
          <w:sz w:val="30"/>
          <w:szCs w:val="30"/>
        </w:rPr>
        <w:t>未约定逾期利率或者约定不明的，人民法院可以区分不同情况处理：</w:t>
      </w:r>
    </w:p>
    <w:p w14:paraId="020A1C9A" w14:textId="77777777" w:rsidR="00000000" w:rsidRDefault="003C7E51">
      <w:pPr>
        <w:spacing w:line="500" w:lineRule="atLeast"/>
        <w:ind w:firstLine="600"/>
        <w:divId w:val="306786083"/>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8F7EC3A" w14:textId="77777777" w:rsidR="00000000" w:rsidRDefault="003C7E51">
      <w:pPr>
        <w:spacing w:line="500" w:lineRule="atLeast"/>
        <w:ind w:firstLine="600"/>
        <w:divId w:val="1771661011"/>
        <w:rPr>
          <w:rFonts w:hint="eastAsia"/>
          <w:sz w:val="30"/>
          <w:szCs w:val="30"/>
        </w:rPr>
      </w:pPr>
      <w:r>
        <w:rPr>
          <w:rFonts w:hint="eastAsia"/>
          <w:sz w:val="30"/>
          <w:szCs w:val="30"/>
        </w:rPr>
        <w:t>（二）约定了借期内的利率但未约定逾期利率，出借人主张借款人</w:t>
      </w:r>
      <w:r>
        <w:rPr>
          <w:rFonts w:hint="eastAsia"/>
          <w:sz w:val="30"/>
          <w:szCs w:val="30"/>
        </w:rPr>
        <w:t>自逾期还款之日起按照借期内的利率支付资金占用期间利息的，人民法院应予支持。</w:t>
      </w:r>
    </w:p>
    <w:p w14:paraId="3A2E5453" w14:textId="77777777" w:rsidR="00000000" w:rsidRDefault="003C7E51">
      <w:pPr>
        <w:spacing w:line="500" w:lineRule="atLeast"/>
        <w:ind w:firstLine="600"/>
        <w:divId w:val="1410151352"/>
        <w:rPr>
          <w:rFonts w:hint="eastAsia"/>
          <w:sz w:val="30"/>
          <w:szCs w:val="30"/>
        </w:rPr>
      </w:pPr>
      <w:r>
        <w:rPr>
          <w:rFonts w:hint="eastAsia"/>
          <w:sz w:val="30"/>
          <w:szCs w:val="30"/>
        </w:rPr>
        <w:t>《最高人民法院关于审理涉及夫妻债务纠纷案件适用法律有关问题的解释》</w:t>
      </w:r>
    </w:p>
    <w:p w14:paraId="1E65CA2C" w14:textId="77777777" w:rsidR="00000000" w:rsidRDefault="003C7E51">
      <w:pPr>
        <w:spacing w:line="500" w:lineRule="atLeast"/>
        <w:ind w:firstLine="600"/>
        <w:divId w:val="542788459"/>
        <w:rPr>
          <w:rFonts w:hint="eastAsia"/>
          <w:sz w:val="30"/>
          <w:szCs w:val="30"/>
        </w:rPr>
      </w:pPr>
      <w:r>
        <w:rPr>
          <w:rFonts w:hint="eastAsia"/>
          <w:sz w:val="30"/>
          <w:szCs w:val="30"/>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DCEC" w14:textId="77777777" w:rsidR="003C7E51" w:rsidRDefault="003C7E51" w:rsidP="003C7E51">
      <w:r>
        <w:separator/>
      </w:r>
    </w:p>
  </w:endnote>
  <w:endnote w:type="continuationSeparator" w:id="0">
    <w:p w14:paraId="7BBC0229" w14:textId="77777777" w:rsidR="003C7E51" w:rsidRDefault="003C7E51" w:rsidP="003C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C18B" w14:textId="77777777" w:rsidR="003C7E51" w:rsidRDefault="003C7E51" w:rsidP="003C7E51">
      <w:r>
        <w:separator/>
      </w:r>
    </w:p>
  </w:footnote>
  <w:footnote w:type="continuationSeparator" w:id="0">
    <w:p w14:paraId="7F3EB737" w14:textId="77777777" w:rsidR="003C7E51" w:rsidRDefault="003C7E51" w:rsidP="003C7E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7E51"/>
    <w:rsid w:val="003C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67FC1"/>
  <w15:chartTrackingRefBased/>
  <w15:docId w15:val="{E7CB47A6-BB9F-4107-AA77-86FBC5AA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C7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7E51"/>
    <w:rPr>
      <w:rFonts w:ascii="宋体" w:eastAsia="宋体" w:hAnsi="宋体" w:cs="宋体"/>
      <w:sz w:val="18"/>
      <w:szCs w:val="18"/>
    </w:rPr>
  </w:style>
  <w:style w:type="paragraph" w:styleId="a5">
    <w:name w:val="footer"/>
    <w:basedOn w:val="a"/>
    <w:link w:val="a6"/>
    <w:uiPriority w:val="99"/>
    <w:unhideWhenUsed/>
    <w:rsid w:val="003C7E51"/>
    <w:pPr>
      <w:tabs>
        <w:tab w:val="center" w:pos="4153"/>
        <w:tab w:val="right" w:pos="8306"/>
      </w:tabs>
      <w:snapToGrid w:val="0"/>
    </w:pPr>
    <w:rPr>
      <w:sz w:val="18"/>
      <w:szCs w:val="18"/>
    </w:rPr>
  </w:style>
  <w:style w:type="character" w:customStyle="1" w:styleId="a6">
    <w:name w:val="页脚 字符"/>
    <w:basedOn w:val="a0"/>
    <w:link w:val="a5"/>
    <w:uiPriority w:val="99"/>
    <w:rsid w:val="003C7E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50">
      <w:marLeft w:val="0"/>
      <w:marRight w:val="0"/>
      <w:marTop w:val="10"/>
      <w:marBottom w:val="10"/>
      <w:divBdr>
        <w:top w:val="none" w:sz="0" w:space="0" w:color="auto"/>
        <w:left w:val="none" w:sz="0" w:space="0" w:color="auto"/>
        <w:bottom w:val="none" w:sz="0" w:space="0" w:color="auto"/>
        <w:right w:val="none" w:sz="0" w:space="0" w:color="auto"/>
      </w:divBdr>
    </w:div>
    <w:div w:id="39402853">
      <w:marLeft w:val="0"/>
      <w:marRight w:val="0"/>
      <w:marTop w:val="10"/>
      <w:marBottom w:val="10"/>
      <w:divBdr>
        <w:top w:val="none" w:sz="0" w:space="0" w:color="auto"/>
        <w:left w:val="none" w:sz="0" w:space="0" w:color="auto"/>
        <w:bottom w:val="none" w:sz="0" w:space="0" w:color="auto"/>
        <w:right w:val="none" w:sz="0" w:space="0" w:color="auto"/>
      </w:divBdr>
    </w:div>
    <w:div w:id="66535604">
      <w:marLeft w:val="0"/>
      <w:marRight w:val="0"/>
      <w:marTop w:val="10"/>
      <w:marBottom w:val="10"/>
      <w:divBdr>
        <w:top w:val="none" w:sz="0" w:space="0" w:color="auto"/>
        <w:left w:val="none" w:sz="0" w:space="0" w:color="auto"/>
        <w:bottom w:val="none" w:sz="0" w:space="0" w:color="auto"/>
        <w:right w:val="none" w:sz="0" w:space="0" w:color="auto"/>
      </w:divBdr>
    </w:div>
    <w:div w:id="83839782">
      <w:marLeft w:val="0"/>
      <w:marRight w:val="720"/>
      <w:marTop w:val="10"/>
      <w:marBottom w:val="10"/>
      <w:divBdr>
        <w:top w:val="none" w:sz="0" w:space="0" w:color="auto"/>
        <w:left w:val="none" w:sz="0" w:space="0" w:color="auto"/>
        <w:bottom w:val="none" w:sz="0" w:space="0" w:color="auto"/>
        <w:right w:val="none" w:sz="0" w:space="0" w:color="auto"/>
      </w:divBdr>
    </w:div>
    <w:div w:id="120736414">
      <w:marLeft w:val="0"/>
      <w:marRight w:val="0"/>
      <w:marTop w:val="10"/>
      <w:marBottom w:val="10"/>
      <w:divBdr>
        <w:top w:val="none" w:sz="0" w:space="0" w:color="auto"/>
        <w:left w:val="none" w:sz="0" w:space="0" w:color="auto"/>
        <w:bottom w:val="none" w:sz="0" w:space="0" w:color="auto"/>
        <w:right w:val="none" w:sz="0" w:space="0" w:color="auto"/>
      </w:divBdr>
    </w:div>
    <w:div w:id="127667459">
      <w:marLeft w:val="0"/>
      <w:marRight w:val="0"/>
      <w:marTop w:val="10"/>
      <w:marBottom w:val="10"/>
      <w:divBdr>
        <w:top w:val="none" w:sz="0" w:space="0" w:color="auto"/>
        <w:left w:val="none" w:sz="0" w:space="0" w:color="auto"/>
        <w:bottom w:val="none" w:sz="0" w:space="0" w:color="auto"/>
        <w:right w:val="none" w:sz="0" w:space="0" w:color="auto"/>
      </w:divBdr>
    </w:div>
    <w:div w:id="183442444">
      <w:marLeft w:val="0"/>
      <w:marRight w:val="0"/>
      <w:marTop w:val="10"/>
      <w:marBottom w:val="10"/>
      <w:divBdr>
        <w:top w:val="none" w:sz="0" w:space="0" w:color="auto"/>
        <w:left w:val="none" w:sz="0" w:space="0" w:color="auto"/>
        <w:bottom w:val="none" w:sz="0" w:space="0" w:color="auto"/>
        <w:right w:val="none" w:sz="0" w:space="0" w:color="auto"/>
      </w:divBdr>
    </w:div>
    <w:div w:id="196699837">
      <w:marLeft w:val="0"/>
      <w:marRight w:val="0"/>
      <w:marTop w:val="10"/>
      <w:marBottom w:val="10"/>
      <w:divBdr>
        <w:top w:val="none" w:sz="0" w:space="0" w:color="auto"/>
        <w:left w:val="none" w:sz="0" w:space="0" w:color="auto"/>
        <w:bottom w:val="none" w:sz="0" w:space="0" w:color="auto"/>
        <w:right w:val="none" w:sz="0" w:space="0" w:color="auto"/>
      </w:divBdr>
    </w:div>
    <w:div w:id="306786083">
      <w:marLeft w:val="0"/>
      <w:marRight w:val="0"/>
      <w:marTop w:val="10"/>
      <w:marBottom w:val="10"/>
      <w:divBdr>
        <w:top w:val="none" w:sz="0" w:space="0" w:color="auto"/>
        <w:left w:val="none" w:sz="0" w:space="0" w:color="auto"/>
        <w:bottom w:val="none" w:sz="0" w:space="0" w:color="auto"/>
        <w:right w:val="none" w:sz="0" w:space="0" w:color="auto"/>
      </w:divBdr>
    </w:div>
    <w:div w:id="335887798">
      <w:marLeft w:val="0"/>
      <w:marRight w:val="0"/>
      <w:marTop w:val="10"/>
      <w:marBottom w:val="10"/>
      <w:divBdr>
        <w:top w:val="none" w:sz="0" w:space="0" w:color="auto"/>
        <w:left w:val="none" w:sz="0" w:space="0" w:color="auto"/>
        <w:bottom w:val="none" w:sz="0" w:space="0" w:color="auto"/>
        <w:right w:val="none" w:sz="0" w:space="0" w:color="auto"/>
      </w:divBdr>
    </w:div>
    <w:div w:id="348072686">
      <w:marLeft w:val="0"/>
      <w:marRight w:val="0"/>
      <w:marTop w:val="10"/>
      <w:marBottom w:val="10"/>
      <w:divBdr>
        <w:top w:val="none" w:sz="0" w:space="0" w:color="auto"/>
        <w:left w:val="none" w:sz="0" w:space="0" w:color="auto"/>
        <w:bottom w:val="none" w:sz="0" w:space="0" w:color="auto"/>
        <w:right w:val="none" w:sz="0" w:space="0" w:color="auto"/>
      </w:divBdr>
    </w:div>
    <w:div w:id="399712823">
      <w:marLeft w:val="0"/>
      <w:marRight w:val="0"/>
      <w:marTop w:val="10"/>
      <w:marBottom w:val="10"/>
      <w:divBdr>
        <w:top w:val="none" w:sz="0" w:space="0" w:color="auto"/>
        <w:left w:val="none" w:sz="0" w:space="0" w:color="auto"/>
        <w:bottom w:val="none" w:sz="0" w:space="0" w:color="auto"/>
        <w:right w:val="none" w:sz="0" w:space="0" w:color="auto"/>
      </w:divBdr>
    </w:div>
    <w:div w:id="400449843">
      <w:marLeft w:val="0"/>
      <w:marRight w:val="0"/>
      <w:marTop w:val="10"/>
      <w:marBottom w:val="10"/>
      <w:divBdr>
        <w:top w:val="none" w:sz="0" w:space="0" w:color="auto"/>
        <w:left w:val="none" w:sz="0" w:space="0" w:color="auto"/>
        <w:bottom w:val="none" w:sz="0" w:space="0" w:color="auto"/>
        <w:right w:val="none" w:sz="0" w:space="0" w:color="auto"/>
      </w:divBdr>
    </w:div>
    <w:div w:id="412510702">
      <w:marLeft w:val="0"/>
      <w:marRight w:val="0"/>
      <w:marTop w:val="10"/>
      <w:marBottom w:val="10"/>
      <w:divBdr>
        <w:top w:val="none" w:sz="0" w:space="0" w:color="auto"/>
        <w:left w:val="none" w:sz="0" w:space="0" w:color="auto"/>
        <w:bottom w:val="none" w:sz="0" w:space="0" w:color="auto"/>
        <w:right w:val="none" w:sz="0" w:space="0" w:color="auto"/>
      </w:divBdr>
    </w:div>
    <w:div w:id="437993894">
      <w:marLeft w:val="0"/>
      <w:marRight w:val="0"/>
      <w:marTop w:val="10"/>
      <w:marBottom w:val="10"/>
      <w:divBdr>
        <w:top w:val="none" w:sz="0" w:space="0" w:color="auto"/>
        <w:left w:val="none" w:sz="0" w:space="0" w:color="auto"/>
        <w:bottom w:val="none" w:sz="0" w:space="0" w:color="auto"/>
        <w:right w:val="none" w:sz="0" w:space="0" w:color="auto"/>
      </w:divBdr>
    </w:div>
    <w:div w:id="476411573">
      <w:marLeft w:val="0"/>
      <w:marRight w:val="0"/>
      <w:marTop w:val="10"/>
      <w:marBottom w:val="10"/>
      <w:divBdr>
        <w:top w:val="none" w:sz="0" w:space="0" w:color="auto"/>
        <w:left w:val="none" w:sz="0" w:space="0" w:color="auto"/>
        <w:bottom w:val="none" w:sz="0" w:space="0" w:color="auto"/>
        <w:right w:val="none" w:sz="0" w:space="0" w:color="auto"/>
      </w:divBdr>
    </w:div>
    <w:div w:id="489952087">
      <w:marLeft w:val="0"/>
      <w:marRight w:val="0"/>
      <w:marTop w:val="10"/>
      <w:marBottom w:val="10"/>
      <w:divBdr>
        <w:top w:val="none" w:sz="0" w:space="0" w:color="auto"/>
        <w:left w:val="none" w:sz="0" w:space="0" w:color="auto"/>
        <w:bottom w:val="none" w:sz="0" w:space="0" w:color="auto"/>
        <w:right w:val="none" w:sz="0" w:space="0" w:color="auto"/>
      </w:divBdr>
    </w:div>
    <w:div w:id="542788459">
      <w:marLeft w:val="0"/>
      <w:marRight w:val="0"/>
      <w:marTop w:val="10"/>
      <w:marBottom w:val="10"/>
      <w:divBdr>
        <w:top w:val="none" w:sz="0" w:space="0" w:color="auto"/>
        <w:left w:val="none" w:sz="0" w:space="0" w:color="auto"/>
        <w:bottom w:val="none" w:sz="0" w:space="0" w:color="auto"/>
        <w:right w:val="none" w:sz="0" w:space="0" w:color="auto"/>
      </w:divBdr>
    </w:div>
    <w:div w:id="636449986">
      <w:marLeft w:val="0"/>
      <w:marRight w:val="720"/>
      <w:marTop w:val="10"/>
      <w:marBottom w:val="10"/>
      <w:divBdr>
        <w:top w:val="none" w:sz="0" w:space="0" w:color="auto"/>
        <w:left w:val="none" w:sz="0" w:space="0" w:color="auto"/>
        <w:bottom w:val="none" w:sz="0" w:space="0" w:color="auto"/>
        <w:right w:val="none" w:sz="0" w:space="0" w:color="auto"/>
      </w:divBdr>
    </w:div>
    <w:div w:id="655112970">
      <w:marLeft w:val="0"/>
      <w:marRight w:val="0"/>
      <w:marTop w:val="10"/>
      <w:marBottom w:val="10"/>
      <w:divBdr>
        <w:top w:val="none" w:sz="0" w:space="0" w:color="auto"/>
        <w:left w:val="none" w:sz="0" w:space="0" w:color="auto"/>
        <w:bottom w:val="none" w:sz="0" w:space="0" w:color="auto"/>
        <w:right w:val="none" w:sz="0" w:space="0" w:color="auto"/>
      </w:divBdr>
    </w:div>
    <w:div w:id="664434958">
      <w:marLeft w:val="0"/>
      <w:marRight w:val="0"/>
      <w:marTop w:val="10"/>
      <w:marBottom w:val="10"/>
      <w:divBdr>
        <w:top w:val="none" w:sz="0" w:space="0" w:color="auto"/>
        <w:left w:val="none" w:sz="0" w:space="0" w:color="auto"/>
        <w:bottom w:val="none" w:sz="0" w:space="0" w:color="auto"/>
        <w:right w:val="none" w:sz="0" w:space="0" w:color="auto"/>
      </w:divBdr>
    </w:div>
    <w:div w:id="739907571">
      <w:marLeft w:val="0"/>
      <w:marRight w:val="0"/>
      <w:marTop w:val="10"/>
      <w:marBottom w:val="10"/>
      <w:divBdr>
        <w:top w:val="none" w:sz="0" w:space="0" w:color="auto"/>
        <w:left w:val="none" w:sz="0" w:space="0" w:color="auto"/>
        <w:bottom w:val="none" w:sz="0" w:space="0" w:color="auto"/>
        <w:right w:val="none" w:sz="0" w:space="0" w:color="auto"/>
      </w:divBdr>
    </w:div>
    <w:div w:id="753092405">
      <w:marLeft w:val="0"/>
      <w:marRight w:val="0"/>
      <w:marTop w:val="10"/>
      <w:marBottom w:val="10"/>
      <w:divBdr>
        <w:top w:val="none" w:sz="0" w:space="0" w:color="auto"/>
        <w:left w:val="none" w:sz="0" w:space="0" w:color="auto"/>
        <w:bottom w:val="none" w:sz="0" w:space="0" w:color="auto"/>
        <w:right w:val="none" w:sz="0" w:space="0" w:color="auto"/>
      </w:divBdr>
    </w:div>
    <w:div w:id="777678529">
      <w:marLeft w:val="0"/>
      <w:marRight w:val="0"/>
      <w:marTop w:val="10"/>
      <w:marBottom w:val="10"/>
      <w:divBdr>
        <w:top w:val="none" w:sz="0" w:space="0" w:color="auto"/>
        <w:left w:val="none" w:sz="0" w:space="0" w:color="auto"/>
        <w:bottom w:val="none" w:sz="0" w:space="0" w:color="auto"/>
        <w:right w:val="none" w:sz="0" w:space="0" w:color="auto"/>
      </w:divBdr>
    </w:div>
    <w:div w:id="882911841">
      <w:marLeft w:val="0"/>
      <w:marRight w:val="0"/>
      <w:marTop w:val="10"/>
      <w:marBottom w:val="10"/>
      <w:divBdr>
        <w:top w:val="none" w:sz="0" w:space="0" w:color="auto"/>
        <w:left w:val="none" w:sz="0" w:space="0" w:color="auto"/>
        <w:bottom w:val="none" w:sz="0" w:space="0" w:color="auto"/>
        <w:right w:val="none" w:sz="0" w:space="0" w:color="auto"/>
      </w:divBdr>
    </w:div>
    <w:div w:id="999307146">
      <w:marLeft w:val="0"/>
      <w:marRight w:val="0"/>
      <w:marTop w:val="10"/>
      <w:marBottom w:val="10"/>
      <w:divBdr>
        <w:top w:val="none" w:sz="0" w:space="0" w:color="auto"/>
        <w:left w:val="none" w:sz="0" w:space="0" w:color="auto"/>
        <w:bottom w:val="none" w:sz="0" w:space="0" w:color="auto"/>
        <w:right w:val="none" w:sz="0" w:space="0" w:color="auto"/>
      </w:divBdr>
    </w:div>
    <w:div w:id="1034694797">
      <w:marLeft w:val="0"/>
      <w:marRight w:val="0"/>
      <w:marTop w:val="10"/>
      <w:marBottom w:val="10"/>
      <w:divBdr>
        <w:top w:val="none" w:sz="0" w:space="0" w:color="auto"/>
        <w:left w:val="none" w:sz="0" w:space="0" w:color="auto"/>
        <w:bottom w:val="none" w:sz="0" w:space="0" w:color="auto"/>
        <w:right w:val="none" w:sz="0" w:space="0" w:color="auto"/>
      </w:divBdr>
    </w:div>
    <w:div w:id="1180851274">
      <w:marLeft w:val="0"/>
      <w:marRight w:val="720"/>
      <w:marTop w:val="10"/>
      <w:marBottom w:val="10"/>
      <w:divBdr>
        <w:top w:val="none" w:sz="0" w:space="0" w:color="auto"/>
        <w:left w:val="none" w:sz="0" w:space="0" w:color="auto"/>
        <w:bottom w:val="none" w:sz="0" w:space="0" w:color="auto"/>
        <w:right w:val="none" w:sz="0" w:space="0" w:color="auto"/>
      </w:divBdr>
    </w:div>
    <w:div w:id="1373578636">
      <w:marLeft w:val="0"/>
      <w:marRight w:val="0"/>
      <w:marTop w:val="10"/>
      <w:marBottom w:val="10"/>
      <w:divBdr>
        <w:top w:val="none" w:sz="0" w:space="0" w:color="auto"/>
        <w:left w:val="none" w:sz="0" w:space="0" w:color="auto"/>
        <w:bottom w:val="none" w:sz="0" w:space="0" w:color="auto"/>
        <w:right w:val="none" w:sz="0" w:space="0" w:color="auto"/>
      </w:divBdr>
    </w:div>
    <w:div w:id="1410151352">
      <w:marLeft w:val="0"/>
      <w:marRight w:val="0"/>
      <w:marTop w:val="10"/>
      <w:marBottom w:val="10"/>
      <w:divBdr>
        <w:top w:val="none" w:sz="0" w:space="0" w:color="auto"/>
        <w:left w:val="none" w:sz="0" w:space="0" w:color="auto"/>
        <w:bottom w:val="none" w:sz="0" w:space="0" w:color="auto"/>
        <w:right w:val="none" w:sz="0" w:space="0" w:color="auto"/>
      </w:divBdr>
    </w:div>
    <w:div w:id="1450204289">
      <w:marLeft w:val="0"/>
      <w:marRight w:val="0"/>
      <w:marTop w:val="10"/>
      <w:marBottom w:val="10"/>
      <w:divBdr>
        <w:top w:val="none" w:sz="0" w:space="0" w:color="auto"/>
        <w:left w:val="none" w:sz="0" w:space="0" w:color="auto"/>
        <w:bottom w:val="none" w:sz="0" w:space="0" w:color="auto"/>
        <w:right w:val="none" w:sz="0" w:space="0" w:color="auto"/>
      </w:divBdr>
    </w:div>
    <w:div w:id="1600680358">
      <w:marLeft w:val="0"/>
      <w:marRight w:val="0"/>
      <w:marTop w:val="10"/>
      <w:marBottom w:val="10"/>
      <w:divBdr>
        <w:top w:val="none" w:sz="0" w:space="0" w:color="auto"/>
        <w:left w:val="none" w:sz="0" w:space="0" w:color="auto"/>
        <w:bottom w:val="none" w:sz="0" w:space="0" w:color="auto"/>
        <w:right w:val="none" w:sz="0" w:space="0" w:color="auto"/>
      </w:divBdr>
    </w:div>
    <w:div w:id="1609846639">
      <w:marLeft w:val="0"/>
      <w:marRight w:val="720"/>
      <w:marTop w:val="10"/>
      <w:marBottom w:val="10"/>
      <w:divBdr>
        <w:top w:val="none" w:sz="0" w:space="0" w:color="auto"/>
        <w:left w:val="none" w:sz="0" w:space="0" w:color="auto"/>
        <w:bottom w:val="none" w:sz="0" w:space="0" w:color="auto"/>
        <w:right w:val="none" w:sz="0" w:space="0" w:color="auto"/>
      </w:divBdr>
    </w:div>
    <w:div w:id="1657300565">
      <w:marLeft w:val="0"/>
      <w:marRight w:val="720"/>
      <w:marTop w:val="10"/>
      <w:marBottom w:val="10"/>
      <w:divBdr>
        <w:top w:val="none" w:sz="0" w:space="0" w:color="auto"/>
        <w:left w:val="none" w:sz="0" w:space="0" w:color="auto"/>
        <w:bottom w:val="none" w:sz="0" w:space="0" w:color="auto"/>
        <w:right w:val="none" w:sz="0" w:space="0" w:color="auto"/>
      </w:divBdr>
    </w:div>
    <w:div w:id="1678848233">
      <w:marLeft w:val="0"/>
      <w:marRight w:val="0"/>
      <w:marTop w:val="10"/>
      <w:marBottom w:val="10"/>
      <w:divBdr>
        <w:top w:val="none" w:sz="0" w:space="0" w:color="auto"/>
        <w:left w:val="none" w:sz="0" w:space="0" w:color="auto"/>
        <w:bottom w:val="none" w:sz="0" w:space="0" w:color="auto"/>
        <w:right w:val="none" w:sz="0" w:space="0" w:color="auto"/>
      </w:divBdr>
    </w:div>
    <w:div w:id="1707171461">
      <w:marLeft w:val="0"/>
      <w:marRight w:val="0"/>
      <w:marTop w:val="10"/>
      <w:marBottom w:val="10"/>
      <w:divBdr>
        <w:top w:val="none" w:sz="0" w:space="0" w:color="auto"/>
        <w:left w:val="none" w:sz="0" w:space="0" w:color="auto"/>
        <w:bottom w:val="none" w:sz="0" w:space="0" w:color="auto"/>
        <w:right w:val="none" w:sz="0" w:space="0" w:color="auto"/>
      </w:divBdr>
    </w:div>
    <w:div w:id="1771661011">
      <w:marLeft w:val="0"/>
      <w:marRight w:val="0"/>
      <w:marTop w:val="10"/>
      <w:marBottom w:val="10"/>
      <w:divBdr>
        <w:top w:val="none" w:sz="0" w:space="0" w:color="auto"/>
        <w:left w:val="none" w:sz="0" w:space="0" w:color="auto"/>
        <w:bottom w:val="none" w:sz="0" w:space="0" w:color="auto"/>
        <w:right w:val="none" w:sz="0" w:space="0" w:color="auto"/>
      </w:divBdr>
    </w:div>
    <w:div w:id="19892846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