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13F24" w14:textId="77777777" w:rsidR="009308C7" w:rsidRDefault="009308C7">
      <w:pPr>
        <w:widowControl/>
        <w:spacing w:before="10" w:after="10" w:line="500" w:lineRule="atLeast"/>
        <w:jc w:val="center"/>
        <w:rPr>
          <w:rFonts w:ascii="宋体" w:hAnsi="宋体" w:cs="宋体" w:hint="eastAsia"/>
          <w:color w:val="000000"/>
          <w:sz w:val="27"/>
          <w:szCs w:val="27"/>
        </w:rPr>
      </w:pPr>
      <w:r>
        <w:rPr>
          <w:rFonts w:ascii="黑体" w:eastAsia="黑体" w:hAnsi="宋体" w:cs="黑体"/>
          <w:color w:val="000000"/>
          <w:kern w:val="0"/>
          <w:sz w:val="36"/>
          <w:szCs w:val="36"/>
          <w:lang w:bidi="ar"/>
        </w:rPr>
        <w:t>浙江省温州市瓯海区人民法院</w:t>
      </w:r>
    </w:p>
    <w:p w14:paraId="70B028BC" w14:textId="77777777" w:rsidR="009308C7" w:rsidRDefault="009308C7">
      <w:pPr>
        <w:widowControl/>
        <w:spacing w:before="10" w:after="10" w:line="500" w:lineRule="atLeast"/>
        <w:jc w:val="center"/>
        <w:rPr>
          <w:rFonts w:ascii="宋体" w:hAnsi="宋体" w:cs="宋体" w:hint="eastAsia"/>
          <w:color w:val="000000"/>
          <w:sz w:val="27"/>
          <w:szCs w:val="27"/>
        </w:rPr>
      </w:pPr>
      <w:r>
        <w:rPr>
          <w:rFonts w:ascii="黑体" w:eastAsia="黑体" w:hAnsi="宋体" w:cs="黑体"/>
          <w:color w:val="000000"/>
          <w:kern w:val="0"/>
          <w:sz w:val="36"/>
          <w:szCs w:val="36"/>
          <w:lang w:bidi="ar"/>
        </w:rPr>
        <w:t>民</w:t>
      </w:r>
      <w:r>
        <w:rPr>
          <w:rFonts w:ascii="黑体" w:eastAsia="黑体" w:hAnsi="宋体" w:cs="黑体"/>
          <w:color w:val="000000"/>
          <w:kern w:val="0"/>
          <w:sz w:val="36"/>
          <w:szCs w:val="36"/>
          <w:lang w:bidi="ar"/>
        </w:rPr>
        <w:t> </w:t>
      </w:r>
      <w:r>
        <w:rPr>
          <w:rFonts w:ascii="黑体" w:eastAsia="黑体" w:hAnsi="宋体" w:cs="黑体"/>
          <w:color w:val="000000"/>
          <w:kern w:val="0"/>
          <w:sz w:val="36"/>
          <w:szCs w:val="36"/>
          <w:lang w:bidi="ar"/>
        </w:rPr>
        <w:t>事</w:t>
      </w:r>
      <w:r>
        <w:rPr>
          <w:rFonts w:ascii="黑体" w:eastAsia="黑体" w:hAnsi="宋体" w:cs="黑体"/>
          <w:color w:val="000000"/>
          <w:kern w:val="0"/>
          <w:sz w:val="36"/>
          <w:szCs w:val="36"/>
          <w:lang w:bidi="ar"/>
        </w:rPr>
        <w:t> </w:t>
      </w:r>
      <w:r>
        <w:rPr>
          <w:rFonts w:ascii="黑体" w:eastAsia="黑体" w:hAnsi="宋体" w:cs="黑体"/>
          <w:color w:val="000000"/>
          <w:kern w:val="0"/>
          <w:sz w:val="36"/>
          <w:szCs w:val="36"/>
          <w:lang w:bidi="ar"/>
        </w:rPr>
        <w:t>判</w:t>
      </w:r>
      <w:r>
        <w:rPr>
          <w:rFonts w:ascii="黑体" w:eastAsia="黑体" w:hAnsi="宋体" w:cs="黑体"/>
          <w:color w:val="000000"/>
          <w:kern w:val="0"/>
          <w:sz w:val="36"/>
          <w:szCs w:val="36"/>
          <w:lang w:bidi="ar"/>
        </w:rPr>
        <w:t> </w:t>
      </w:r>
      <w:r>
        <w:rPr>
          <w:rFonts w:ascii="黑体" w:eastAsia="黑体" w:hAnsi="宋体" w:cs="黑体"/>
          <w:color w:val="000000"/>
          <w:kern w:val="0"/>
          <w:sz w:val="36"/>
          <w:szCs w:val="36"/>
          <w:lang w:bidi="ar"/>
        </w:rPr>
        <w:t>决</w:t>
      </w:r>
      <w:r>
        <w:rPr>
          <w:rFonts w:ascii="黑体" w:eastAsia="黑体" w:hAnsi="宋体" w:cs="黑体"/>
          <w:color w:val="000000"/>
          <w:kern w:val="0"/>
          <w:sz w:val="36"/>
          <w:szCs w:val="36"/>
          <w:lang w:bidi="ar"/>
        </w:rPr>
        <w:t> </w:t>
      </w:r>
      <w:r>
        <w:rPr>
          <w:rFonts w:ascii="黑体" w:eastAsia="黑体" w:hAnsi="宋体" w:cs="黑体"/>
          <w:color w:val="000000"/>
          <w:kern w:val="0"/>
          <w:sz w:val="36"/>
          <w:szCs w:val="36"/>
          <w:lang w:bidi="ar"/>
        </w:rPr>
        <w:t>书</w:t>
      </w:r>
    </w:p>
    <w:p w14:paraId="31179A47" w14:textId="77777777" w:rsidR="009308C7" w:rsidRDefault="009308C7">
      <w:pPr>
        <w:widowControl/>
        <w:spacing w:before="10" w:after="10" w:line="500" w:lineRule="atLeast"/>
        <w:jc w:val="right"/>
        <w:rPr>
          <w:rFonts w:ascii="宋体" w:hAnsi="宋体" w:cs="宋体" w:hint="eastAsia"/>
          <w:color w:val="000000"/>
          <w:sz w:val="27"/>
          <w:szCs w:val="27"/>
        </w:rPr>
      </w:pPr>
      <w:r>
        <w:rPr>
          <w:rFonts w:ascii="宋体" w:hAnsi="宋体" w:cs="宋体" w:hint="eastAsia"/>
          <w:color w:val="000000"/>
          <w:kern w:val="0"/>
          <w:sz w:val="30"/>
          <w:szCs w:val="30"/>
          <w:lang w:bidi="ar"/>
        </w:rPr>
        <w:t>（2017）浙0304民初5631号</w:t>
      </w:r>
    </w:p>
    <w:p w14:paraId="71865182" w14:textId="77777777" w:rsidR="009308C7" w:rsidRPr="0040701C" w:rsidRDefault="009308C7">
      <w:pPr>
        <w:widowControl/>
        <w:spacing w:before="10" w:after="10" w:line="500" w:lineRule="atLeast"/>
        <w:ind w:firstLine="600"/>
        <w:jc w:val="left"/>
        <w:rPr>
          <w:rFonts w:ascii="宋体" w:hAnsi="宋体" w:cs="宋体" w:hint="eastAsia"/>
          <w:color w:val="000000"/>
          <w:sz w:val="27"/>
          <w:szCs w:val="27"/>
          <w:highlight w:val="yellow"/>
        </w:rPr>
      </w:pPr>
      <w:r w:rsidRPr="0040701C">
        <w:rPr>
          <w:rFonts w:ascii="宋体" w:hAnsi="宋体" w:cs="宋体" w:hint="eastAsia"/>
          <w:color w:val="000000"/>
          <w:kern w:val="0"/>
          <w:sz w:val="30"/>
          <w:szCs w:val="30"/>
          <w:highlight w:val="yellow"/>
          <w:lang w:bidi="ar"/>
        </w:rPr>
        <w:t>原告：潘爱新，男，1970年1月29日出生，汉族，住温州市瓯海区。</w:t>
      </w:r>
    </w:p>
    <w:p w14:paraId="48F1DF83" w14:textId="77777777" w:rsidR="009308C7" w:rsidRPr="0040701C" w:rsidRDefault="009308C7">
      <w:pPr>
        <w:widowControl/>
        <w:spacing w:before="10" w:after="10" w:line="500" w:lineRule="atLeast"/>
        <w:ind w:firstLine="600"/>
        <w:jc w:val="left"/>
        <w:rPr>
          <w:rFonts w:ascii="宋体" w:hAnsi="宋体" w:cs="宋体" w:hint="eastAsia"/>
          <w:color w:val="000000"/>
          <w:sz w:val="27"/>
          <w:szCs w:val="27"/>
          <w:highlight w:val="yellow"/>
        </w:rPr>
      </w:pPr>
      <w:r w:rsidRPr="0040701C">
        <w:rPr>
          <w:rFonts w:ascii="宋体" w:hAnsi="宋体" w:cs="宋体" w:hint="eastAsia"/>
          <w:color w:val="000000"/>
          <w:kern w:val="0"/>
          <w:sz w:val="30"/>
          <w:szCs w:val="30"/>
          <w:highlight w:val="yellow"/>
          <w:lang w:bidi="ar"/>
        </w:rPr>
        <w:t>被告：黄爱华，男，1971年1月23日出生，汉族，住温州市瓯海区。</w:t>
      </w:r>
    </w:p>
    <w:p w14:paraId="02188507"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sidRPr="0040701C">
        <w:rPr>
          <w:rFonts w:ascii="宋体" w:hAnsi="宋体" w:cs="宋体" w:hint="eastAsia"/>
          <w:color w:val="000000"/>
          <w:kern w:val="0"/>
          <w:sz w:val="30"/>
          <w:szCs w:val="30"/>
          <w:highlight w:val="yellow"/>
          <w:lang w:bidi="ar"/>
        </w:rPr>
        <w:t>被告：卢秀凤，女，1974年1月9日出生，汉族，住温州市瓯海区梧田街道泽霞生活区6幢9号，现住温州市瓯海区。</w:t>
      </w:r>
    </w:p>
    <w:p w14:paraId="01B40842"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原告潘爱新与被告黄爱华、卢秀凤民间借贷纠纷一案，本院于2017年8月9日立案后，依法适用简易程序审理，后因需向被告黄爱华、卢秀凤公告送达诉讼文书，裁定转为普通程序，于2017年11月14日公开开庭进行了审理。</w:t>
      </w:r>
      <w:r w:rsidRPr="0040701C">
        <w:rPr>
          <w:rFonts w:ascii="宋体" w:hAnsi="宋体" w:cs="宋体" w:hint="eastAsia"/>
          <w:color w:val="000000"/>
          <w:kern w:val="0"/>
          <w:sz w:val="30"/>
          <w:szCs w:val="30"/>
          <w:highlight w:val="yellow"/>
          <w:lang w:bidi="ar"/>
        </w:rPr>
        <w:t>原告潘爱新与被告黄爱华、卢秀凤到庭参加诉讼。</w:t>
      </w:r>
      <w:r>
        <w:rPr>
          <w:rFonts w:ascii="宋体" w:hAnsi="宋体" w:cs="宋体" w:hint="eastAsia"/>
          <w:color w:val="000000"/>
          <w:kern w:val="0"/>
          <w:sz w:val="30"/>
          <w:szCs w:val="30"/>
          <w:lang w:bidi="ar"/>
        </w:rPr>
        <w:t>本案现已审理终结。</w:t>
      </w:r>
    </w:p>
    <w:p w14:paraId="72AD6D9E"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shd w:val="clear" w:color="auto" w:fill="FFFF00"/>
          <w:lang w:bidi="ar"/>
        </w:rPr>
        <w:t>原告潘爱新向本院提出诉讼请求</w:t>
      </w:r>
      <w:r>
        <w:rPr>
          <w:rFonts w:ascii="宋体" w:hAnsi="宋体" w:cs="宋体" w:hint="eastAsia"/>
          <w:color w:val="000000"/>
          <w:kern w:val="0"/>
          <w:sz w:val="30"/>
          <w:szCs w:val="30"/>
          <w:lang w:bidi="ar"/>
        </w:rPr>
        <w:t>：1.</w:t>
      </w:r>
      <w:r>
        <w:rPr>
          <w:rFonts w:ascii="宋体" w:hAnsi="宋体" w:cs="宋体" w:hint="eastAsia"/>
          <w:color w:val="000000"/>
          <w:kern w:val="0"/>
          <w:sz w:val="30"/>
          <w:szCs w:val="30"/>
          <w:shd w:val="clear" w:color="auto" w:fill="FFFF00"/>
          <w:lang w:bidi="ar"/>
        </w:rPr>
        <w:t>二被告立即偿还原告借款本金142万元及利息损失（自起诉之日按年利率4.35%计算至实际履行之日止）</w:t>
      </w:r>
      <w:r>
        <w:rPr>
          <w:rFonts w:ascii="宋体" w:hAnsi="宋体" w:cs="宋体" w:hint="eastAsia"/>
          <w:color w:val="000000"/>
          <w:kern w:val="0"/>
          <w:sz w:val="30"/>
          <w:szCs w:val="30"/>
          <w:lang w:bidi="ar"/>
        </w:rPr>
        <w:t>；2.诉讼费由二被告承担。事实与理由：</w:t>
      </w:r>
      <w:r>
        <w:rPr>
          <w:rFonts w:ascii="宋体" w:hAnsi="宋体" w:cs="宋体" w:hint="eastAsia"/>
          <w:color w:val="000000"/>
          <w:kern w:val="0"/>
          <w:sz w:val="30"/>
          <w:szCs w:val="30"/>
          <w:shd w:val="clear" w:color="auto" w:fill="FFFF00"/>
          <w:lang w:bidi="ar"/>
        </w:rPr>
        <w:t>2011年4月11日，被告黄爱华向原告潘爱新借款364900元，后已部分偿还，余欠23万元；2011年9月2日，被告黄爱华因与原告潘爱新共同出借资金给他人，由于被告资金不足而向原告借款110万元，原告通过银行转帐支付被告500万元，由被告一并支付给他人</w:t>
      </w:r>
      <w:r>
        <w:rPr>
          <w:rFonts w:ascii="宋体" w:hAnsi="宋体" w:cs="宋体" w:hint="eastAsia"/>
          <w:color w:val="000000"/>
          <w:kern w:val="0"/>
          <w:sz w:val="30"/>
          <w:szCs w:val="30"/>
          <w:lang w:bidi="ar"/>
        </w:rPr>
        <w:t>；</w:t>
      </w:r>
      <w:r>
        <w:rPr>
          <w:rFonts w:ascii="宋体" w:hAnsi="宋体" w:cs="宋体" w:hint="eastAsia"/>
          <w:color w:val="000000"/>
          <w:kern w:val="0"/>
          <w:sz w:val="30"/>
          <w:szCs w:val="30"/>
          <w:shd w:val="clear" w:color="auto" w:fill="FFFF00"/>
          <w:lang w:bidi="ar"/>
        </w:rPr>
        <w:t>2012年8月27日，被告向原告借款现金9万元。</w:t>
      </w:r>
      <w:r>
        <w:rPr>
          <w:rFonts w:ascii="宋体" w:hAnsi="宋体" w:cs="宋体" w:hint="eastAsia"/>
          <w:color w:val="000000"/>
          <w:kern w:val="0"/>
          <w:sz w:val="30"/>
          <w:szCs w:val="30"/>
          <w:lang w:bidi="ar"/>
        </w:rPr>
        <w:t>被</w:t>
      </w:r>
      <w:r>
        <w:rPr>
          <w:rFonts w:ascii="宋体" w:hAnsi="宋体" w:cs="宋体" w:hint="eastAsia"/>
          <w:color w:val="000000"/>
          <w:kern w:val="0"/>
          <w:sz w:val="30"/>
          <w:szCs w:val="30"/>
          <w:lang w:bidi="ar"/>
        </w:rPr>
        <w:lastRenderedPageBreak/>
        <w:t>告黄爱华共欠原告潘爱新款项142万元，</w:t>
      </w:r>
      <w:r>
        <w:rPr>
          <w:rFonts w:ascii="宋体" w:hAnsi="宋体" w:cs="宋体" w:hint="eastAsia"/>
          <w:color w:val="000000"/>
          <w:kern w:val="0"/>
          <w:sz w:val="30"/>
          <w:szCs w:val="30"/>
          <w:shd w:val="clear" w:color="auto" w:fill="FFFF00"/>
          <w:lang w:bidi="ar"/>
        </w:rPr>
        <w:t>此欠款在被告黄爱华、卢秀凤夫妻关系存续期间产生，故二被告应共同承担还款责任。</w:t>
      </w:r>
    </w:p>
    <w:p w14:paraId="02534C98"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shd w:val="clear" w:color="auto" w:fill="FFFF00"/>
          <w:lang w:bidi="ar"/>
        </w:rPr>
        <w:t>被告黄爱华辩称：1.对原告诉称的借款事实和余欠金额没有异议，由于借款时间较久远，答辩人已记不清具体借款用途；2.答辩人黄爱华和原告潘爱新一起从事放贷，由于答辩人黄爱华自有放贷资金不足向原告潘爱新借款用于放贷而产生本案借款；3.2010年左右，被告卢秀凤知道答辩人黄爱华和原告潘爱新一起从事放贷事务，但对答辩人黄爱华向原告潘爱新借款经过并不知情。</w:t>
      </w:r>
    </w:p>
    <w:p w14:paraId="50AE1B57"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shd w:val="clear" w:color="auto" w:fill="FFFF00"/>
          <w:lang w:bidi="ar"/>
        </w:rPr>
        <w:t>被告卢秀凤辩称：2010年左右，被告黄爱华虽曾对答辩人卢秀凤说起过被告黄爱华要与原告潘爱新一起从事放贷事务，但答辩人卢秀凤并没有支持或参与被告黄爱华放贷，被告黄爱华的放贷收入或其他收入也没有用于家庭生活；答辩人卢秀凤对本案所涉借款的用途和借款经过均不知情，故不应承担还款责任。</w:t>
      </w:r>
    </w:p>
    <w:p w14:paraId="425BB452"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sidRPr="0040701C">
        <w:rPr>
          <w:rFonts w:ascii="宋体" w:hAnsi="宋体" w:cs="宋体" w:hint="eastAsia"/>
          <w:color w:val="000000"/>
          <w:kern w:val="0"/>
          <w:sz w:val="30"/>
          <w:szCs w:val="30"/>
          <w:highlight w:val="yellow"/>
          <w:lang w:bidi="ar"/>
        </w:rPr>
        <w:t>当事人围绕诉讼请求依法提交了证据，本院组织当事人进行了证据交换和质证。对当事人无异议的证据，本院予以确认并在卷佐证。</w:t>
      </w:r>
      <w:r>
        <w:rPr>
          <w:rFonts w:ascii="宋体" w:hAnsi="宋体" w:cs="宋体" w:hint="eastAsia"/>
          <w:color w:val="000000"/>
          <w:kern w:val="0"/>
          <w:sz w:val="30"/>
          <w:szCs w:val="30"/>
          <w:lang w:bidi="ar"/>
        </w:rPr>
        <w:t>根据双方当事人陈述及其提供的证据，本院认定事实如下：</w:t>
      </w:r>
      <w:r>
        <w:rPr>
          <w:rFonts w:ascii="宋体" w:hAnsi="宋体" w:cs="宋体" w:hint="eastAsia"/>
          <w:color w:val="000000"/>
          <w:kern w:val="0"/>
          <w:sz w:val="30"/>
          <w:szCs w:val="30"/>
          <w:shd w:val="clear" w:color="auto" w:fill="FFFF00"/>
          <w:lang w:bidi="ar"/>
        </w:rPr>
        <w:t>原告潘爱新与被告黄爱华系朋友关系。原告潘爱新介绍被告黄爱华从事放贷，被告黄爱华在放贷资金不足时，有向原告潘爱新借款用于放贷。2011年4月11日，被告黄爱华向原告潘爱新借款364900元，后已偿还部分款项，余欠23万元尚未偿还，被告黄爱华于2012年6月2日向原告潘爱新出具借条确认余欠款项23万元。2011年9月2日，被告黄爱华向原告潘爱新借款110万元，向原告潘爱新出具借条予以确认；2012年8月27日，被告黄爱华向原告潘爱新借款9万元，向原告潘爱新出具借条予以确认。</w:t>
      </w:r>
      <w:r>
        <w:rPr>
          <w:rFonts w:ascii="宋体" w:hAnsi="宋体" w:cs="宋体" w:hint="eastAsia"/>
          <w:color w:val="000000"/>
          <w:kern w:val="0"/>
          <w:sz w:val="30"/>
          <w:szCs w:val="30"/>
          <w:lang w:bidi="ar"/>
        </w:rPr>
        <w:t>截止起诉日，被告黄爱华尚欠原告潘爱新142万元。</w:t>
      </w:r>
    </w:p>
    <w:p w14:paraId="532184DB"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被告黄爱华、卢秀凤于2002年6月3日办理结婚登记手续，于2014年10月20日办理离婚登记手续。</w:t>
      </w:r>
    </w:p>
    <w:p w14:paraId="47F2A1F2"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本院认为：债务应当予以清偿。被告黄爱华尚欠原告潘爱新借款本金142万元，应承担及时偿还责任；被告黄爱华没有及时偿还借款，应承担利息损失责任。</w:t>
      </w:r>
      <w:r>
        <w:rPr>
          <w:rFonts w:ascii="宋体" w:hAnsi="宋体" w:cs="宋体" w:hint="eastAsia"/>
          <w:color w:val="000000"/>
          <w:kern w:val="0"/>
          <w:sz w:val="30"/>
          <w:szCs w:val="30"/>
          <w:shd w:val="clear" w:color="auto" w:fill="FFFF00"/>
          <w:lang w:bidi="ar"/>
        </w:rPr>
        <w:t>由于本案债务发生在被告黄爱华、卢秀凤婚姻关系存续期间，两被告没有证据证明原告潘爱新与被告黄爱华明确约定借款为个人债务或属婚姻法第十九条第三款规定情形，故本案借款应按两被告的夫妻共同债务处理，被告卢秀凤应承担共同偿还借款的责任。被告卢秀凤的相应抗辩意见，依据不足，不予支持。</w:t>
      </w:r>
    </w:p>
    <w:p w14:paraId="423B9954"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综上所述，原告的诉讼请求，本院均予支持，依照《中华人民共和国合同法》第二百零五条、第二百零六条、第二百一十条、《最高人民法院关于适用〈中华人民共和国婚姻法〉若干问题的解释（二）》第二十四条的规定，判决如下：</w:t>
      </w:r>
    </w:p>
    <w:p w14:paraId="0376123F"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shd w:val="clear" w:color="auto" w:fill="FFFF00"/>
          <w:lang w:bidi="ar"/>
        </w:rPr>
        <w:t>被告黄爱华、卢秀凤于本判决生效之日起十日内偿还原告潘爱新借款142万元并赔偿利息损失（从2017年8月9日起按年利率4.35%计算至实际履行之日止）。</w:t>
      </w:r>
    </w:p>
    <w:p w14:paraId="63A6AF7C"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如果未按本判决指定的期间履行给付金钱义务，应当依照《中华人民共和国民事诉讼法》第二百五十三条的规定，加倍支付迟延履行期间的债务利息。</w:t>
      </w:r>
    </w:p>
    <w:p w14:paraId="0CA71585"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shd w:val="clear" w:color="auto" w:fill="FFFF00"/>
          <w:lang w:bidi="ar"/>
        </w:rPr>
        <w:t>案件受理费17580元，由被告黄爱华、卢秀凤负担。</w:t>
      </w:r>
    </w:p>
    <w:p w14:paraId="00F15142"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如不服本判决，可以在判决书送达之日起十五日内，向本院递交上诉状，并按对方当事人的人数提出副本，上诉于温州市中级人民法院。</w:t>
      </w:r>
    </w:p>
    <w:p w14:paraId="44C6FE75" w14:textId="77777777" w:rsidR="009308C7" w:rsidRDefault="009308C7">
      <w:pPr>
        <w:widowControl/>
        <w:spacing w:before="10" w:after="10" w:line="500" w:lineRule="atLeast"/>
        <w:ind w:right="720"/>
        <w:jc w:val="right"/>
        <w:rPr>
          <w:rFonts w:ascii="宋体" w:hAnsi="宋体" w:cs="宋体" w:hint="eastAsia"/>
          <w:color w:val="000000"/>
          <w:sz w:val="27"/>
          <w:szCs w:val="27"/>
        </w:rPr>
      </w:pPr>
      <w:r>
        <w:rPr>
          <w:rFonts w:ascii="宋体" w:hAnsi="宋体" w:cs="宋体" w:hint="eastAsia"/>
          <w:color w:val="000000"/>
          <w:kern w:val="0"/>
          <w:sz w:val="30"/>
          <w:szCs w:val="30"/>
          <w:lang w:bidi="ar"/>
        </w:rPr>
        <w:t>审　判　长　　林现瑶</w:t>
      </w:r>
    </w:p>
    <w:p w14:paraId="211CB229" w14:textId="77777777" w:rsidR="009308C7" w:rsidRDefault="009308C7">
      <w:pPr>
        <w:widowControl/>
        <w:spacing w:before="10" w:after="10" w:line="500" w:lineRule="atLeast"/>
        <w:ind w:right="720"/>
        <w:jc w:val="right"/>
        <w:rPr>
          <w:rFonts w:ascii="宋体" w:hAnsi="宋体" w:cs="宋体" w:hint="eastAsia"/>
          <w:color w:val="000000"/>
          <w:sz w:val="27"/>
          <w:szCs w:val="27"/>
        </w:rPr>
      </w:pPr>
      <w:r>
        <w:rPr>
          <w:rFonts w:ascii="宋体" w:hAnsi="宋体" w:cs="宋体" w:hint="eastAsia"/>
          <w:color w:val="000000"/>
          <w:kern w:val="0"/>
          <w:sz w:val="30"/>
          <w:szCs w:val="30"/>
          <w:lang w:bidi="ar"/>
        </w:rPr>
        <w:t>人民陪审员　　廖臻韬</w:t>
      </w:r>
    </w:p>
    <w:p w14:paraId="64EBA429" w14:textId="77777777" w:rsidR="009308C7" w:rsidRDefault="009308C7">
      <w:pPr>
        <w:widowControl/>
        <w:spacing w:before="10" w:after="10" w:line="500" w:lineRule="atLeast"/>
        <w:ind w:right="720"/>
        <w:jc w:val="right"/>
        <w:rPr>
          <w:rFonts w:ascii="宋体" w:hAnsi="宋体" w:cs="宋体" w:hint="eastAsia"/>
          <w:color w:val="000000"/>
          <w:sz w:val="27"/>
          <w:szCs w:val="27"/>
        </w:rPr>
      </w:pPr>
      <w:r>
        <w:rPr>
          <w:rFonts w:ascii="宋体" w:hAnsi="宋体" w:cs="宋体" w:hint="eastAsia"/>
          <w:color w:val="000000"/>
          <w:kern w:val="0"/>
          <w:sz w:val="30"/>
          <w:szCs w:val="30"/>
          <w:lang w:bidi="ar"/>
        </w:rPr>
        <w:t>人民陪审员　　林飞云</w:t>
      </w:r>
    </w:p>
    <w:p w14:paraId="3F05ADDC" w14:textId="77777777" w:rsidR="009308C7" w:rsidRDefault="009308C7">
      <w:pPr>
        <w:widowControl/>
        <w:spacing w:before="10" w:after="10" w:line="500" w:lineRule="atLeast"/>
        <w:ind w:right="720"/>
        <w:jc w:val="right"/>
        <w:rPr>
          <w:rFonts w:ascii="宋体" w:hAnsi="宋体" w:cs="宋体" w:hint="eastAsia"/>
          <w:color w:val="000000"/>
          <w:sz w:val="27"/>
          <w:szCs w:val="27"/>
        </w:rPr>
      </w:pPr>
      <w:r>
        <w:rPr>
          <w:rFonts w:ascii="宋体" w:hAnsi="宋体" w:cs="宋体" w:hint="eastAsia"/>
          <w:color w:val="000000"/>
          <w:kern w:val="0"/>
          <w:sz w:val="30"/>
          <w:szCs w:val="30"/>
          <w:lang w:bidi="ar"/>
        </w:rPr>
        <w:t>二〇一七年十一月十五日</w:t>
      </w:r>
    </w:p>
    <w:p w14:paraId="57EB9927" w14:textId="77777777" w:rsidR="009308C7" w:rsidRDefault="009308C7">
      <w:pPr>
        <w:widowControl/>
        <w:spacing w:before="10" w:after="10" w:line="500" w:lineRule="atLeast"/>
        <w:ind w:right="720"/>
        <w:jc w:val="right"/>
        <w:rPr>
          <w:rFonts w:ascii="宋体" w:hAnsi="宋体" w:cs="宋体" w:hint="eastAsia"/>
          <w:color w:val="000000"/>
          <w:sz w:val="27"/>
          <w:szCs w:val="27"/>
        </w:rPr>
      </w:pPr>
      <w:r>
        <w:rPr>
          <w:rFonts w:ascii="宋体" w:hAnsi="宋体" w:cs="宋体" w:hint="eastAsia"/>
          <w:color w:val="000000"/>
          <w:kern w:val="0"/>
          <w:sz w:val="30"/>
          <w:szCs w:val="30"/>
          <w:lang w:bidi="ar"/>
        </w:rPr>
        <w:t>代书　记员　　郑洛渊</w:t>
      </w:r>
    </w:p>
    <w:p w14:paraId="045F4AE8"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附告：判决适用的法律条文及当事人应知的相关事项</w:t>
      </w:r>
    </w:p>
    <w:p w14:paraId="56C962AC"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判决适用的法律条文</w:t>
      </w:r>
    </w:p>
    <w:p w14:paraId="06DB49C3"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1.《中华人民共和国合同法》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25A9792F"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第二百零六条借款人应当按照约定的期限返还借款。对借款期限没有约定或者约定不明确，依照本法第六十一条的规定仍不能确定的，借款人可以随时返还；贷款人可以催告借款人在合理期限内返还。</w:t>
      </w:r>
    </w:p>
    <w:p w14:paraId="719AD484"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第二百一十条自然人之间的借款合同，自贷款人提供借款时生效。</w:t>
      </w:r>
    </w:p>
    <w:p w14:paraId="5BD7C0FD"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2.《最高人民法院关于适用〈中华人民共和国婚姻法〉若干问题的解释（二）》</w:t>
      </w:r>
    </w:p>
    <w:p w14:paraId="7F139F9E"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14:paraId="2EDF7E50"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夫妻一方与第三人串通，虚构债务，第三人主张权利的，人民法院不予支持。</w:t>
      </w:r>
    </w:p>
    <w:p w14:paraId="4EFD9E1A"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夫妻一方在从事赌博、吸毒等违法犯罪活动中所负债务，第三人主张权利的，人民法院不予支持。</w:t>
      </w:r>
    </w:p>
    <w:p w14:paraId="72A71985"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二、当事人应知的相关事项</w:t>
      </w:r>
    </w:p>
    <w:p w14:paraId="0F8AE780"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1.上诉人应按一审案件受理费标准预交上诉案件受理费（对财产案件提起上诉的，按照不服一审判决部分的上诉请求数额交纳案件受理费），在向人民法院提交上诉状时预交到温州市中级人民法院。</w:t>
      </w:r>
    </w:p>
    <w:p w14:paraId="5EDFC76E"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2.当事人一般应自案件裁判文书生效后10日内向人民法院领取裁判文书生效通知书。</w:t>
      </w:r>
    </w:p>
    <w:p w14:paraId="49F2AE10"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3.需要退还诉讼费用的，当事人应在裁判文书生效后15日内来院办理诉讼费用退费手续。</w:t>
      </w:r>
    </w:p>
    <w:p w14:paraId="7E0C7340"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4.义务人未按期履行生效法律文书确定内容的，权利人应在法律文书生效之日起或法律文书确定的履行期限届满之日起两年内向法院申请执行。</w:t>
      </w:r>
    </w:p>
    <w:p w14:paraId="3EAE5D7B"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5.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p>
    <w:p w14:paraId="4244FBA5"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6.执行期间人民法院有权对义务人的财产采取查封、扣押、冻结、搜查、拍卖、变卖等强制性措施；法院将依情节轻重限制义务人的高消费、纳入失信名单，向社会公布并通报征信机构，依法予以信用惩戒。</w:t>
      </w:r>
    </w:p>
    <w:p w14:paraId="6B76B91D"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7.人民法院对义务人拒不履行生效法律文书内容或逾期不申报、虚假申报财产的，可以采取罚款、拘留等措施，构成犯罪的，依法追究刑事责任。</w:t>
      </w:r>
    </w:p>
    <w:p w14:paraId="44A87503" w14:textId="77777777" w:rsidR="009308C7" w:rsidRDefault="009308C7">
      <w:pPr>
        <w:widowControl/>
        <w:spacing w:before="10" w:after="10" w:line="500" w:lineRule="atLeast"/>
        <w:ind w:firstLine="600"/>
        <w:jc w:val="left"/>
        <w:rPr>
          <w:rFonts w:ascii="宋体" w:hAnsi="宋体" w:cs="宋体" w:hint="eastAsia"/>
          <w:color w:val="000000"/>
          <w:sz w:val="27"/>
          <w:szCs w:val="27"/>
        </w:rPr>
      </w:pPr>
      <w:r>
        <w:rPr>
          <w:rFonts w:ascii="宋体" w:hAnsi="宋体" w:cs="宋体" w:hint="eastAsia"/>
          <w:color w:val="000000"/>
          <w:kern w:val="0"/>
          <w:sz w:val="30"/>
          <w:szCs w:val="30"/>
          <w:lang w:bidi="ar"/>
        </w:rPr>
        <w:t>8.义务人具有中共党员、人大代表、政协委员、公职人员等特殊身份，执行立案后拒不履行义务的，人民法院将向其所在单位及纪律监察部门、组织人身部门通报失信行为，并严格采取惩戒、制裁措施。</w:t>
      </w:r>
    </w:p>
    <w:p w14:paraId="0D9DC816" w14:textId="77777777" w:rsidR="009308C7" w:rsidRDefault="009308C7"/>
    <w:sectPr w:rsidR="009308C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06988" w14:textId="77777777" w:rsidR="0073458D" w:rsidRDefault="0073458D" w:rsidP="0073458D">
      <w:r>
        <w:separator/>
      </w:r>
    </w:p>
  </w:endnote>
  <w:endnote w:type="continuationSeparator" w:id="0">
    <w:p w14:paraId="6748AB4B" w14:textId="77777777" w:rsidR="0073458D" w:rsidRDefault="0073458D" w:rsidP="00734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1BF38" w14:textId="77777777" w:rsidR="0073458D" w:rsidRDefault="0073458D" w:rsidP="0073458D">
      <w:r>
        <w:separator/>
      </w:r>
    </w:p>
  </w:footnote>
  <w:footnote w:type="continuationSeparator" w:id="0">
    <w:p w14:paraId="450DC182" w14:textId="77777777" w:rsidR="0073458D" w:rsidRDefault="0073458D" w:rsidP="007345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6D6D7A83"/>
    <w:rsid w:val="0040701C"/>
    <w:rsid w:val="0073458D"/>
    <w:rsid w:val="009308C7"/>
    <w:rsid w:val="6D6D7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09FFCD"/>
  <w15:chartTrackingRefBased/>
  <w15:docId w15:val="{44CB3496-6F9F-4B40-A1E4-49EEFF93B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345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3458D"/>
    <w:rPr>
      <w:rFonts w:ascii="Calibri" w:hAnsi="Calibri"/>
      <w:kern w:val="2"/>
      <w:sz w:val="18"/>
      <w:szCs w:val="18"/>
    </w:rPr>
  </w:style>
  <w:style w:type="paragraph" w:styleId="a5">
    <w:name w:val="footer"/>
    <w:basedOn w:val="a"/>
    <w:link w:val="a6"/>
    <w:rsid w:val="0073458D"/>
    <w:pPr>
      <w:tabs>
        <w:tab w:val="center" w:pos="4153"/>
        <w:tab w:val="right" w:pos="8306"/>
      </w:tabs>
      <w:snapToGrid w:val="0"/>
      <w:jc w:val="left"/>
    </w:pPr>
    <w:rPr>
      <w:sz w:val="18"/>
      <w:szCs w:val="18"/>
    </w:rPr>
  </w:style>
  <w:style w:type="character" w:customStyle="1" w:styleId="a6">
    <w:name w:val="页脚 字符"/>
    <w:basedOn w:val="a0"/>
    <w:link w:val="a5"/>
    <w:rsid w:val="0073458D"/>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macbookair</dc:creator>
  <cp:keywords/>
  <cp:lastModifiedBy>蒋 沛文</cp:lastModifiedBy>
  <cp:revision>2</cp:revision>
  <dcterms:created xsi:type="dcterms:W3CDTF">2024-05-11T15:59:00Z</dcterms:created>
  <dcterms:modified xsi:type="dcterms:W3CDTF">2024-05-11T15:59:00Z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