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D1F7" w14:textId="77777777" w:rsidR="00000000" w:rsidRDefault="00D767BC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6E42E4B8" w14:textId="77777777" w:rsidR="00000000" w:rsidRDefault="00D767BC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74D4794" w14:textId="77777777" w:rsidR="00000000" w:rsidRDefault="00D767BC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3134</w:t>
      </w:r>
      <w:r>
        <w:rPr>
          <w:rFonts w:hint="eastAsia"/>
          <w:sz w:val="30"/>
          <w:szCs w:val="30"/>
        </w:rPr>
        <w:t>号</w:t>
      </w:r>
    </w:p>
    <w:p w14:paraId="0ABFBF6D" w14:textId="77777777" w:rsidR="00000000" w:rsidRDefault="00D767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原告：温美金。</w:t>
      </w:r>
    </w:p>
    <w:p w14:paraId="791F7716" w14:textId="77777777" w:rsidR="00000000" w:rsidRDefault="00D767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被告：郑增山。</w:t>
      </w:r>
    </w:p>
    <w:p w14:paraId="47287390" w14:textId="77777777" w:rsidR="00000000" w:rsidRDefault="00D767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被告：蔡连秋。</w:t>
      </w:r>
    </w:p>
    <w:p w14:paraId="75E63CCB" w14:textId="77777777" w:rsidR="00000000" w:rsidRDefault="00D767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原告温美金与被告郑增山、蔡连秋民间借贷纠纷一案，本院于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日立案后，依法适用普通程序于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日公开开庭进行了审理。原告温美金到庭参加诉讼，被告郑增山、蔡连秋经本院公告传唤未到庭参加诉讼。本案现已审理终结。</w:t>
      </w:r>
    </w:p>
    <w:p w14:paraId="1CB71DA7" w14:textId="77777777" w:rsidR="00000000" w:rsidRDefault="00D767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原告温美金向本院提出诉讼请求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highlight w:val="yellow"/>
        </w:rPr>
        <w:t>1.</w:t>
      </w:r>
      <w:r>
        <w:rPr>
          <w:rFonts w:hint="eastAsia"/>
          <w:sz w:val="30"/>
          <w:szCs w:val="30"/>
          <w:highlight w:val="yellow"/>
        </w:rPr>
        <w:t>被告郑增山、蔡连秋偿还借款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</w:rPr>
        <w:t>元；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本案诉讼费用由被告承担。</w:t>
      </w:r>
    </w:p>
    <w:p w14:paraId="37F94458" w14:textId="77777777" w:rsidR="00000000" w:rsidRDefault="00D767BC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本院经审理，认定事实如下：夫妻关系被告郑增山、蔡连秋系，于</w:t>
      </w:r>
      <w:r>
        <w:rPr>
          <w:rFonts w:hint="eastAsia"/>
          <w:sz w:val="30"/>
          <w:szCs w:val="30"/>
        </w:rPr>
        <w:t>1998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日登记结婚。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日，被告蔡连秋向原告出具一份借条，载明：今借到温美金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元正。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日，被告蔡连秋、郑增山又向原告出</w:t>
      </w:r>
      <w:r>
        <w:rPr>
          <w:rFonts w:hint="eastAsia"/>
          <w:sz w:val="30"/>
          <w:szCs w:val="30"/>
          <w:highlight w:val="yellow"/>
        </w:rPr>
        <w:t>具一份借条，载明：今借到美珍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元正。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日，被告蔡连秋再次向原告出具一份借条，载明：今借到温美珍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元正。上述三份借条原件由原告持有。借条出具后，二被告至今未偿还借款。</w:t>
      </w:r>
    </w:p>
    <w:p w14:paraId="70BFB20B" w14:textId="77777777" w:rsidR="00000000" w:rsidRDefault="00D767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依照《中华人民共和国合同法》第一百九十六条、第二百零六条、《最高人民法院关于适用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中华人民共和国婚姻法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若干问题的解释（二）》第二十四条、《中华人民共和国民事诉讼法》第一百四十四条之规定，判决如下：</w:t>
      </w:r>
    </w:p>
    <w:p w14:paraId="051E342E" w14:textId="77777777" w:rsidR="00000000" w:rsidRDefault="00D767BC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被告郑增山、蔡连秋于本判决生效之日起十日内偿还原告温美金借款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  <w:highlight w:val="yellow"/>
        </w:rPr>
        <w:t>元。</w:t>
      </w:r>
    </w:p>
    <w:p w14:paraId="72C476A4" w14:textId="77777777" w:rsidR="00000000" w:rsidRDefault="00D767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如果未按本判决指定的期间履行给付金</w:t>
      </w:r>
      <w:r>
        <w:rPr>
          <w:rFonts w:hint="eastAsia"/>
          <w:sz w:val="30"/>
          <w:szCs w:val="30"/>
        </w:rPr>
        <w:t>钱义务，应当依照《中华人民共和国民事诉讼法》第二百五十三条规定，加倍支付迟延履行期间的债务利息。</w:t>
      </w:r>
    </w:p>
    <w:p w14:paraId="760858AD" w14:textId="77777777" w:rsidR="00000000" w:rsidRDefault="00D767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4300</w:t>
      </w:r>
      <w:r>
        <w:rPr>
          <w:rFonts w:hint="eastAsia"/>
          <w:sz w:val="30"/>
          <w:szCs w:val="30"/>
        </w:rPr>
        <w:t>元，由郑增山、蔡连秋负担。</w:t>
      </w:r>
    </w:p>
    <w:p w14:paraId="393EE2A7" w14:textId="77777777" w:rsidR="00000000" w:rsidRDefault="00D767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如不服本判决，可以在判决书送达之日起十五日内，向本院递交上诉状，并按对方当事人的人数提出副本，上诉于浙江省温州市中级人民法院。</w:t>
      </w:r>
    </w:p>
    <w:p w14:paraId="3C89F99C" w14:textId="77777777" w:rsidR="00000000" w:rsidRDefault="00D767B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包崇鸽</w:t>
      </w:r>
    </w:p>
    <w:p w14:paraId="1439A074" w14:textId="77777777" w:rsidR="00000000" w:rsidRDefault="00D767B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季暄燃</w:t>
      </w:r>
    </w:p>
    <w:p w14:paraId="01CD4043" w14:textId="77777777" w:rsidR="00000000" w:rsidRDefault="00D767B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肖丽君</w:t>
      </w:r>
    </w:p>
    <w:p w14:paraId="3A26EDB5" w14:textId="77777777" w:rsidR="00000000" w:rsidRDefault="00D767B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二〇一七年七月二十四日</w:t>
      </w:r>
    </w:p>
    <w:p w14:paraId="027A0869" w14:textId="77777777" w:rsidR="00000000" w:rsidRDefault="00D767B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应培雷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6832A" w14:textId="77777777" w:rsidR="00D767BC" w:rsidRDefault="00D767BC" w:rsidP="00D767BC">
      <w:r>
        <w:separator/>
      </w:r>
    </w:p>
  </w:endnote>
  <w:endnote w:type="continuationSeparator" w:id="0">
    <w:p w14:paraId="0A217409" w14:textId="77777777" w:rsidR="00D767BC" w:rsidRDefault="00D767BC" w:rsidP="00D7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4B7C" w14:textId="77777777" w:rsidR="00D767BC" w:rsidRDefault="00D767BC" w:rsidP="00D767BC">
      <w:r>
        <w:separator/>
      </w:r>
    </w:p>
  </w:footnote>
  <w:footnote w:type="continuationSeparator" w:id="0">
    <w:p w14:paraId="3244D06E" w14:textId="77777777" w:rsidR="00D767BC" w:rsidRDefault="00D767BC" w:rsidP="00D76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C"/>
    <w:rsid w:val="00D7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4D68FE"/>
  <w15:chartTrackingRefBased/>
  <w15:docId w15:val="{798A0CB7-17E0-4039-BB98-37F29974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D76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767B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D767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767B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dc:description/>
  <cp:lastModifiedBy>蒋 沛文</cp:lastModifiedBy>
  <cp:revision>2</cp:revision>
  <dcterms:created xsi:type="dcterms:W3CDTF">2024-05-11T16:00:00Z</dcterms:created>
  <dcterms:modified xsi:type="dcterms:W3CDTF">2024-05-11T16:00:00Z</dcterms:modified>
</cp:coreProperties>
</file>