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D7B6" w14:textId="77777777" w:rsidR="005D0DB1" w:rsidRDefault="001F1ED1">
      <w:pPr>
        <w:spacing w:line="500" w:lineRule="atLeast"/>
        <w:jc w:val="center"/>
        <w:divId w:val="1236935579"/>
        <w:rPr>
          <w:rFonts w:ascii="黑体" w:eastAsia="黑体" w:hAnsi="黑体"/>
          <w:sz w:val="36"/>
          <w:szCs w:val="36"/>
        </w:rPr>
      </w:pPr>
      <w:r>
        <w:rPr>
          <w:rFonts w:ascii="黑体" w:eastAsia="黑体" w:hAnsi="黑体" w:hint="eastAsia"/>
          <w:sz w:val="36"/>
          <w:szCs w:val="36"/>
        </w:rPr>
        <w:t>安徽省合肥市瑶海区人民法院</w:t>
      </w:r>
    </w:p>
    <w:p w14:paraId="72CE1C4F" w14:textId="77777777" w:rsidR="005D0DB1" w:rsidRDefault="001F1ED1">
      <w:pPr>
        <w:spacing w:line="500" w:lineRule="atLeast"/>
        <w:jc w:val="center"/>
        <w:divId w:val="87390157"/>
        <w:rPr>
          <w:rFonts w:ascii="黑体" w:eastAsia="黑体" w:hAnsi="黑体"/>
          <w:sz w:val="36"/>
          <w:szCs w:val="36"/>
        </w:rPr>
      </w:pPr>
      <w:r>
        <w:rPr>
          <w:rFonts w:ascii="黑体" w:eastAsia="黑体" w:hAnsi="黑体" w:hint="eastAsia"/>
          <w:sz w:val="36"/>
          <w:szCs w:val="36"/>
        </w:rPr>
        <w:t>民 事 判 决 书</w:t>
      </w:r>
    </w:p>
    <w:p w14:paraId="6820EF92" w14:textId="77777777" w:rsidR="005D0DB1" w:rsidRDefault="001F1ED1">
      <w:pPr>
        <w:spacing w:line="500" w:lineRule="atLeast"/>
        <w:jc w:val="right"/>
        <w:divId w:val="544949925"/>
        <w:rPr>
          <w:sz w:val="30"/>
          <w:szCs w:val="30"/>
        </w:rPr>
      </w:pPr>
      <w:r>
        <w:rPr>
          <w:rFonts w:hint="eastAsia"/>
          <w:sz w:val="30"/>
          <w:szCs w:val="30"/>
        </w:rPr>
        <w:t>(2018）皖0102民初2057号</w:t>
      </w:r>
    </w:p>
    <w:p w14:paraId="5293A1F5" w14:textId="77777777" w:rsidR="005D0DB1" w:rsidRDefault="001F1ED1" w:rsidP="00F229A2">
      <w:pPr>
        <w:spacing w:line="500" w:lineRule="atLeast"/>
        <w:ind w:firstLine="600"/>
        <w:jc w:val="both"/>
        <w:divId w:val="1389064164"/>
        <w:rPr>
          <w:sz w:val="30"/>
          <w:szCs w:val="30"/>
        </w:rPr>
      </w:pPr>
      <w:r>
        <w:rPr>
          <w:rFonts w:hint="eastAsia"/>
          <w:sz w:val="30"/>
          <w:szCs w:val="30"/>
        </w:rPr>
        <w:t>原告：王晓林，女，1968年3月6日出生，汉族，住安徽省合肥市包河区。</w:t>
      </w:r>
    </w:p>
    <w:p w14:paraId="04B91FC1" w14:textId="77777777" w:rsidR="005D0DB1" w:rsidRDefault="001F1ED1" w:rsidP="00F229A2">
      <w:pPr>
        <w:spacing w:line="500" w:lineRule="atLeast"/>
        <w:ind w:firstLine="600"/>
        <w:jc w:val="both"/>
        <w:divId w:val="538250110"/>
        <w:rPr>
          <w:sz w:val="30"/>
          <w:szCs w:val="30"/>
        </w:rPr>
      </w:pPr>
      <w:r>
        <w:rPr>
          <w:rFonts w:hint="eastAsia"/>
          <w:sz w:val="30"/>
          <w:szCs w:val="30"/>
        </w:rPr>
        <w:t>委托诉讼代理人：夏斌，安徽世邦律师事务所律师。</w:t>
      </w:r>
    </w:p>
    <w:p w14:paraId="4D03EA3B" w14:textId="77777777" w:rsidR="005D0DB1" w:rsidRDefault="001F1ED1" w:rsidP="00F229A2">
      <w:pPr>
        <w:spacing w:line="500" w:lineRule="atLeast"/>
        <w:ind w:firstLine="600"/>
        <w:jc w:val="both"/>
        <w:divId w:val="1643850155"/>
        <w:rPr>
          <w:sz w:val="30"/>
          <w:szCs w:val="30"/>
        </w:rPr>
      </w:pPr>
      <w:r>
        <w:rPr>
          <w:rFonts w:hint="eastAsia"/>
          <w:sz w:val="30"/>
          <w:szCs w:val="30"/>
        </w:rPr>
        <w:t>委托诉讼代理人：陈晨，安徽世邦律师事务所实习律师。</w:t>
      </w:r>
    </w:p>
    <w:p w14:paraId="2A3DBF56" w14:textId="77777777" w:rsidR="005D0DB1" w:rsidRDefault="001F1ED1" w:rsidP="00F229A2">
      <w:pPr>
        <w:spacing w:line="500" w:lineRule="atLeast"/>
        <w:ind w:firstLine="600"/>
        <w:jc w:val="both"/>
        <w:divId w:val="259068766"/>
        <w:rPr>
          <w:sz w:val="30"/>
          <w:szCs w:val="30"/>
        </w:rPr>
      </w:pPr>
      <w:r>
        <w:rPr>
          <w:rFonts w:hint="eastAsia"/>
          <w:sz w:val="30"/>
          <w:szCs w:val="30"/>
        </w:rPr>
        <w:t>被告：钟革胜，男，1968年11月17日生，汉族，住安徽省合肥市瑶海区。</w:t>
      </w:r>
    </w:p>
    <w:p w14:paraId="1DE22148" w14:textId="77777777" w:rsidR="005D0DB1" w:rsidRDefault="001F1ED1" w:rsidP="00F229A2">
      <w:pPr>
        <w:spacing w:line="500" w:lineRule="atLeast"/>
        <w:ind w:firstLine="600"/>
        <w:jc w:val="both"/>
        <w:divId w:val="357122678"/>
        <w:rPr>
          <w:sz w:val="30"/>
          <w:szCs w:val="30"/>
        </w:rPr>
      </w:pPr>
      <w:r>
        <w:rPr>
          <w:rFonts w:hint="eastAsia"/>
          <w:sz w:val="30"/>
          <w:szCs w:val="30"/>
        </w:rPr>
        <w:t>原告王晓林与被告钟革胜民间借贷纠纷一案，本院立案受理后，依法适用普通程序公开开庭进行了审理。</w:t>
      </w:r>
      <w:r w:rsidRPr="009C0530">
        <w:rPr>
          <w:rFonts w:hint="eastAsia"/>
          <w:sz w:val="30"/>
          <w:szCs w:val="30"/>
          <w:highlight w:val="yellow"/>
        </w:rPr>
        <w:t>原告王晓林的委托诉讼代理人夏斌、陈晨均到庭参加了诉讼</w:t>
      </w:r>
      <w:r>
        <w:rPr>
          <w:rFonts w:hint="eastAsia"/>
          <w:sz w:val="30"/>
          <w:szCs w:val="30"/>
        </w:rPr>
        <w:t>，被告钟革胜经本院公告送达开庭传票，无正当理由未到庭参加诉讼。本案现已审理终结。</w:t>
      </w:r>
    </w:p>
    <w:p w14:paraId="0723953C" w14:textId="77777777" w:rsidR="005D0DB1" w:rsidRDefault="001F1ED1" w:rsidP="00F229A2">
      <w:pPr>
        <w:spacing w:line="500" w:lineRule="atLeast"/>
        <w:ind w:firstLine="600"/>
        <w:jc w:val="both"/>
        <w:divId w:val="1040013861"/>
        <w:rPr>
          <w:sz w:val="30"/>
          <w:szCs w:val="30"/>
        </w:rPr>
      </w:pPr>
      <w:r>
        <w:rPr>
          <w:rFonts w:hint="eastAsia"/>
          <w:sz w:val="30"/>
          <w:szCs w:val="30"/>
        </w:rPr>
        <w:t>王晓林向本院提出</w:t>
      </w:r>
      <w:r w:rsidRPr="009C0530">
        <w:rPr>
          <w:rFonts w:hint="eastAsia"/>
          <w:sz w:val="30"/>
          <w:szCs w:val="30"/>
          <w:highlight w:val="yellow"/>
        </w:rPr>
        <w:t>诉讼请求</w:t>
      </w:r>
      <w:r>
        <w:rPr>
          <w:rFonts w:hint="eastAsia"/>
          <w:sz w:val="30"/>
          <w:szCs w:val="30"/>
        </w:rPr>
        <w:t>：1、请求判令被告立即偿还借款14万元整，并自起诉之日起，按同期银行贷款利率四倍计算利息至款项付清时止；2、请求判令被告承担本案保全费、受理费等全部诉讼费用。</w:t>
      </w:r>
    </w:p>
    <w:p w14:paraId="7B20DC9C" w14:textId="77777777" w:rsidR="005D0DB1" w:rsidRDefault="001F1ED1" w:rsidP="00F229A2">
      <w:pPr>
        <w:spacing w:line="500" w:lineRule="atLeast"/>
        <w:ind w:firstLine="600"/>
        <w:jc w:val="both"/>
        <w:divId w:val="1523784859"/>
        <w:rPr>
          <w:sz w:val="30"/>
          <w:szCs w:val="30"/>
        </w:rPr>
      </w:pPr>
      <w:r w:rsidRPr="009C0530">
        <w:rPr>
          <w:rFonts w:hint="eastAsia"/>
          <w:sz w:val="30"/>
          <w:szCs w:val="30"/>
          <w:highlight w:val="yellow"/>
        </w:rPr>
        <w:t>事实与理由</w:t>
      </w:r>
      <w:r>
        <w:rPr>
          <w:rFonts w:hint="eastAsia"/>
          <w:sz w:val="30"/>
          <w:szCs w:val="30"/>
        </w:rPr>
        <w:t>：原被告是</w:t>
      </w:r>
      <w:r w:rsidRPr="009C0530">
        <w:rPr>
          <w:rFonts w:hint="eastAsia"/>
          <w:sz w:val="30"/>
          <w:szCs w:val="30"/>
          <w:highlight w:val="yellow"/>
        </w:rPr>
        <w:t>朋友关系</w:t>
      </w:r>
      <w:r>
        <w:rPr>
          <w:rFonts w:hint="eastAsia"/>
          <w:sz w:val="30"/>
          <w:szCs w:val="30"/>
        </w:rPr>
        <w:t>，被告因</w:t>
      </w:r>
      <w:r w:rsidRPr="009C0530">
        <w:rPr>
          <w:rFonts w:hint="eastAsia"/>
          <w:sz w:val="30"/>
          <w:szCs w:val="30"/>
          <w:highlight w:val="yellow"/>
        </w:rPr>
        <w:t>资金周转</w:t>
      </w:r>
      <w:r>
        <w:rPr>
          <w:rFonts w:hint="eastAsia"/>
          <w:sz w:val="30"/>
          <w:szCs w:val="30"/>
        </w:rPr>
        <w:t>困难，被告向原告借款，原告于2017年8月27日（转账时间）借款7万元给被告，约定月息5分；原告请朋友王磊借款给被告，王磊于2017年9月4日借款5万元给被告。2017年10月11日，借款2万元给被告。现临近过年，原告找到被告要求还款，发现被告可能在转移资产，在外到处借钱，无奈原告与王磊达成一致，王磊将其对被告享有的5万元债权及利息转让给原告，由原告一并向法院起诉，追回欠款。为保护原告合法权益，</w:t>
      </w:r>
      <w:proofErr w:type="gramStart"/>
      <w:r>
        <w:rPr>
          <w:rFonts w:hint="eastAsia"/>
          <w:sz w:val="30"/>
          <w:szCs w:val="30"/>
        </w:rPr>
        <w:t>望判如</w:t>
      </w:r>
      <w:proofErr w:type="gramEnd"/>
      <w:r>
        <w:rPr>
          <w:rFonts w:hint="eastAsia"/>
          <w:sz w:val="30"/>
          <w:szCs w:val="30"/>
        </w:rPr>
        <w:t>所请！</w:t>
      </w:r>
    </w:p>
    <w:p w14:paraId="36BC4741" w14:textId="77777777" w:rsidR="005D0DB1" w:rsidRDefault="001F1ED1" w:rsidP="00F229A2">
      <w:pPr>
        <w:spacing w:line="500" w:lineRule="atLeast"/>
        <w:ind w:firstLine="600"/>
        <w:jc w:val="both"/>
        <w:divId w:val="99036513"/>
        <w:rPr>
          <w:sz w:val="30"/>
          <w:szCs w:val="30"/>
        </w:rPr>
      </w:pPr>
      <w:r>
        <w:rPr>
          <w:rFonts w:hint="eastAsia"/>
          <w:sz w:val="30"/>
          <w:szCs w:val="30"/>
        </w:rPr>
        <w:lastRenderedPageBreak/>
        <w:t>钟革胜未作答辩。</w:t>
      </w:r>
    </w:p>
    <w:p w14:paraId="700668BE" w14:textId="77777777" w:rsidR="005D0DB1" w:rsidRDefault="001F1ED1" w:rsidP="00F229A2">
      <w:pPr>
        <w:spacing w:line="500" w:lineRule="atLeast"/>
        <w:ind w:firstLine="600"/>
        <w:jc w:val="both"/>
        <w:divId w:val="1820223401"/>
        <w:rPr>
          <w:sz w:val="30"/>
          <w:szCs w:val="30"/>
        </w:rPr>
      </w:pPr>
      <w:r>
        <w:rPr>
          <w:rFonts w:hint="eastAsia"/>
          <w:sz w:val="30"/>
          <w:szCs w:val="30"/>
        </w:rPr>
        <w:t>王晓林围绕诉讼请求</w:t>
      </w:r>
      <w:r w:rsidRPr="009C0530">
        <w:rPr>
          <w:rFonts w:hint="eastAsia"/>
          <w:sz w:val="30"/>
          <w:szCs w:val="30"/>
          <w:highlight w:val="yellow"/>
        </w:rPr>
        <w:t>依法提交了借条、交易明细、债权转让协议、债权转让通知、EMS邮寄单</w:t>
      </w:r>
      <w:r>
        <w:rPr>
          <w:rFonts w:hint="eastAsia"/>
          <w:sz w:val="30"/>
          <w:szCs w:val="30"/>
        </w:rPr>
        <w:t>，钟革胜经本院依法传唤未到庭参加诉讼，视为放弃举证、质证的权利，故本院对上述证据的真实性均予以确认。</w:t>
      </w:r>
    </w:p>
    <w:p w14:paraId="40ED42F3" w14:textId="77777777" w:rsidR="005D0DB1" w:rsidRDefault="001F1ED1" w:rsidP="00F229A2">
      <w:pPr>
        <w:spacing w:line="500" w:lineRule="atLeast"/>
        <w:ind w:firstLine="600"/>
        <w:jc w:val="both"/>
        <w:divId w:val="1443064863"/>
        <w:rPr>
          <w:sz w:val="30"/>
          <w:szCs w:val="30"/>
        </w:rPr>
      </w:pPr>
      <w:r>
        <w:rPr>
          <w:rFonts w:hint="eastAsia"/>
          <w:sz w:val="30"/>
          <w:szCs w:val="30"/>
        </w:rPr>
        <w:t>根据当事人陈述和经审查确认的证据，</w:t>
      </w:r>
      <w:r w:rsidRPr="009C0530">
        <w:rPr>
          <w:rFonts w:hint="eastAsia"/>
          <w:sz w:val="30"/>
          <w:szCs w:val="30"/>
          <w:highlight w:val="yellow"/>
        </w:rPr>
        <w:t>本院认定事实如下</w:t>
      </w:r>
      <w:r>
        <w:rPr>
          <w:rFonts w:hint="eastAsia"/>
          <w:sz w:val="30"/>
          <w:szCs w:val="30"/>
        </w:rPr>
        <w:t>：2017年7月27日（原告陈述该日期系笔误，应为2017年8月27日），被告钟革胜向原告王晓林</w:t>
      </w:r>
      <w:r w:rsidRPr="009C0530">
        <w:rPr>
          <w:rFonts w:hint="eastAsia"/>
          <w:sz w:val="30"/>
          <w:szCs w:val="30"/>
          <w:highlight w:val="yellow"/>
        </w:rPr>
        <w:t>借款并出具借条一份</w:t>
      </w:r>
      <w:r>
        <w:rPr>
          <w:rFonts w:hint="eastAsia"/>
          <w:sz w:val="30"/>
          <w:szCs w:val="30"/>
        </w:rPr>
        <w:t>载明“因资金周转今借到王晓林人民币70000元整，每月按5分计息，本人承诺用名下所有资产作为对该笔借款的担保，如若不能按时归还，任由出借人处理，无任何异议，如有争议，解决不成，同意提交合肥市瑶海区人民法院进行法律诉讼”，当日，原告通过银行转账的方式将70000元转入被告钟革胜银行账户中。2017年10月11日，被告</w:t>
      </w:r>
      <w:r w:rsidRPr="009C0530">
        <w:rPr>
          <w:rFonts w:hint="eastAsia"/>
          <w:sz w:val="30"/>
          <w:szCs w:val="30"/>
          <w:highlight w:val="yellow"/>
        </w:rPr>
        <w:t>又向原告借款20000元并出具借条载明借款内容，该借条未约定借款利息</w:t>
      </w:r>
      <w:r>
        <w:rPr>
          <w:rFonts w:hint="eastAsia"/>
          <w:sz w:val="30"/>
          <w:szCs w:val="30"/>
        </w:rPr>
        <w:t>。</w:t>
      </w:r>
    </w:p>
    <w:p w14:paraId="692E3CEA" w14:textId="77777777" w:rsidR="005D0DB1" w:rsidRDefault="001F1ED1" w:rsidP="00F229A2">
      <w:pPr>
        <w:spacing w:line="500" w:lineRule="atLeast"/>
        <w:ind w:firstLine="600"/>
        <w:jc w:val="both"/>
        <w:divId w:val="307442403"/>
        <w:rPr>
          <w:sz w:val="30"/>
          <w:szCs w:val="30"/>
        </w:rPr>
      </w:pPr>
      <w:r>
        <w:rPr>
          <w:rFonts w:hint="eastAsia"/>
          <w:sz w:val="30"/>
          <w:szCs w:val="30"/>
        </w:rPr>
        <w:t>2017年9月4日，被告</w:t>
      </w:r>
      <w:proofErr w:type="gramStart"/>
      <w:r>
        <w:rPr>
          <w:rFonts w:hint="eastAsia"/>
          <w:sz w:val="30"/>
          <w:szCs w:val="30"/>
        </w:rPr>
        <w:t>钟革胜向案外人</w:t>
      </w:r>
      <w:proofErr w:type="gramEnd"/>
      <w:r>
        <w:rPr>
          <w:rFonts w:hint="eastAsia"/>
          <w:sz w:val="30"/>
          <w:szCs w:val="30"/>
        </w:rPr>
        <w:t>王磊借款，并出具借条载明“因资金周转今借到王磊（身份证号码）人民币50000元整”，当日王磊向被告转账40000元，剩余10000元原告陈述系现金支付。2018年1月31日，王磊与原告王晓林签订《债权转让协议》约定：1、王磊同意向王晓林转让其对钟革胜享有的伍万元债权及利息；2、该转让债权为，2017年9月4日，钟革胜向王磊借款伍万元及利息；3、王磊在签订本协议之日起，将其合法拥有上述债权的相关依据向王晓林交割完毕；4、该债权在王晓林依法追讨成功后，由王晓林向王磊支付伍万元；5、王磊负责在本协议签订后，通知钟革胜债权转让事宜。</w:t>
      </w:r>
    </w:p>
    <w:p w14:paraId="2DE3D8A4" w14:textId="77777777" w:rsidR="005D0DB1" w:rsidRDefault="001F1ED1" w:rsidP="00F229A2">
      <w:pPr>
        <w:spacing w:line="500" w:lineRule="atLeast"/>
        <w:ind w:firstLine="600"/>
        <w:jc w:val="both"/>
        <w:divId w:val="1422600249"/>
        <w:rPr>
          <w:sz w:val="30"/>
          <w:szCs w:val="30"/>
        </w:rPr>
      </w:pPr>
      <w:r>
        <w:rPr>
          <w:rFonts w:hint="eastAsia"/>
          <w:sz w:val="30"/>
          <w:szCs w:val="30"/>
        </w:rPr>
        <w:t>2018年2月7日，王磊向钟革胜邮寄一份《债权转让通知》，内容为：根据《中华人民共和国》和相关法律规定，以</w:t>
      </w:r>
      <w:r>
        <w:rPr>
          <w:rFonts w:hint="eastAsia"/>
          <w:sz w:val="30"/>
          <w:szCs w:val="30"/>
        </w:rPr>
        <w:lastRenderedPageBreak/>
        <w:t>及我与王晓林达成的债权转让协议，现将我对你享有的伍万元债权及利息，依法转让给王晓林，与此转让债权相关的其他权利也一并转让，请你自接到该转让通知书后向王晓林履行全部义务，本债权转让通知未经债权受让人书面同意不得撤销。</w:t>
      </w:r>
    </w:p>
    <w:p w14:paraId="18FADA2E" w14:textId="77777777" w:rsidR="005D0DB1" w:rsidRDefault="001F1ED1" w:rsidP="00F229A2">
      <w:pPr>
        <w:spacing w:line="500" w:lineRule="atLeast"/>
        <w:ind w:firstLine="600"/>
        <w:jc w:val="both"/>
        <w:divId w:val="423694017"/>
        <w:rPr>
          <w:sz w:val="30"/>
          <w:szCs w:val="30"/>
        </w:rPr>
      </w:pPr>
      <w:r>
        <w:rPr>
          <w:rFonts w:hint="eastAsia"/>
          <w:sz w:val="30"/>
          <w:szCs w:val="30"/>
        </w:rPr>
        <w:t>上述款项原告经多次索要未果，故原告诉至法院请求判如所请。</w:t>
      </w:r>
    </w:p>
    <w:p w14:paraId="6A90DEF1" w14:textId="77777777" w:rsidR="005D0DB1" w:rsidRDefault="001F1ED1" w:rsidP="00F229A2">
      <w:pPr>
        <w:spacing w:line="500" w:lineRule="atLeast"/>
        <w:ind w:firstLine="600"/>
        <w:jc w:val="both"/>
        <w:divId w:val="327448001"/>
        <w:rPr>
          <w:sz w:val="30"/>
          <w:szCs w:val="30"/>
        </w:rPr>
      </w:pPr>
      <w:r w:rsidRPr="009C0530">
        <w:rPr>
          <w:rFonts w:hint="eastAsia"/>
          <w:sz w:val="30"/>
          <w:szCs w:val="30"/>
          <w:highlight w:val="yellow"/>
        </w:rPr>
        <w:t>本院认为</w:t>
      </w:r>
      <w:r>
        <w:rPr>
          <w:rFonts w:hint="eastAsia"/>
          <w:sz w:val="30"/>
          <w:szCs w:val="30"/>
        </w:rPr>
        <w:t>：合法的借贷关系受法律保护。原告主张被告钟革胜向其借款，并提供借条、转账凭证等为证，故本院对于原告主张的钟革胜向其借款90000元的事实予以确认，被告钟革胜依法应予偿还。</w:t>
      </w:r>
      <w:proofErr w:type="gramStart"/>
      <w:r>
        <w:rPr>
          <w:rFonts w:hint="eastAsia"/>
          <w:sz w:val="30"/>
          <w:szCs w:val="30"/>
        </w:rPr>
        <w:t>关于案</w:t>
      </w:r>
      <w:proofErr w:type="gramEnd"/>
      <w:r>
        <w:rPr>
          <w:rFonts w:hint="eastAsia"/>
          <w:sz w:val="30"/>
          <w:szCs w:val="30"/>
        </w:rPr>
        <w:t>外人王磊向原告转让的债权50000元，根据我国合同法的规定，债权人转让权利的，应当通知债务人。未经通知，该转让对债务人不发生效力。</w:t>
      </w:r>
      <w:r w:rsidRPr="00985C5E">
        <w:rPr>
          <w:rFonts w:hint="eastAsia"/>
          <w:sz w:val="30"/>
          <w:szCs w:val="30"/>
          <w:highlight w:val="yellow"/>
        </w:rPr>
        <w:t>本案中，案外人虽向钟革胜邮寄债权转让通知，但其并未提供被告签收的证据，且经本院询问，原告明确表示没有签收的回执，根据谁主张谁举证的规则，该债权转让不对债务人钟革胜发生法律效力，受让人王晓林无权要求债务人钟革胜向其履行债务。</w:t>
      </w:r>
      <w:proofErr w:type="gramStart"/>
      <w:r w:rsidRPr="00985C5E">
        <w:rPr>
          <w:rFonts w:hint="eastAsia"/>
          <w:sz w:val="30"/>
          <w:szCs w:val="30"/>
          <w:highlight w:val="yellow"/>
        </w:rPr>
        <w:t>待履行</w:t>
      </w:r>
      <w:proofErr w:type="gramEnd"/>
      <w:r w:rsidRPr="00985C5E">
        <w:rPr>
          <w:rFonts w:hint="eastAsia"/>
          <w:sz w:val="30"/>
          <w:szCs w:val="30"/>
          <w:highlight w:val="yellow"/>
        </w:rPr>
        <w:t>相应通知义务后，可另案主张债权。</w:t>
      </w:r>
    </w:p>
    <w:p w14:paraId="52C5A149" w14:textId="77777777" w:rsidR="005D0DB1" w:rsidRDefault="001F1ED1" w:rsidP="00F229A2">
      <w:pPr>
        <w:spacing w:line="500" w:lineRule="atLeast"/>
        <w:ind w:firstLine="600"/>
        <w:jc w:val="both"/>
        <w:divId w:val="444539947"/>
        <w:rPr>
          <w:sz w:val="30"/>
          <w:szCs w:val="30"/>
        </w:rPr>
      </w:pPr>
      <w:r>
        <w:rPr>
          <w:rFonts w:hint="eastAsia"/>
          <w:sz w:val="30"/>
          <w:szCs w:val="30"/>
        </w:rPr>
        <w:t>关于借款利息。2017年8月27日借款70000元，该笔借款约定利息过高，原告按照同期银行贷款利率四倍主张利息未超过法律规定的上限，依法本院予以支持。2017年10月11日借款20000元，双方未约定利息，根据相关法律规定，出借人有权向借款人主张自逾期还款之日支付资金占用期间利息，故本院</w:t>
      </w:r>
      <w:proofErr w:type="gramStart"/>
      <w:r>
        <w:rPr>
          <w:rFonts w:hint="eastAsia"/>
          <w:sz w:val="30"/>
          <w:szCs w:val="30"/>
        </w:rPr>
        <w:t>支持</w:t>
      </w:r>
      <w:r w:rsidRPr="009C0530">
        <w:rPr>
          <w:rFonts w:hint="eastAsia"/>
          <w:sz w:val="30"/>
          <w:szCs w:val="30"/>
          <w:highlight w:val="yellow"/>
        </w:rPr>
        <w:t>自起诉</w:t>
      </w:r>
      <w:proofErr w:type="gramEnd"/>
      <w:r w:rsidRPr="009C0530">
        <w:rPr>
          <w:rFonts w:hint="eastAsia"/>
          <w:sz w:val="30"/>
          <w:szCs w:val="30"/>
          <w:highlight w:val="yellow"/>
        </w:rPr>
        <w:t>之日即2018年2月8日起按照年利率6%支付利息</w:t>
      </w:r>
      <w:proofErr w:type="gramStart"/>
      <w:r w:rsidRPr="009C0530">
        <w:rPr>
          <w:rFonts w:hint="eastAsia"/>
          <w:sz w:val="30"/>
          <w:szCs w:val="30"/>
          <w:highlight w:val="yellow"/>
        </w:rPr>
        <w:t>至款清之</w:t>
      </w:r>
      <w:proofErr w:type="gramEnd"/>
      <w:r w:rsidRPr="009C0530">
        <w:rPr>
          <w:rFonts w:hint="eastAsia"/>
          <w:sz w:val="30"/>
          <w:szCs w:val="30"/>
          <w:highlight w:val="yellow"/>
        </w:rPr>
        <w:t>日止</w:t>
      </w:r>
      <w:r>
        <w:rPr>
          <w:rFonts w:hint="eastAsia"/>
          <w:sz w:val="30"/>
          <w:szCs w:val="30"/>
        </w:rPr>
        <w:t>。被告钟革胜经本院传唤未到庭参加诉讼，依法视为放弃诉讼权利，自愿承担不利后果。</w:t>
      </w:r>
    </w:p>
    <w:p w14:paraId="02C95047" w14:textId="77777777" w:rsidR="005D0DB1" w:rsidRDefault="001F1ED1" w:rsidP="00F229A2">
      <w:pPr>
        <w:spacing w:line="500" w:lineRule="atLeast"/>
        <w:ind w:firstLine="600"/>
        <w:jc w:val="both"/>
        <w:divId w:val="688333183"/>
        <w:rPr>
          <w:sz w:val="30"/>
          <w:szCs w:val="30"/>
        </w:rPr>
      </w:pPr>
      <w:r>
        <w:rPr>
          <w:rFonts w:hint="eastAsia"/>
          <w:sz w:val="30"/>
          <w:szCs w:val="30"/>
        </w:rPr>
        <w:t>据此，依照《中华人民共和国民法通则》第九十条，《中华人民共和国合同法》第八十条、第二百零六条、第二百零七、</w:t>
      </w:r>
      <w:r>
        <w:rPr>
          <w:rFonts w:hint="eastAsia"/>
          <w:sz w:val="30"/>
          <w:szCs w:val="30"/>
        </w:rPr>
        <w:lastRenderedPageBreak/>
        <w:t>第二百一十条、第二百一十一条，《中华人民共和国民事诉讼法》第一百四十四条之规定，</w:t>
      </w:r>
      <w:r w:rsidRPr="009C0530">
        <w:rPr>
          <w:rFonts w:hint="eastAsia"/>
          <w:sz w:val="30"/>
          <w:szCs w:val="30"/>
          <w:highlight w:val="yellow"/>
        </w:rPr>
        <w:t>判决如下</w:t>
      </w:r>
      <w:r>
        <w:rPr>
          <w:rFonts w:hint="eastAsia"/>
          <w:sz w:val="30"/>
          <w:szCs w:val="30"/>
        </w:rPr>
        <w:t>：</w:t>
      </w:r>
    </w:p>
    <w:p w14:paraId="001976B5" w14:textId="77777777" w:rsidR="005D0DB1" w:rsidRDefault="001F1ED1" w:rsidP="00F229A2">
      <w:pPr>
        <w:spacing w:line="500" w:lineRule="atLeast"/>
        <w:ind w:firstLine="600"/>
        <w:jc w:val="both"/>
        <w:divId w:val="471479789"/>
        <w:rPr>
          <w:sz w:val="30"/>
          <w:szCs w:val="30"/>
        </w:rPr>
      </w:pPr>
      <w:r>
        <w:rPr>
          <w:rFonts w:hint="eastAsia"/>
          <w:sz w:val="30"/>
          <w:szCs w:val="30"/>
        </w:rPr>
        <w:t>一、被告钟革胜于本判决生效之日起十日内偿还原告王晓林借款本金90000元及利息（利息计算分两部分：第一部分以所欠本金70000元为基数，按照同期银行贷款利率四倍，自2017年8月27日起计算</w:t>
      </w:r>
      <w:proofErr w:type="gramStart"/>
      <w:r>
        <w:rPr>
          <w:rFonts w:hint="eastAsia"/>
          <w:sz w:val="30"/>
          <w:szCs w:val="30"/>
        </w:rPr>
        <w:t>至款清之</w:t>
      </w:r>
      <w:proofErr w:type="gramEnd"/>
      <w:r>
        <w:rPr>
          <w:rFonts w:hint="eastAsia"/>
          <w:sz w:val="30"/>
          <w:szCs w:val="30"/>
        </w:rPr>
        <w:t>日止；第二部分以所欠本金20000元为基数，按照年利率6%的标准，自2018年2月8日起计算</w:t>
      </w:r>
      <w:proofErr w:type="gramStart"/>
      <w:r>
        <w:rPr>
          <w:rFonts w:hint="eastAsia"/>
          <w:sz w:val="30"/>
          <w:szCs w:val="30"/>
        </w:rPr>
        <w:t>至款清之</w:t>
      </w:r>
      <w:proofErr w:type="gramEnd"/>
      <w:r>
        <w:rPr>
          <w:rFonts w:hint="eastAsia"/>
          <w:sz w:val="30"/>
          <w:szCs w:val="30"/>
        </w:rPr>
        <w:t>日止）；</w:t>
      </w:r>
    </w:p>
    <w:p w14:paraId="6BEBB919" w14:textId="77777777" w:rsidR="005D0DB1" w:rsidRDefault="001F1ED1" w:rsidP="00F229A2">
      <w:pPr>
        <w:spacing w:line="500" w:lineRule="atLeast"/>
        <w:ind w:firstLine="600"/>
        <w:jc w:val="both"/>
        <w:divId w:val="1262180324"/>
        <w:rPr>
          <w:sz w:val="30"/>
          <w:szCs w:val="30"/>
        </w:rPr>
      </w:pPr>
      <w:r>
        <w:rPr>
          <w:rFonts w:hint="eastAsia"/>
          <w:sz w:val="30"/>
          <w:szCs w:val="30"/>
        </w:rPr>
        <w:t>二、驳回原告王晓林的其他诉讼请求。</w:t>
      </w:r>
    </w:p>
    <w:p w14:paraId="4D28DF86" w14:textId="77777777" w:rsidR="005D0DB1" w:rsidRDefault="001F1ED1" w:rsidP="00F229A2">
      <w:pPr>
        <w:spacing w:line="500" w:lineRule="atLeast"/>
        <w:ind w:firstLine="600"/>
        <w:jc w:val="both"/>
        <w:divId w:val="1763599756"/>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3413F2B8" w14:textId="77777777" w:rsidR="005D0DB1" w:rsidRDefault="001F1ED1" w:rsidP="00F229A2">
      <w:pPr>
        <w:spacing w:line="500" w:lineRule="atLeast"/>
        <w:ind w:firstLine="600"/>
        <w:jc w:val="both"/>
        <w:divId w:val="1271475260"/>
        <w:rPr>
          <w:sz w:val="30"/>
          <w:szCs w:val="30"/>
        </w:rPr>
      </w:pPr>
      <w:r>
        <w:rPr>
          <w:rFonts w:hint="eastAsia"/>
          <w:sz w:val="30"/>
          <w:szCs w:val="30"/>
        </w:rPr>
        <w:t>案件受理费3100元，财产保全费1320元，合计4420元，由原告王晓林负担1420元，钟革胜负担3000元；公告费800元，由钟革胜负担。</w:t>
      </w:r>
    </w:p>
    <w:p w14:paraId="7C534AEA" w14:textId="77777777" w:rsidR="005D0DB1" w:rsidRDefault="001F1ED1" w:rsidP="00F229A2">
      <w:pPr>
        <w:spacing w:line="500" w:lineRule="atLeast"/>
        <w:ind w:firstLine="600"/>
        <w:jc w:val="both"/>
        <w:divId w:val="2107075281"/>
        <w:rPr>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26DFD8D" w14:textId="77777777" w:rsidR="005D0DB1" w:rsidRDefault="001F1ED1">
      <w:pPr>
        <w:spacing w:line="500" w:lineRule="atLeast"/>
        <w:jc w:val="right"/>
        <w:divId w:val="1809474359"/>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施建军</w:t>
      </w:r>
    </w:p>
    <w:p w14:paraId="70A4DE84" w14:textId="77777777" w:rsidR="005D0DB1" w:rsidRDefault="001F1ED1">
      <w:pPr>
        <w:spacing w:line="500" w:lineRule="atLeast"/>
        <w:jc w:val="right"/>
        <w:divId w:val="1420756787"/>
        <w:rPr>
          <w:sz w:val="30"/>
          <w:szCs w:val="30"/>
        </w:rPr>
      </w:pPr>
      <w:r>
        <w:rPr>
          <w:rFonts w:hint="eastAsia"/>
          <w:sz w:val="30"/>
          <w:szCs w:val="30"/>
        </w:rPr>
        <w:t>人民陪审员　　李孝年</w:t>
      </w:r>
    </w:p>
    <w:p w14:paraId="7FF9550D" w14:textId="77777777" w:rsidR="005D0DB1" w:rsidRDefault="001F1ED1">
      <w:pPr>
        <w:spacing w:line="500" w:lineRule="atLeast"/>
        <w:jc w:val="right"/>
        <w:divId w:val="837425140"/>
        <w:rPr>
          <w:sz w:val="30"/>
          <w:szCs w:val="30"/>
        </w:rPr>
      </w:pPr>
      <w:r>
        <w:rPr>
          <w:rFonts w:hint="eastAsia"/>
          <w:sz w:val="30"/>
          <w:szCs w:val="30"/>
        </w:rPr>
        <w:t>人民陪审员　　文晓玲</w:t>
      </w:r>
    </w:p>
    <w:p w14:paraId="1B40D188" w14:textId="77777777" w:rsidR="005D0DB1" w:rsidRDefault="001F1ED1">
      <w:pPr>
        <w:spacing w:line="500" w:lineRule="atLeast"/>
        <w:jc w:val="right"/>
        <w:divId w:val="1878277273"/>
        <w:rPr>
          <w:sz w:val="30"/>
          <w:szCs w:val="30"/>
        </w:rPr>
      </w:pPr>
      <w:r>
        <w:rPr>
          <w:rFonts w:hint="eastAsia"/>
          <w:sz w:val="30"/>
          <w:szCs w:val="30"/>
        </w:rPr>
        <w:t>二〇一八年十月十五日</w:t>
      </w:r>
    </w:p>
    <w:p w14:paraId="20B300FC" w14:textId="77777777" w:rsidR="005D0DB1" w:rsidRDefault="001F1ED1">
      <w:pPr>
        <w:spacing w:line="500" w:lineRule="atLeast"/>
        <w:jc w:val="right"/>
        <w:divId w:val="1321035617"/>
        <w:rPr>
          <w:sz w:val="30"/>
          <w:szCs w:val="30"/>
        </w:rPr>
      </w:pPr>
      <w:r>
        <w:rPr>
          <w:rFonts w:hint="eastAsia"/>
          <w:sz w:val="30"/>
          <w:szCs w:val="30"/>
        </w:rPr>
        <w:t>书　记　员　　俞小丹</w:t>
      </w:r>
    </w:p>
    <w:p w14:paraId="0E398E54" w14:textId="77777777" w:rsidR="005D0DB1" w:rsidRDefault="001F1ED1">
      <w:pPr>
        <w:spacing w:line="500" w:lineRule="atLeast"/>
        <w:ind w:firstLine="600"/>
        <w:divId w:val="279071094"/>
        <w:rPr>
          <w:sz w:val="30"/>
          <w:szCs w:val="30"/>
        </w:rPr>
      </w:pPr>
      <w:r>
        <w:rPr>
          <w:rFonts w:hint="eastAsia"/>
          <w:sz w:val="30"/>
          <w:szCs w:val="30"/>
        </w:rPr>
        <w:t>附：本案适用的法律条文</w:t>
      </w:r>
    </w:p>
    <w:p w14:paraId="5115EAA1" w14:textId="77777777" w:rsidR="005D0DB1" w:rsidRDefault="001F1ED1">
      <w:pPr>
        <w:spacing w:line="500" w:lineRule="atLeast"/>
        <w:ind w:firstLine="600"/>
        <w:divId w:val="1362972404"/>
        <w:rPr>
          <w:sz w:val="30"/>
          <w:szCs w:val="30"/>
        </w:rPr>
      </w:pPr>
      <w:r>
        <w:rPr>
          <w:rFonts w:hint="eastAsia"/>
          <w:sz w:val="30"/>
          <w:szCs w:val="30"/>
        </w:rPr>
        <w:t>1、《中华人民共和国民法通则》</w:t>
      </w:r>
    </w:p>
    <w:p w14:paraId="50D71295" w14:textId="77777777" w:rsidR="005D0DB1" w:rsidRDefault="001F1ED1">
      <w:pPr>
        <w:spacing w:line="500" w:lineRule="atLeast"/>
        <w:ind w:firstLine="600"/>
        <w:divId w:val="2052610327"/>
        <w:rPr>
          <w:sz w:val="30"/>
          <w:szCs w:val="30"/>
        </w:rPr>
      </w:pPr>
      <w:r>
        <w:rPr>
          <w:rFonts w:hint="eastAsia"/>
          <w:sz w:val="30"/>
          <w:szCs w:val="30"/>
        </w:rPr>
        <w:t>第九十条合法的借贷关系受法律保护。</w:t>
      </w:r>
    </w:p>
    <w:p w14:paraId="65F0ADC7" w14:textId="77777777" w:rsidR="005D0DB1" w:rsidRDefault="001F1ED1">
      <w:pPr>
        <w:spacing w:line="500" w:lineRule="atLeast"/>
        <w:ind w:firstLine="600"/>
        <w:divId w:val="1816602728"/>
        <w:rPr>
          <w:sz w:val="30"/>
          <w:szCs w:val="30"/>
        </w:rPr>
      </w:pPr>
      <w:r>
        <w:rPr>
          <w:rFonts w:hint="eastAsia"/>
          <w:sz w:val="30"/>
          <w:szCs w:val="30"/>
        </w:rPr>
        <w:t>2、《中华人民共和国合同法》</w:t>
      </w:r>
    </w:p>
    <w:p w14:paraId="5D47885A" w14:textId="77777777" w:rsidR="005D0DB1" w:rsidRDefault="001F1ED1">
      <w:pPr>
        <w:spacing w:line="500" w:lineRule="atLeast"/>
        <w:ind w:firstLine="600"/>
        <w:divId w:val="614213691"/>
        <w:rPr>
          <w:sz w:val="30"/>
          <w:szCs w:val="30"/>
        </w:rPr>
      </w:pPr>
      <w:r>
        <w:rPr>
          <w:rFonts w:hint="eastAsia"/>
          <w:sz w:val="30"/>
          <w:szCs w:val="30"/>
        </w:rPr>
        <w:lastRenderedPageBreak/>
        <w:t>第二百零六条借款人应当按照约定的期限返还借款。对借款期限没有约定或者约定不明确，依照本法第六十一条的规定仍不能确定的，借款人可以随时返还；贷款人可以催告借款人在合理期限内返还。</w:t>
      </w:r>
    </w:p>
    <w:p w14:paraId="1C46D577" w14:textId="77777777" w:rsidR="005D0DB1" w:rsidRDefault="001F1ED1">
      <w:pPr>
        <w:spacing w:line="500" w:lineRule="atLeast"/>
        <w:ind w:firstLine="600"/>
        <w:divId w:val="2047172913"/>
        <w:rPr>
          <w:sz w:val="30"/>
          <w:szCs w:val="30"/>
        </w:rPr>
      </w:pPr>
      <w:r>
        <w:rPr>
          <w:rFonts w:hint="eastAsia"/>
          <w:sz w:val="30"/>
          <w:szCs w:val="30"/>
        </w:rPr>
        <w:t>第二百零七条借款人未按照约定的期限返还借款的，应当按照约定或者国家有关规定支付逾期利息。</w:t>
      </w:r>
    </w:p>
    <w:p w14:paraId="6477F7DE" w14:textId="77777777" w:rsidR="005D0DB1" w:rsidRDefault="001F1ED1">
      <w:pPr>
        <w:spacing w:line="500" w:lineRule="atLeast"/>
        <w:ind w:firstLine="600"/>
        <w:divId w:val="1061632088"/>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696CDDFB" w14:textId="77777777" w:rsidR="005D0DB1" w:rsidRDefault="001F1ED1">
      <w:pPr>
        <w:spacing w:line="500" w:lineRule="atLeast"/>
        <w:ind w:firstLine="600"/>
        <w:divId w:val="680858656"/>
        <w:rPr>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108CDA53" w14:textId="77777777" w:rsidR="005D0DB1" w:rsidRDefault="001F1ED1">
      <w:pPr>
        <w:spacing w:line="500" w:lineRule="atLeast"/>
        <w:ind w:firstLine="600"/>
        <w:divId w:val="550767563"/>
        <w:rPr>
          <w:sz w:val="30"/>
          <w:szCs w:val="30"/>
        </w:rPr>
      </w:pPr>
      <w:r>
        <w:rPr>
          <w:rFonts w:hint="eastAsia"/>
          <w:sz w:val="30"/>
          <w:szCs w:val="30"/>
        </w:rPr>
        <w:t>2、《中华人民共和国民事诉讼法》</w:t>
      </w:r>
    </w:p>
    <w:p w14:paraId="06A06A76" w14:textId="77777777" w:rsidR="005D0DB1" w:rsidRDefault="001F1ED1">
      <w:pPr>
        <w:spacing w:line="500" w:lineRule="atLeast"/>
        <w:ind w:firstLine="600"/>
        <w:divId w:val="1806771643"/>
        <w:rPr>
          <w:sz w:val="30"/>
          <w:szCs w:val="30"/>
        </w:rPr>
      </w:pPr>
      <w:r>
        <w:rPr>
          <w:rFonts w:hint="eastAsia"/>
          <w:sz w:val="30"/>
          <w:szCs w:val="30"/>
        </w:rPr>
        <w:t>第一百四十四条被告经传票传唤，无正当理由拒不到庭的，或者未经法庭许可中途退庭的，可以缺席判决。</w:t>
      </w:r>
    </w:p>
    <w:p w14:paraId="5320EF35" w14:textId="77777777" w:rsidR="005D0DB1" w:rsidRDefault="001F1ED1">
      <w:pPr>
        <w:spacing w:line="500" w:lineRule="atLeast"/>
        <w:ind w:firstLine="600"/>
        <w:divId w:val="2132437014"/>
        <w:rPr>
          <w:sz w:val="30"/>
          <w:szCs w:val="30"/>
        </w:rPr>
      </w:pPr>
      <w:r>
        <w:rPr>
          <w:rFonts w:hint="eastAsia"/>
          <w:sz w:val="30"/>
          <w:szCs w:val="30"/>
        </w:rPr>
        <w:t>《最高人民法院＜关于审理民间借贷案件适用法律若干问题的规定＞》</w:t>
      </w:r>
    </w:p>
    <w:p w14:paraId="3185A2E4" w14:textId="77777777" w:rsidR="005D0DB1" w:rsidRDefault="001F1ED1">
      <w:pPr>
        <w:spacing w:line="500" w:lineRule="atLeast"/>
        <w:ind w:firstLine="600"/>
        <w:divId w:val="1103456641"/>
        <w:rPr>
          <w:sz w:val="30"/>
          <w:szCs w:val="30"/>
        </w:rPr>
      </w:pPr>
      <w:r>
        <w:rPr>
          <w:rFonts w:hint="eastAsia"/>
          <w:sz w:val="30"/>
          <w:szCs w:val="30"/>
        </w:rPr>
        <w:t>第二十九条借贷双方对逾期利率有约定的，从其约定，但以不超过年利率24%为限。</w:t>
      </w:r>
    </w:p>
    <w:p w14:paraId="6EC6C81C" w14:textId="77777777" w:rsidR="005D0DB1" w:rsidRDefault="001F1ED1">
      <w:pPr>
        <w:spacing w:line="500" w:lineRule="atLeast"/>
        <w:ind w:firstLine="600"/>
        <w:divId w:val="490407741"/>
        <w:rPr>
          <w:sz w:val="30"/>
          <w:szCs w:val="30"/>
        </w:rPr>
      </w:pPr>
      <w:r>
        <w:rPr>
          <w:rFonts w:hint="eastAsia"/>
          <w:sz w:val="30"/>
          <w:szCs w:val="30"/>
        </w:rPr>
        <w:t>未约定逾期利率或者约定不明的，人民法院可以区分不同情况处理：</w:t>
      </w:r>
    </w:p>
    <w:p w14:paraId="5AF7DEB8" w14:textId="77777777" w:rsidR="005D0DB1" w:rsidRDefault="001F1ED1">
      <w:pPr>
        <w:spacing w:line="500" w:lineRule="atLeast"/>
        <w:ind w:firstLine="600"/>
        <w:divId w:val="723796055"/>
        <w:rPr>
          <w:sz w:val="30"/>
          <w:szCs w:val="30"/>
        </w:rPr>
      </w:pPr>
      <w:r>
        <w:rPr>
          <w:rFonts w:hint="eastAsia"/>
          <w:sz w:val="30"/>
          <w:szCs w:val="30"/>
        </w:rPr>
        <w:t>(</w:t>
      </w:r>
      <w:proofErr w:type="gramStart"/>
      <w:r>
        <w:rPr>
          <w:rFonts w:hint="eastAsia"/>
          <w:sz w:val="30"/>
          <w:szCs w:val="30"/>
        </w:rPr>
        <w:t>一</w:t>
      </w:r>
      <w:proofErr w:type="gramEnd"/>
      <w:r>
        <w:rPr>
          <w:rFonts w:hint="eastAsia"/>
          <w:sz w:val="30"/>
          <w:szCs w:val="30"/>
        </w:rPr>
        <w:t>)既未约定借期内的利率，也未约定逾期利率，出借人主张借款人自逾期还款之日起按照年利率6%支付资金占用期间利息的，人民法院应</w:t>
      </w:r>
      <w:proofErr w:type="gramStart"/>
      <w:r>
        <w:rPr>
          <w:rFonts w:hint="eastAsia"/>
          <w:sz w:val="30"/>
          <w:szCs w:val="30"/>
        </w:rPr>
        <w:t>予支</w:t>
      </w:r>
      <w:proofErr w:type="gramEnd"/>
      <w:r>
        <w:rPr>
          <w:rFonts w:hint="eastAsia"/>
          <w:sz w:val="30"/>
          <w:szCs w:val="30"/>
        </w:rPr>
        <w:t>持；</w:t>
      </w:r>
    </w:p>
    <w:p w14:paraId="72281F1E" w14:textId="77777777" w:rsidR="005D0DB1" w:rsidRDefault="001F1ED1">
      <w:pPr>
        <w:spacing w:line="500" w:lineRule="atLeast"/>
        <w:ind w:firstLine="600"/>
        <w:divId w:val="1808039893"/>
        <w:rPr>
          <w:sz w:val="30"/>
          <w:szCs w:val="30"/>
        </w:rPr>
      </w:pP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p w14:paraId="083EBFC8" w14:textId="77777777" w:rsidR="005D0DB1" w:rsidRDefault="001F1ED1">
      <w:pPr>
        <w:spacing w:line="500" w:lineRule="atLeast"/>
        <w:ind w:firstLine="600"/>
        <w:divId w:val="1219976106"/>
        <w:rPr>
          <w:sz w:val="30"/>
          <w:szCs w:val="30"/>
        </w:rPr>
      </w:pPr>
      <w:r>
        <w:rPr>
          <w:rFonts w:hint="eastAsia"/>
          <w:sz w:val="30"/>
          <w:szCs w:val="30"/>
        </w:rPr>
        <w:lastRenderedPageBreak/>
        <w:t>《中华人民共和国合同法》</w:t>
      </w:r>
    </w:p>
    <w:p w14:paraId="6A501520" w14:textId="77777777" w:rsidR="005D0DB1" w:rsidRDefault="001F1ED1">
      <w:pPr>
        <w:spacing w:line="500" w:lineRule="atLeast"/>
        <w:ind w:firstLine="600"/>
        <w:divId w:val="685132668"/>
        <w:rPr>
          <w:sz w:val="30"/>
          <w:szCs w:val="30"/>
        </w:rPr>
      </w:pPr>
      <w:r>
        <w:rPr>
          <w:rFonts w:hint="eastAsia"/>
          <w:sz w:val="30"/>
          <w:szCs w:val="30"/>
        </w:rPr>
        <w:t>第八十条【债权转让的通知义务】债权人转让权利的，应当通知债务人。未经通知，该转让对债务人不发生效力。</w:t>
      </w:r>
    </w:p>
    <w:p w14:paraId="1D4752AE" w14:textId="77777777" w:rsidR="001F1ED1" w:rsidRDefault="001F1ED1">
      <w:pPr>
        <w:spacing w:line="500" w:lineRule="atLeast"/>
        <w:ind w:firstLine="600"/>
        <w:divId w:val="2096130150"/>
        <w:rPr>
          <w:sz w:val="30"/>
          <w:szCs w:val="30"/>
        </w:rPr>
      </w:pPr>
      <w:r>
        <w:rPr>
          <w:rFonts w:hint="eastAsia"/>
          <w:sz w:val="30"/>
          <w:szCs w:val="30"/>
        </w:rPr>
        <w:t>债权人转让权利的通知不得撤销，但经受让人同意的除外。</w:t>
      </w:r>
    </w:p>
    <w:sectPr w:rsidR="001F1ED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A2"/>
    <w:rsid w:val="001F1ED1"/>
    <w:rsid w:val="0020179E"/>
    <w:rsid w:val="005D0DB1"/>
    <w:rsid w:val="00985C5E"/>
    <w:rsid w:val="009C0530"/>
    <w:rsid w:val="00B06641"/>
    <w:rsid w:val="00DA6AD6"/>
    <w:rsid w:val="00F22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F277D"/>
  <w15:chartTrackingRefBased/>
  <w15:docId w15:val="{A822B3E4-E9E6-43DA-9FDC-AAFB6A9E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0157">
      <w:marLeft w:val="0"/>
      <w:marRight w:val="0"/>
      <w:marTop w:val="10"/>
      <w:marBottom w:val="10"/>
      <w:divBdr>
        <w:top w:val="none" w:sz="0" w:space="0" w:color="auto"/>
        <w:left w:val="none" w:sz="0" w:space="0" w:color="auto"/>
        <w:bottom w:val="none" w:sz="0" w:space="0" w:color="auto"/>
        <w:right w:val="none" w:sz="0" w:space="0" w:color="auto"/>
      </w:divBdr>
    </w:div>
    <w:div w:id="99036513">
      <w:marLeft w:val="0"/>
      <w:marRight w:val="0"/>
      <w:marTop w:val="10"/>
      <w:marBottom w:val="10"/>
      <w:divBdr>
        <w:top w:val="none" w:sz="0" w:space="0" w:color="auto"/>
        <w:left w:val="none" w:sz="0" w:space="0" w:color="auto"/>
        <w:bottom w:val="none" w:sz="0" w:space="0" w:color="auto"/>
        <w:right w:val="none" w:sz="0" w:space="0" w:color="auto"/>
      </w:divBdr>
    </w:div>
    <w:div w:id="259068766">
      <w:marLeft w:val="0"/>
      <w:marRight w:val="0"/>
      <w:marTop w:val="10"/>
      <w:marBottom w:val="10"/>
      <w:divBdr>
        <w:top w:val="none" w:sz="0" w:space="0" w:color="auto"/>
        <w:left w:val="none" w:sz="0" w:space="0" w:color="auto"/>
        <w:bottom w:val="none" w:sz="0" w:space="0" w:color="auto"/>
        <w:right w:val="none" w:sz="0" w:space="0" w:color="auto"/>
      </w:divBdr>
    </w:div>
    <w:div w:id="279071094">
      <w:marLeft w:val="0"/>
      <w:marRight w:val="0"/>
      <w:marTop w:val="10"/>
      <w:marBottom w:val="10"/>
      <w:divBdr>
        <w:top w:val="none" w:sz="0" w:space="0" w:color="auto"/>
        <w:left w:val="none" w:sz="0" w:space="0" w:color="auto"/>
        <w:bottom w:val="none" w:sz="0" w:space="0" w:color="auto"/>
        <w:right w:val="none" w:sz="0" w:space="0" w:color="auto"/>
      </w:divBdr>
    </w:div>
    <w:div w:id="307442403">
      <w:marLeft w:val="0"/>
      <w:marRight w:val="0"/>
      <w:marTop w:val="10"/>
      <w:marBottom w:val="10"/>
      <w:divBdr>
        <w:top w:val="none" w:sz="0" w:space="0" w:color="auto"/>
        <w:left w:val="none" w:sz="0" w:space="0" w:color="auto"/>
        <w:bottom w:val="none" w:sz="0" w:space="0" w:color="auto"/>
        <w:right w:val="none" w:sz="0" w:space="0" w:color="auto"/>
      </w:divBdr>
    </w:div>
    <w:div w:id="327448001">
      <w:marLeft w:val="0"/>
      <w:marRight w:val="0"/>
      <w:marTop w:val="10"/>
      <w:marBottom w:val="10"/>
      <w:divBdr>
        <w:top w:val="none" w:sz="0" w:space="0" w:color="auto"/>
        <w:left w:val="none" w:sz="0" w:space="0" w:color="auto"/>
        <w:bottom w:val="none" w:sz="0" w:space="0" w:color="auto"/>
        <w:right w:val="none" w:sz="0" w:space="0" w:color="auto"/>
      </w:divBdr>
    </w:div>
    <w:div w:id="357122678">
      <w:marLeft w:val="0"/>
      <w:marRight w:val="0"/>
      <w:marTop w:val="10"/>
      <w:marBottom w:val="10"/>
      <w:divBdr>
        <w:top w:val="none" w:sz="0" w:space="0" w:color="auto"/>
        <w:left w:val="none" w:sz="0" w:space="0" w:color="auto"/>
        <w:bottom w:val="none" w:sz="0" w:space="0" w:color="auto"/>
        <w:right w:val="none" w:sz="0" w:space="0" w:color="auto"/>
      </w:divBdr>
    </w:div>
    <w:div w:id="423694017">
      <w:marLeft w:val="0"/>
      <w:marRight w:val="0"/>
      <w:marTop w:val="10"/>
      <w:marBottom w:val="10"/>
      <w:divBdr>
        <w:top w:val="none" w:sz="0" w:space="0" w:color="auto"/>
        <w:left w:val="none" w:sz="0" w:space="0" w:color="auto"/>
        <w:bottom w:val="none" w:sz="0" w:space="0" w:color="auto"/>
        <w:right w:val="none" w:sz="0" w:space="0" w:color="auto"/>
      </w:divBdr>
    </w:div>
    <w:div w:id="444539947">
      <w:marLeft w:val="0"/>
      <w:marRight w:val="0"/>
      <w:marTop w:val="10"/>
      <w:marBottom w:val="10"/>
      <w:divBdr>
        <w:top w:val="none" w:sz="0" w:space="0" w:color="auto"/>
        <w:left w:val="none" w:sz="0" w:space="0" w:color="auto"/>
        <w:bottom w:val="none" w:sz="0" w:space="0" w:color="auto"/>
        <w:right w:val="none" w:sz="0" w:space="0" w:color="auto"/>
      </w:divBdr>
    </w:div>
    <w:div w:id="471479789">
      <w:marLeft w:val="0"/>
      <w:marRight w:val="0"/>
      <w:marTop w:val="10"/>
      <w:marBottom w:val="10"/>
      <w:divBdr>
        <w:top w:val="none" w:sz="0" w:space="0" w:color="auto"/>
        <w:left w:val="none" w:sz="0" w:space="0" w:color="auto"/>
        <w:bottom w:val="none" w:sz="0" w:space="0" w:color="auto"/>
        <w:right w:val="none" w:sz="0" w:space="0" w:color="auto"/>
      </w:divBdr>
    </w:div>
    <w:div w:id="490407741">
      <w:marLeft w:val="0"/>
      <w:marRight w:val="0"/>
      <w:marTop w:val="10"/>
      <w:marBottom w:val="10"/>
      <w:divBdr>
        <w:top w:val="none" w:sz="0" w:space="0" w:color="auto"/>
        <w:left w:val="none" w:sz="0" w:space="0" w:color="auto"/>
        <w:bottom w:val="none" w:sz="0" w:space="0" w:color="auto"/>
        <w:right w:val="none" w:sz="0" w:space="0" w:color="auto"/>
      </w:divBdr>
    </w:div>
    <w:div w:id="538250110">
      <w:marLeft w:val="0"/>
      <w:marRight w:val="0"/>
      <w:marTop w:val="10"/>
      <w:marBottom w:val="10"/>
      <w:divBdr>
        <w:top w:val="none" w:sz="0" w:space="0" w:color="auto"/>
        <w:left w:val="none" w:sz="0" w:space="0" w:color="auto"/>
        <w:bottom w:val="none" w:sz="0" w:space="0" w:color="auto"/>
        <w:right w:val="none" w:sz="0" w:space="0" w:color="auto"/>
      </w:divBdr>
    </w:div>
    <w:div w:id="544949925">
      <w:marLeft w:val="0"/>
      <w:marRight w:val="0"/>
      <w:marTop w:val="10"/>
      <w:marBottom w:val="10"/>
      <w:divBdr>
        <w:top w:val="none" w:sz="0" w:space="0" w:color="auto"/>
        <w:left w:val="none" w:sz="0" w:space="0" w:color="auto"/>
        <w:bottom w:val="none" w:sz="0" w:space="0" w:color="auto"/>
        <w:right w:val="none" w:sz="0" w:space="0" w:color="auto"/>
      </w:divBdr>
    </w:div>
    <w:div w:id="550767563">
      <w:marLeft w:val="0"/>
      <w:marRight w:val="0"/>
      <w:marTop w:val="10"/>
      <w:marBottom w:val="10"/>
      <w:divBdr>
        <w:top w:val="none" w:sz="0" w:space="0" w:color="auto"/>
        <w:left w:val="none" w:sz="0" w:space="0" w:color="auto"/>
        <w:bottom w:val="none" w:sz="0" w:space="0" w:color="auto"/>
        <w:right w:val="none" w:sz="0" w:space="0" w:color="auto"/>
      </w:divBdr>
    </w:div>
    <w:div w:id="614213691">
      <w:marLeft w:val="0"/>
      <w:marRight w:val="0"/>
      <w:marTop w:val="10"/>
      <w:marBottom w:val="10"/>
      <w:divBdr>
        <w:top w:val="none" w:sz="0" w:space="0" w:color="auto"/>
        <w:left w:val="none" w:sz="0" w:space="0" w:color="auto"/>
        <w:bottom w:val="none" w:sz="0" w:space="0" w:color="auto"/>
        <w:right w:val="none" w:sz="0" w:space="0" w:color="auto"/>
      </w:divBdr>
    </w:div>
    <w:div w:id="680858656">
      <w:marLeft w:val="0"/>
      <w:marRight w:val="0"/>
      <w:marTop w:val="10"/>
      <w:marBottom w:val="10"/>
      <w:divBdr>
        <w:top w:val="none" w:sz="0" w:space="0" w:color="auto"/>
        <w:left w:val="none" w:sz="0" w:space="0" w:color="auto"/>
        <w:bottom w:val="none" w:sz="0" w:space="0" w:color="auto"/>
        <w:right w:val="none" w:sz="0" w:space="0" w:color="auto"/>
      </w:divBdr>
    </w:div>
    <w:div w:id="685132668">
      <w:marLeft w:val="0"/>
      <w:marRight w:val="0"/>
      <w:marTop w:val="10"/>
      <w:marBottom w:val="10"/>
      <w:divBdr>
        <w:top w:val="none" w:sz="0" w:space="0" w:color="auto"/>
        <w:left w:val="none" w:sz="0" w:space="0" w:color="auto"/>
        <w:bottom w:val="none" w:sz="0" w:space="0" w:color="auto"/>
        <w:right w:val="none" w:sz="0" w:space="0" w:color="auto"/>
      </w:divBdr>
    </w:div>
    <w:div w:id="688333183">
      <w:marLeft w:val="0"/>
      <w:marRight w:val="0"/>
      <w:marTop w:val="10"/>
      <w:marBottom w:val="10"/>
      <w:divBdr>
        <w:top w:val="none" w:sz="0" w:space="0" w:color="auto"/>
        <w:left w:val="none" w:sz="0" w:space="0" w:color="auto"/>
        <w:bottom w:val="none" w:sz="0" w:space="0" w:color="auto"/>
        <w:right w:val="none" w:sz="0" w:space="0" w:color="auto"/>
      </w:divBdr>
    </w:div>
    <w:div w:id="723796055">
      <w:marLeft w:val="0"/>
      <w:marRight w:val="0"/>
      <w:marTop w:val="10"/>
      <w:marBottom w:val="10"/>
      <w:divBdr>
        <w:top w:val="none" w:sz="0" w:space="0" w:color="auto"/>
        <w:left w:val="none" w:sz="0" w:space="0" w:color="auto"/>
        <w:bottom w:val="none" w:sz="0" w:space="0" w:color="auto"/>
        <w:right w:val="none" w:sz="0" w:space="0" w:color="auto"/>
      </w:divBdr>
    </w:div>
    <w:div w:id="837425140">
      <w:marLeft w:val="0"/>
      <w:marRight w:val="720"/>
      <w:marTop w:val="10"/>
      <w:marBottom w:val="10"/>
      <w:divBdr>
        <w:top w:val="none" w:sz="0" w:space="0" w:color="auto"/>
        <w:left w:val="none" w:sz="0" w:space="0" w:color="auto"/>
        <w:bottom w:val="none" w:sz="0" w:space="0" w:color="auto"/>
        <w:right w:val="none" w:sz="0" w:space="0" w:color="auto"/>
      </w:divBdr>
    </w:div>
    <w:div w:id="1040013861">
      <w:marLeft w:val="0"/>
      <w:marRight w:val="0"/>
      <w:marTop w:val="10"/>
      <w:marBottom w:val="10"/>
      <w:divBdr>
        <w:top w:val="none" w:sz="0" w:space="0" w:color="auto"/>
        <w:left w:val="none" w:sz="0" w:space="0" w:color="auto"/>
        <w:bottom w:val="none" w:sz="0" w:space="0" w:color="auto"/>
        <w:right w:val="none" w:sz="0" w:space="0" w:color="auto"/>
      </w:divBdr>
    </w:div>
    <w:div w:id="1061632088">
      <w:marLeft w:val="0"/>
      <w:marRight w:val="0"/>
      <w:marTop w:val="10"/>
      <w:marBottom w:val="10"/>
      <w:divBdr>
        <w:top w:val="none" w:sz="0" w:space="0" w:color="auto"/>
        <w:left w:val="none" w:sz="0" w:space="0" w:color="auto"/>
        <w:bottom w:val="none" w:sz="0" w:space="0" w:color="auto"/>
        <w:right w:val="none" w:sz="0" w:space="0" w:color="auto"/>
      </w:divBdr>
    </w:div>
    <w:div w:id="1103456641">
      <w:marLeft w:val="0"/>
      <w:marRight w:val="0"/>
      <w:marTop w:val="10"/>
      <w:marBottom w:val="10"/>
      <w:divBdr>
        <w:top w:val="none" w:sz="0" w:space="0" w:color="auto"/>
        <w:left w:val="none" w:sz="0" w:space="0" w:color="auto"/>
        <w:bottom w:val="none" w:sz="0" w:space="0" w:color="auto"/>
        <w:right w:val="none" w:sz="0" w:space="0" w:color="auto"/>
      </w:divBdr>
    </w:div>
    <w:div w:id="1219976106">
      <w:marLeft w:val="0"/>
      <w:marRight w:val="0"/>
      <w:marTop w:val="10"/>
      <w:marBottom w:val="10"/>
      <w:divBdr>
        <w:top w:val="none" w:sz="0" w:space="0" w:color="auto"/>
        <w:left w:val="none" w:sz="0" w:space="0" w:color="auto"/>
        <w:bottom w:val="none" w:sz="0" w:space="0" w:color="auto"/>
        <w:right w:val="none" w:sz="0" w:space="0" w:color="auto"/>
      </w:divBdr>
    </w:div>
    <w:div w:id="1236935579">
      <w:marLeft w:val="0"/>
      <w:marRight w:val="0"/>
      <w:marTop w:val="10"/>
      <w:marBottom w:val="10"/>
      <w:divBdr>
        <w:top w:val="none" w:sz="0" w:space="0" w:color="auto"/>
        <w:left w:val="none" w:sz="0" w:space="0" w:color="auto"/>
        <w:bottom w:val="none" w:sz="0" w:space="0" w:color="auto"/>
        <w:right w:val="none" w:sz="0" w:space="0" w:color="auto"/>
      </w:divBdr>
    </w:div>
    <w:div w:id="1262180324">
      <w:marLeft w:val="0"/>
      <w:marRight w:val="0"/>
      <w:marTop w:val="10"/>
      <w:marBottom w:val="10"/>
      <w:divBdr>
        <w:top w:val="none" w:sz="0" w:space="0" w:color="auto"/>
        <w:left w:val="none" w:sz="0" w:space="0" w:color="auto"/>
        <w:bottom w:val="none" w:sz="0" w:space="0" w:color="auto"/>
        <w:right w:val="none" w:sz="0" w:space="0" w:color="auto"/>
      </w:divBdr>
    </w:div>
    <w:div w:id="1271475260">
      <w:marLeft w:val="0"/>
      <w:marRight w:val="0"/>
      <w:marTop w:val="10"/>
      <w:marBottom w:val="10"/>
      <w:divBdr>
        <w:top w:val="none" w:sz="0" w:space="0" w:color="auto"/>
        <w:left w:val="none" w:sz="0" w:space="0" w:color="auto"/>
        <w:bottom w:val="none" w:sz="0" w:space="0" w:color="auto"/>
        <w:right w:val="none" w:sz="0" w:space="0" w:color="auto"/>
      </w:divBdr>
    </w:div>
    <w:div w:id="1321035617">
      <w:marLeft w:val="0"/>
      <w:marRight w:val="720"/>
      <w:marTop w:val="10"/>
      <w:marBottom w:val="10"/>
      <w:divBdr>
        <w:top w:val="none" w:sz="0" w:space="0" w:color="auto"/>
        <w:left w:val="none" w:sz="0" w:space="0" w:color="auto"/>
        <w:bottom w:val="none" w:sz="0" w:space="0" w:color="auto"/>
        <w:right w:val="none" w:sz="0" w:space="0" w:color="auto"/>
      </w:divBdr>
    </w:div>
    <w:div w:id="1362972404">
      <w:marLeft w:val="0"/>
      <w:marRight w:val="0"/>
      <w:marTop w:val="10"/>
      <w:marBottom w:val="10"/>
      <w:divBdr>
        <w:top w:val="none" w:sz="0" w:space="0" w:color="auto"/>
        <w:left w:val="none" w:sz="0" w:space="0" w:color="auto"/>
        <w:bottom w:val="none" w:sz="0" w:space="0" w:color="auto"/>
        <w:right w:val="none" w:sz="0" w:space="0" w:color="auto"/>
      </w:divBdr>
    </w:div>
    <w:div w:id="1389064164">
      <w:marLeft w:val="0"/>
      <w:marRight w:val="0"/>
      <w:marTop w:val="10"/>
      <w:marBottom w:val="10"/>
      <w:divBdr>
        <w:top w:val="none" w:sz="0" w:space="0" w:color="auto"/>
        <w:left w:val="none" w:sz="0" w:space="0" w:color="auto"/>
        <w:bottom w:val="none" w:sz="0" w:space="0" w:color="auto"/>
        <w:right w:val="none" w:sz="0" w:space="0" w:color="auto"/>
      </w:divBdr>
    </w:div>
    <w:div w:id="1420756787">
      <w:marLeft w:val="0"/>
      <w:marRight w:val="720"/>
      <w:marTop w:val="10"/>
      <w:marBottom w:val="10"/>
      <w:divBdr>
        <w:top w:val="none" w:sz="0" w:space="0" w:color="auto"/>
        <w:left w:val="none" w:sz="0" w:space="0" w:color="auto"/>
        <w:bottom w:val="none" w:sz="0" w:space="0" w:color="auto"/>
        <w:right w:val="none" w:sz="0" w:space="0" w:color="auto"/>
      </w:divBdr>
    </w:div>
    <w:div w:id="1422600249">
      <w:marLeft w:val="0"/>
      <w:marRight w:val="0"/>
      <w:marTop w:val="10"/>
      <w:marBottom w:val="10"/>
      <w:divBdr>
        <w:top w:val="none" w:sz="0" w:space="0" w:color="auto"/>
        <w:left w:val="none" w:sz="0" w:space="0" w:color="auto"/>
        <w:bottom w:val="none" w:sz="0" w:space="0" w:color="auto"/>
        <w:right w:val="none" w:sz="0" w:space="0" w:color="auto"/>
      </w:divBdr>
    </w:div>
    <w:div w:id="1443064863">
      <w:marLeft w:val="0"/>
      <w:marRight w:val="0"/>
      <w:marTop w:val="10"/>
      <w:marBottom w:val="10"/>
      <w:divBdr>
        <w:top w:val="none" w:sz="0" w:space="0" w:color="auto"/>
        <w:left w:val="none" w:sz="0" w:space="0" w:color="auto"/>
        <w:bottom w:val="none" w:sz="0" w:space="0" w:color="auto"/>
        <w:right w:val="none" w:sz="0" w:space="0" w:color="auto"/>
      </w:divBdr>
    </w:div>
    <w:div w:id="1523784859">
      <w:marLeft w:val="0"/>
      <w:marRight w:val="0"/>
      <w:marTop w:val="10"/>
      <w:marBottom w:val="10"/>
      <w:divBdr>
        <w:top w:val="none" w:sz="0" w:space="0" w:color="auto"/>
        <w:left w:val="none" w:sz="0" w:space="0" w:color="auto"/>
        <w:bottom w:val="none" w:sz="0" w:space="0" w:color="auto"/>
        <w:right w:val="none" w:sz="0" w:space="0" w:color="auto"/>
      </w:divBdr>
    </w:div>
    <w:div w:id="1643850155">
      <w:marLeft w:val="0"/>
      <w:marRight w:val="0"/>
      <w:marTop w:val="10"/>
      <w:marBottom w:val="10"/>
      <w:divBdr>
        <w:top w:val="none" w:sz="0" w:space="0" w:color="auto"/>
        <w:left w:val="none" w:sz="0" w:space="0" w:color="auto"/>
        <w:bottom w:val="none" w:sz="0" w:space="0" w:color="auto"/>
        <w:right w:val="none" w:sz="0" w:space="0" w:color="auto"/>
      </w:divBdr>
    </w:div>
    <w:div w:id="1763599756">
      <w:marLeft w:val="0"/>
      <w:marRight w:val="0"/>
      <w:marTop w:val="10"/>
      <w:marBottom w:val="10"/>
      <w:divBdr>
        <w:top w:val="none" w:sz="0" w:space="0" w:color="auto"/>
        <w:left w:val="none" w:sz="0" w:space="0" w:color="auto"/>
        <w:bottom w:val="none" w:sz="0" w:space="0" w:color="auto"/>
        <w:right w:val="none" w:sz="0" w:space="0" w:color="auto"/>
      </w:divBdr>
    </w:div>
    <w:div w:id="1806771643">
      <w:marLeft w:val="0"/>
      <w:marRight w:val="0"/>
      <w:marTop w:val="10"/>
      <w:marBottom w:val="10"/>
      <w:divBdr>
        <w:top w:val="none" w:sz="0" w:space="0" w:color="auto"/>
        <w:left w:val="none" w:sz="0" w:space="0" w:color="auto"/>
        <w:bottom w:val="none" w:sz="0" w:space="0" w:color="auto"/>
        <w:right w:val="none" w:sz="0" w:space="0" w:color="auto"/>
      </w:divBdr>
    </w:div>
    <w:div w:id="1808039893">
      <w:marLeft w:val="0"/>
      <w:marRight w:val="0"/>
      <w:marTop w:val="10"/>
      <w:marBottom w:val="10"/>
      <w:divBdr>
        <w:top w:val="none" w:sz="0" w:space="0" w:color="auto"/>
        <w:left w:val="none" w:sz="0" w:space="0" w:color="auto"/>
        <w:bottom w:val="none" w:sz="0" w:space="0" w:color="auto"/>
        <w:right w:val="none" w:sz="0" w:space="0" w:color="auto"/>
      </w:divBdr>
    </w:div>
    <w:div w:id="1809474359">
      <w:marLeft w:val="0"/>
      <w:marRight w:val="720"/>
      <w:marTop w:val="10"/>
      <w:marBottom w:val="10"/>
      <w:divBdr>
        <w:top w:val="none" w:sz="0" w:space="0" w:color="auto"/>
        <w:left w:val="none" w:sz="0" w:space="0" w:color="auto"/>
        <w:bottom w:val="none" w:sz="0" w:space="0" w:color="auto"/>
        <w:right w:val="none" w:sz="0" w:space="0" w:color="auto"/>
      </w:divBdr>
    </w:div>
    <w:div w:id="1816602728">
      <w:marLeft w:val="0"/>
      <w:marRight w:val="0"/>
      <w:marTop w:val="10"/>
      <w:marBottom w:val="10"/>
      <w:divBdr>
        <w:top w:val="none" w:sz="0" w:space="0" w:color="auto"/>
        <w:left w:val="none" w:sz="0" w:space="0" w:color="auto"/>
        <w:bottom w:val="none" w:sz="0" w:space="0" w:color="auto"/>
        <w:right w:val="none" w:sz="0" w:space="0" w:color="auto"/>
      </w:divBdr>
    </w:div>
    <w:div w:id="1820223401">
      <w:marLeft w:val="0"/>
      <w:marRight w:val="0"/>
      <w:marTop w:val="10"/>
      <w:marBottom w:val="10"/>
      <w:divBdr>
        <w:top w:val="none" w:sz="0" w:space="0" w:color="auto"/>
        <w:left w:val="none" w:sz="0" w:space="0" w:color="auto"/>
        <w:bottom w:val="none" w:sz="0" w:space="0" w:color="auto"/>
        <w:right w:val="none" w:sz="0" w:space="0" w:color="auto"/>
      </w:divBdr>
    </w:div>
    <w:div w:id="1878277273">
      <w:marLeft w:val="0"/>
      <w:marRight w:val="720"/>
      <w:marTop w:val="10"/>
      <w:marBottom w:val="10"/>
      <w:divBdr>
        <w:top w:val="none" w:sz="0" w:space="0" w:color="auto"/>
        <w:left w:val="none" w:sz="0" w:space="0" w:color="auto"/>
        <w:bottom w:val="none" w:sz="0" w:space="0" w:color="auto"/>
        <w:right w:val="none" w:sz="0" w:space="0" w:color="auto"/>
      </w:divBdr>
    </w:div>
    <w:div w:id="2047172913">
      <w:marLeft w:val="0"/>
      <w:marRight w:val="0"/>
      <w:marTop w:val="10"/>
      <w:marBottom w:val="10"/>
      <w:divBdr>
        <w:top w:val="none" w:sz="0" w:space="0" w:color="auto"/>
        <w:left w:val="none" w:sz="0" w:space="0" w:color="auto"/>
        <w:bottom w:val="none" w:sz="0" w:space="0" w:color="auto"/>
        <w:right w:val="none" w:sz="0" w:space="0" w:color="auto"/>
      </w:divBdr>
    </w:div>
    <w:div w:id="2052610327">
      <w:marLeft w:val="0"/>
      <w:marRight w:val="0"/>
      <w:marTop w:val="10"/>
      <w:marBottom w:val="10"/>
      <w:divBdr>
        <w:top w:val="none" w:sz="0" w:space="0" w:color="auto"/>
        <w:left w:val="none" w:sz="0" w:space="0" w:color="auto"/>
        <w:bottom w:val="none" w:sz="0" w:space="0" w:color="auto"/>
        <w:right w:val="none" w:sz="0" w:space="0" w:color="auto"/>
      </w:divBdr>
    </w:div>
    <w:div w:id="2096130150">
      <w:marLeft w:val="0"/>
      <w:marRight w:val="0"/>
      <w:marTop w:val="10"/>
      <w:marBottom w:val="10"/>
      <w:divBdr>
        <w:top w:val="none" w:sz="0" w:space="0" w:color="auto"/>
        <w:left w:val="none" w:sz="0" w:space="0" w:color="auto"/>
        <w:bottom w:val="none" w:sz="0" w:space="0" w:color="auto"/>
        <w:right w:val="none" w:sz="0" w:space="0" w:color="auto"/>
      </w:divBdr>
    </w:div>
    <w:div w:id="2107075281">
      <w:marLeft w:val="0"/>
      <w:marRight w:val="0"/>
      <w:marTop w:val="10"/>
      <w:marBottom w:val="10"/>
      <w:divBdr>
        <w:top w:val="none" w:sz="0" w:space="0" w:color="auto"/>
        <w:left w:val="none" w:sz="0" w:space="0" w:color="auto"/>
        <w:bottom w:val="none" w:sz="0" w:space="0" w:color="auto"/>
        <w:right w:val="none" w:sz="0" w:space="0" w:color="auto"/>
      </w:divBdr>
    </w:div>
    <w:div w:id="213243701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4</cp:revision>
  <dcterms:created xsi:type="dcterms:W3CDTF">2021-08-28T03:34:00Z</dcterms:created>
  <dcterms:modified xsi:type="dcterms:W3CDTF">2021-08-28T14:29:00Z</dcterms:modified>
</cp:coreProperties>
</file>