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45DE" w14:textId="77777777" w:rsidR="009947E7" w:rsidRDefault="001E4E0A">
      <w:pPr>
        <w:spacing w:line="500" w:lineRule="atLeast"/>
        <w:jc w:val="center"/>
        <w:divId w:val="141108248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074D3376" w14:textId="77777777" w:rsidR="009947E7" w:rsidRDefault="001E4E0A">
      <w:pPr>
        <w:spacing w:line="500" w:lineRule="atLeast"/>
        <w:jc w:val="center"/>
        <w:divId w:val="52494638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37BBF93B" w14:textId="77777777" w:rsidR="009947E7" w:rsidRDefault="001E4E0A">
      <w:pPr>
        <w:spacing w:line="500" w:lineRule="atLeast"/>
        <w:jc w:val="right"/>
        <w:divId w:val="474419035"/>
        <w:rPr>
          <w:sz w:val="30"/>
          <w:szCs w:val="30"/>
        </w:rPr>
      </w:pPr>
      <w:r>
        <w:rPr>
          <w:rFonts w:hint="eastAsia"/>
          <w:sz w:val="30"/>
          <w:szCs w:val="30"/>
        </w:rPr>
        <w:t>（2016）沪0112民初21622号</w:t>
      </w:r>
    </w:p>
    <w:p w14:paraId="7EE1ED4A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proofErr w:type="gramStart"/>
      <w:r>
        <w:rPr>
          <w:rFonts w:hint="eastAsia"/>
          <w:sz w:val="30"/>
          <w:szCs w:val="30"/>
        </w:rPr>
        <w:t>张贞花</w:t>
      </w:r>
      <w:proofErr w:type="gramEnd"/>
      <w:r>
        <w:rPr>
          <w:rFonts w:hint="eastAsia"/>
          <w:sz w:val="30"/>
          <w:szCs w:val="30"/>
        </w:rPr>
        <w:t>，女，1964年2月4日出生，汉族，住上海市闵行区吴</w:t>
      </w:r>
      <w:proofErr w:type="gramStart"/>
      <w:r>
        <w:rPr>
          <w:rFonts w:hint="eastAsia"/>
          <w:sz w:val="30"/>
          <w:szCs w:val="30"/>
        </w:rPr>
        <w:t>泾</w:t>
      </w:r>
      <w:proofErr w:type="gramEnd"/>
      <w:r>
        <w:rPr>
          <w:rFonts w:hint="eastAsia"/>
          <w:sz w:val="30"/>
          <w:szCs w:val="30"/>
        </w:rPr>
        <w:t>镇星火村7组55号。</w:t>
      </w:r>
    </w:p>
    <w:p w14:paraId="44AD8CB4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原告：王晓，男，1964年10月22日出生，汉族，住上海市闵行区吴</w:t>
      </w:r>
      <w:proofErr w:type="gramStart"/>
      <w:r>
        <w:rPr>
          <w:rFonts w:hint="eastAsia"/>
          <w:sz w:val="30"/>
          <w:szCs w:val="30"/>
        </w:rPr>
        <w:t>泾</w:t>
      </w:r>
      <w:proofErr w:type="gramEnd"/>
      <w:r>
        <w:rPr>
          <w:rFonts w:hint="eastAsia"/>
          <w:sz w:val="30"/>
          <w:szCs w:val="30"/>
        </w:rPr>
        <w:t>镇星火村7组55号。</w:t>
      </w:r>
    </w:p>
    <w:p w14:paraId="6447478A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被告：王文彬，男，1981年11月21日出生，汉族，住上海市闵行区景谷路XXX弄XXX号XXX室。</w:t>
      </w:r>
    </w:p>
    <w:p w14:paraId="4A048FFE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被告：王悦，女，1988年1月19日出生，汉族，住上海市闵行区吴</w:t>
      </w:r>
      <w:proofErr w:type="gramStart"/>
      <w:r>
        <w:rPr>
          <w:rFonts w:hint="eastAsia"/>
          <w:sz w:val="30"/>
          <w:szCs w:val="30"/>
        </w:rPr>
        <w:t>泾</w:t>
      </w:r>
      <w:proofErr w:type="gramEnd"/>
      <w:r>
        <w:rPr>
          <w:rFonts w:hint="eastAsia"/>
          <w:sz w:val="30"/>
          <w:szCs w:val="30"/>
        </w:rPr>
        <w:t>镇永德路XXX弄XXX号XXX室。</w:t>
      </w:r>
    </w:p>
    <w:p w14:paraId="37AA10C0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原告张贞花、王晓诉被告王文彬、王悦民间借贷纠纷一案，本院于2016年7月27日立案受理。依法由审判员乔蓉适用简易程序公开开庭进行了审理。原告张贞花、王晓，被告王文彬、王悦到庭参加诉讼。本案现已审理终结。</w:t>
      </w:r>
    </w:p>
    <w:p w14:paraId="58E52905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原告张贞花、王晓向本院提出</w:t>
      </w:r>
      <w:r w:rsidRPr="004A68A1">
        <w:rPr>
          <w:rFonts w:hint="eastAsia"/>
          <w:sz w:val="30"/>
          <w:szCs w:val="30"/>
          <w:highlight w:val="yellow"/>
        </w:rPr>
        <w:t>诉讼请求</w:t>
      </w:r>
      <w:r>
        <w:rPr>
          <w:rFonts w:hint="eastAsia"/>
          <w:sz w:val="30"/>
          <w:szCs w:val="30"/>
        </w:rPr>
        <w:t>：1、两被告归还借款15万元；2、两被告支付以15万元为本金，从2015年7月26日起计算至实际还款日止，按照年利率6%计算的逾期利息。</w:t>
      </w:r>
    </w:p>
    <w:p w14:paraId="51E4E2A8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 w:rsidRPr="004A68A1">
        <w:rPr>
          <w:rFonts w:hint="eastAsia"/>
          <w:sz w:val="30"/>
          <w:szCs w:val="30"/>
          <w:highlight w:val="yellow"/>
        </w:rPr>
        <w:t>事实理由</w:t>
      </w:r>
      <w:r>
        <w:rPr>
          <w:rFonts w:hint="eastAsia"/>
          <w:sz w:val="30"/>
          <w:szCs w:val="30"/>
        </w:rPr>
        <w:t>：2012年7月25日，两被告因</w:t>
      </w:r>
      <w:r w:rsidRPr="005C3D17">
        <w:rPr>
          <w:rFonts w:hint="eastAsia"/>
          <w:sz w:val="30"/>
          <w:szCs w:val="30"/>
          <w:highlight w:val="yellow"/>
        </w:rPr>
        <w:t>购房资金不足</w:t>
      </w:r>
      <w:r>
        <w:rPr>
          <w:rFonts w:hint="eastAsia"/>
          <w:sz w:val="30"/>
          <w:szCs w:val="30"/>
        </w:rPr>
        <w:t>向两原告借款15万元，并出具借条。因两被告未在约定的还款期限内归还上述款项，两原告遂诉至法院。</w:t>
      </w:r>
    </w:p>
    <w:p w14:paraId="00FF0D5F" w14:textId="77777777" w:rsidR="004A68A1" w:rsidRPr="00C05BFE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 w:rsidRPr="00C05BFE">
        <w:rPr>
          <w:rFonts w:hint="eastAsia"/>
          <w:sz w:val="30"/>
          <w:szCs w:val="30"/>
          <w:highlight w:val="yellow"/>
        </w:rPr>
        <w:t>诉讼中，原告明确诉请1由被告王悦归还两原告10万元，被告王文彬归还5万元；同时放弃诉请2的主张。</w:t>
      </w:r>
    </w:p>
    <w:p w14:paraId="3A6CADCD" w14:textId="77777777" w:rsidR="004A68A1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被告王文彬、王悦</w:t>
      </w:r>
      <w:r w:rsidRPr="004A68A1">
        <w:rPr>
          <w:rFonts w:hint="eastAsia"/>
          <w:sz w:val="30"/>
          <w:szCs w:val="30"/>
          <w:highlight w:val="yellow"/>
        </w:rPr>
        <w:t>辩称</w:t>
      </w:r>
      <w:r>
        <w:rPr>
          <w:rFonts w:hint="eastAsia"/>
          <w:sz w:val="30"/>
          <w:szCs w:val="30"/>
        </w:rPr>
        <w:t>，两被告原系夫妻关系，已离婚，离婚协议约定被告王悦归还两原告10万，被告王文彬归还5万。两原告亦知晓上述约定。两被告借两原告15万元属实，同意原告的诉请。</w:t>
      </w:r>
    </w:p>
    <w:p w14:paraId="502E39AF" w14:textId="77777777" w:rsidR="005C3D1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经审理,</w:t>
      </w:r>
      <w:r w:rsidRPr="004A68A1">
        <w:rPr>
          <w:rFonts w:hint="eastAsia"/>
          <w:sz w:val="30"/>
          <w:szCs w:val="30"/>
          <w:highlight w:val="yellow"/>
        </w:rPr>
        <w:t>本院查明如下事实</w:t>
      </w:r>
      <w:r>
        <w:rPr>
          <w:rFonts w:hint="eastAsia"/>
          <w:sz w:val="30"/>
          <w:szCs w:val="30"/>
        </w:rPr>
        <w:t>：两原告系被告王悦的父母，两被告原系夫妻关系，于2014年5月离婚。2012年7月25日，被告王文彬向两原告出具借条一份，载明向两原告借款15万元，于三年内还清。</w:t>
      </w:r>
      <w:r w:rsidRPr="000211EE">
        <w:rPr>
          <w:rFonts w:hint="eastAsia"/>
          <w:sz w:val="30"/>
          <w:szCs w:val="30"/>
          <w:highlight w:val="yellow"/>
        </w:rPr>
        <w:t>被告王悦作为担保人在借条上签字</w:t>
      </w:r>
      <w:r>
        <w:rPr>
          <w:rFonts w:hint="eastAsia"/>
          <w:sz w:val="30"/>
          <w:szCs w:val="30"/>
        </w:rPr>
        <w:t>。诉讼中，原被告均确认15万元系出具借条当天在两原告住处，</w:t>
      </w:r>
      <w:r w:rsidRPr="005C3D17">
        <w:rPr>
          <w:rFonts w:hint="eastAsia"/>
          <w:sz w:val="30"/>
          <w:szCs w:val="30"/>
          <w:highlight w:val="yellow"/>
        </w:rPr>
        <w:t>以现金方式交付</w:t>
      </w:r>
      <w:r>
        <w:rPr>
          <w:rFonts w:hint="eastAsia"/>
          <w:sz w:val="30"/>
          <w:szCs w:val="30"/>
        </w:rPr>
        <w:t>。</w:t>
      </w:r>
      <w:r w:rsidRPr="005C3D17">
        <w:rPr>
          <w:rFonts w:hint="eastAsia"/>
          <w:sz w:val="30"/>
          <w:szCs w:val="30"/>
          <w:highlight w:val="yellow"/>
        </w:rPr>
        <w:t>以上事实，由借条以及当事人庭审中的陈述等证据予以证实。</w:t>
      </w:r>
    </w:p>
    <w:p w14:paraId="4385F991" w14:textId="77777777" w:rsidR="009F259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 w:rsidRPr="005C3D17">
        <w:rPr>
          <w:rFonts w:hint="eastAsia"/>
          <w:sz w:val="30"/>
          <w:szCs w:val="30"/>
          <w:highlight w:val="yellow"/>
        </w:rPr>
        <w:t>本院认为</w:t>
      </w:r>
      <w:r>
        <w:rPr>
          <w:rFonts w:hint="eastAsia"/>
          <w:sz w:val="30"/>
          <w:szCs w:val="30"/>
        </w:rPr>
        <w:t>，合法、真实的借贷关系，应受法律保护。本案中，两被告确认向两原告借款的事实，且同意原告要求两被告承担还款的金额及方式，结合原告提供的证据材料，原告的诉请，于法有据，本院予以支持。据此,依照《中华人民共和国合同法》第二百零六条及第二百一十条之规定，</w:t>
      </w:r>
      <w:r w:rsidRPr="004A68A1">
        <w:rPr>
          <w:rFonts w:hint="eastAsia"/>
          <w:sz w:val="30"/>
          <w:szCs w:val="30"/>
          <w:highlight w:val="yellow"/>
        </w:rPr>
        <w:t>判决如下</w:t>
      </w:r>
      <w:r>
        <w:rPr>
          <w:rFonts w:hint="eastAsia"/>
          <w:sz w:val="30"/>
          <w:szCs w:val="30"/>
        </w:rPr>
        <w:t>：</w:t>
      </w:r>
    </w:p>
    <w:p w14:paraId="4E6E4A73" w14:textId="77777777" w:rsidR="009F259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一、被告王悦于本判决生效之日起十日内归还原告张贞花、王晓借款本金10万元；</w:t>
      </w:r>
    </w:p>
    <w:p w14:paraId="24BD6AD0" w14:textId="77777777" w:rsidR="009F259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二、被告王文彬于本判决生效之日起十日内归还原告张贞花、王晓借款本金5万元。</w:t>
      </w:r>
    </w:p>
    <w:p w14:paraId="44DE799D" w14:textId="77777777" w:rsidR="009F259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582113C" w14:textId="77777777" w:rsidR="009F259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案件受理费减半收取1,650元，由两被告共同负担。</w:t>
      </w:r>
    </w:p>
    <w:p w14:paraId="41550B39" w14:textId="25EC4E3C" w:rsidR="009947E7" w:rsidRDefault="001E4E0A" w:rsidP="004A68A1">
      <w:pPr>
        <w:spacing w:line="500" w:lineRule="atLeast"/>
        <w:ind w:firstLine="600"/>
        <w:jc w:val="both"/>
        <w:divId w:val="738402492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如不服本判决，可在判决书送达之日起十五日内，向本院(立案庭)递交上诉状，并按对方当事人的人数提出副本，上诉于上海市第一中级人民法院。</w:t>
      </w:r>
    </w:p>
    <w:p w14:paraId="769C6BC9" w14:textId="77777777" w:rsidR="009947E7" w:rsidRDefault="001E4E0A">
      <w:pPr>
        <w:spacing w:line="500" w:lineRule="atLeast"/>
        <w:jc w:val="right"/>
        <w:divId w:val="1585992075"/>
        <w:rPr>
          <w:sz w:val="30"/>
          <w:szCs w:val="30"/>
        </w:rPr>
      </w:pPr>
      <w:r>
        <w:rPr>
          <w:rFonts w:hint="eastAsia"/>
          <w:sz w:val="30"/>
          <w:szCs w:val="30"/>
        </w:rPr>
        <w:t>审判员　乔　蓉</w:t>
      </w:r>
    </w:p>
    <w:p w14:paraId="69DFF54E" w14:textId="77777777" w:rsidR="009947E7" w:rsidRDefault="001E4E0A">
      <w:pPr>
        <w:spacing w:line="500" w:lineRule="atLeast"/>
        <w:jc w:val="right"/>
        <w:divId w:val="1916744665"/>
        <w:rPr>
          <w:sz w:val="30"/>
          <w:szCs w:val="30"/>
        </w:rPr>
      </w:pPr>
      <w:r>
        <w:rPr>
          <w:rFonts w:hint="eastAsia"/>
          <w:sz w:val="30"/>
          <w:szCs w:val="30"/>
        </w:rPr>
        <w:t>二〇一六年九月十八日</w:t>
      </w:r>
    </w:p>
    <w:p w14:paraId="4FD291C5" w14:textId="77777777" w:rsidR="009947E7" w:rsidRDefault="001E4E0A">
      <w:pPr>
        <w:spacing w:line="500" w:lineRule="atLeast"/>
        <w:jc w:val="right"/>
        <w:divId w:val="763960810"/>
        <w:rPr>
          <w:sz w:val="30"/>
          <w:szCs w:val="30"/>
        </w:rPr>
      </w:pPr>
      <w:r>
        <w:rPr>
          <w:rFonts w:hint="eastAsia"/>
          <w:sz w:val="30"/>
          <w:szCs w:val="30"/>
        </w:rPr>
        <w:t>书记员　康健美</w:t>
      </w:r>
    </w:p>
    <w:p w14:paraId="5C2F03A3" w14:textId="77777777" w:rsidR="009947E7" w:rsidRDefault="001E4E0A">
      <w:pPr>
        <w:spacing w:line="500" w:lineRule="atLeast"/>
        <w:ind w:firstLine="600"/>
        <w:divId w:val="702831347"/>
        <w:rPr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2AB7296" w14:textId="77777777" w:rsidR="009947E7" w:rsidRDefault="001E4E0A">
      <w:pPr>
        <w:spacing w:line="500" w:lineRule="atLeast"/>
        <w:ind w:firstLine="600"/>
        <w:divId w:val="81287291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5657AD52" w14:textId="77777777" w:rsidR="001E4E0A" w:rsidRDefault="001E4E0A">
      <w:pPr>
        <w:spacing w:line="500" w:lineRule="atLeast"/>
        <w:ind w:firstLine="600"/>
        <w:divId w:val="620455653"/>
        <w:rPr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</w:t>
      </w:r>
      <w:proofErr w:type="gramStart"/>
      <w:r>
        <w:rPr>
          <w:rFonts w:hint="eastAsia"/>
          <w:sz w:val="30"/>
          <w:szCs w:val="30"/>
        </w:rPr>
        <w:t>自贷款</w:t>
      </w:r>
      <w:proofErr w:type="gramEnd"/>
      <w:r>
        <w:rPr>
          <w:rFonts w:hint="eastAsia"/>
          <w:sz w:val="30"/>
          <w:szCs w:val="30"/>
        </w:rPr>
        <w:t>人提供借款时生效。</w:t>
      </w:r>
    </w:p>
    <w:sectPr w:rsidR="001E4E0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1"/>
    <w:rsid w:val="000211EE"/>
    <w:rsid w:val="001E4E0A"/>
    <w:rsid w:val="004A68A1"/>
    <w:rsid w:val="005C3D17"/>
    <w:rsid w:val="009947E7"/>
    <w:rsid w:val="009F2597"/>
    <w:rsid w:val="00A31E61"/>
    <w:rsid w:val="00C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8D96E"/>
  <w15:chartTrackingRefBased/>
  <w15:docId w15:val="{D99C8507-8385-4F2B-B461-61632B34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90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6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3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4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8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9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4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07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Hannah</dc:creator>
  <cp:keywords/>
  <dc:description/>
  <cp:lastModifiedBy>Qi Hannah</cp:lastModifiedBy>
  <cp:revision>7</cp:revision>
  <dcterms:created xsi:type="dcterms:W3CDTF">2021-08-28T14:50:00Z</dcterms:created>
  <dcterms:modified xsi:type="dcterms:W3CDTF">2021-08-29T01:03:00Z</dcterms:modified>
</cp:coreProperties>
</file>