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5D69" w14:textId="77777777" w:rsidR="00000000" w:rsidRDefault="008E6D98">
      <w:pPr>
        <w:spacing w:line="500" w:lineRule="atLeast"/>
        <w:jc w:val="center"/>
        <w:divId w:val="1805853265"/>
        <w:rPr>
          <w:rFonts w:ascii="黑体" w:eastAsia="黑体" w:hAnsi="黑体"/>
          <w:sz w:val="36"/>
          <w:szCs w:val="36"/>
        </w:rPr>
      </w:pPr>
      <w:r>
        <w:rPr>
          <w:rFonts w:ascii="黑体" w:eastAsia="黑体" w:hAnsi="黑体" w:hint="eastAsia"/>
          <w:sz w:val="36"/>
          <w:szCs w:val="36"/>
        </w:rPr>
        <w:t>安徽省合肥市瑶海区人民法院</w:t>
      </w:r>
    </w:p>
    <w:p w14:paraId="5E235385" w14:textId="77777777" w:rsidR="00000000" w:rsidRDefault="008E6D98">
      <w:pPr>
        <w:spacing w:line="500" w:lineRule="atLeast"/>
        <w:jc w:val="center"/>
        <w:divId w:val="672674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C47EF02" w14:textId="77777777" w:rsidR="00000000" w:rsidRDefault="008E6D98">
      <w:pPr>
        <w:spacing w:line="500" w:lineRule="atLeast"/>
        <w:jc w:val="right"/>
        <w:divId w:val="253634230"/>
        <w:rPr>
          <w:rFonts w:hint="eastAsia"/>
          <w:sz w:val="30"/>
          <w:szCs w:val="30"/>
        </w:rPr>
      </w:pPr>
      <w:r>
        <w:rPr>
          <w:rFonts w:hint="eastAsia"/>
          <w:sz w:val="30"/>
          <w:szCs w:val="30"/>
        </w:rPr>
        <w:t>（</w:t>
      </w:r>
      <w:r>
        <w:rPr>
          <w:rFonts w:hint="eastAsia"/>
          <w:sz w:val="30"/>
          <w:szCs w:val="30"/>
        </w:rPr>
        <w:t>2014</w:t>
      </w:r>
      <w:r>
        <w:rPr>
          <w:rFonts w:hint="eastAsia"/>
          <w:sz w:val="30"/>
          <w:szCs w:val="30"/>
        </w:rPr>
        <w:t>）瑶民</w:t>
      </w:r>
      <w:proofErr w:type="gramStart"/>
      <w:r>
        <w:rPr>
          <w:rFonts w:hint="eastAsia"/>
          <w:sz w:val="30"/>
          <w:szCs w:val="30"/>
        </w:rPr>
        <w:t>一</w:t>
      </w:r>
      <w:proofErr w:type="gramEnd"/>
      <w:r>
        <w:rPr>
          <w:rFonts w:hint="eastAsia"/>
          <w:sz w:val="30"/>
          <w:szCs w:val="30"/>
        </w:rPr>
        <w:t>初字第</w:t>
      </w:r>
      <w:r>
        <w:rPr>
          <w:rFonts w:hint="eastAsia"/>
          <w:sz w:val="30"/>
          <w:szCs w:val="30"/>
        </w:rPr>
        <w:t>01012</w:t>
      </w:r>
      <w:r>
        <w:rPr>
          <w:rFonts w:hint="eastAsia"/>
          <w:sz w:val="30"/>
          <w:szCs w:val="30"/>
        </w:rPr>
        <w:t>号</w:t>
      </w:r>
    </w:p>
    <w:p w14:paraId="3EA8E376" w14:textId="77777777" w:rsidR="00000000" w:rsidRDefault="008E6D98" w:rsidP="00D12FEB">
      <w:pPr>
        <w:spacing w:line="500" w:lineRule="atLeast"/>
        <w:ind w:firstLine="600"/>
        <w:jc w:val="both"/>
        <w:divId w:val="584727595"/>
        <w:rPr>
          <w:rFonts w:hint="eastAsia"/>
          <w:sz w:val="30"/>
          <w:szCs w:val="30"/>
        </w:rPr>
      </w:pPr>
      <w:r>
        <w:rPr>
          <w:rFonts w:hint="eastAsia"/>
          <w:sz w:val="30"/>
          <w:szCs w:val="30"/>
        </w:rPr>
        <w:t>原告：刘庆林，男，</w:t>
      </w:r>
      <w:r>
        <w:rPr>
          <w:rFonts w:hint="eastAsia"/>
          <w:sz w:val="30"/>
          <w:szCs w:val="30"/>
        </w:rPr>
        <w:t>1954</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日生，汉族，住合肥市包河区。</w:t>
      </w:r>
    </w:p>
    <w:p w14:paraId="702B077F" w14:textId="77777777" w:rsidR="00000000" w:rsidRDefault="008E6D98" w:rsidP="00D12FEB">
      <w:pPr>
        <w:spacing w:line="500" w:lineRule="atLeast"/>
        <w:ind w:firstLine="600"/>
        <w:jc w:val="both"/>
        <w:divId w:val="1194732800"/>
        <w:rPr>
          <w:rFonts w:hint="eastAsia"/>
          <w:sz w:val="30"/>
          <w:szCs w:val="30"/>
        </w:rPr>
      </w:pPr>
      <w:r>
        <w:rPr>
          <w:rFonts w:hint="eastAsia"/>
          <w:sz w:val="30"/>
          <w:szCs w:val="30"/>
        </w:rPr>
        <w:t>被告：朱瑜，男，</w:t>
      </w:r>
      <w:r>
        <w:rPr>
          <w:rFonts w:hint="eastAsia"/>
          <w:sz w:val="30"/>
          <w:szCs w:val="30"/>
        </w:rPr>
        <w:t>1982</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日生，汉族，住合肥市瑶海区。</w:t>
      </w:r>
    </w:p>
    <w:p w14:paraId="3DCB86FA" w14:textId="77777777" w:rsidR="00000000" w:rsidRDefault="008E6D98" w:rsidP="00D12FEB">
      <w:pPr>
        <w:spacing w:line="500" w:lineRule="atLeast"/>
        <w:ind w:firstLine="600"/>
        <w:jc w:val="both"/>
        <w:divId w:val="1662156237"/>
        <w:rPr>
          <w:rFonts w:hint="eastAsia"/>
          <w:sz w:val="30"/>
          <w:szCs w:val="30"/>
        </w:rPr>
      </w:pPr>
      <w:r>
        <w:rPr>
          <w:rFonts w:hint="eastAsia"/>
          <w:sz w:val="30"/>
          <w:szCs w:val="30"/>
        </w:rPr>
        <w:t>原告刘庆林与被告朱瑜民间借贷纠纷一案，本院受理后，依法由审判员顾苏淮适用简易程序独任审判，公开开庭进行了审理。原告刘庆林及被告朱瑜均到庭参加诉讼。本案现已审理终结。</w:t>
      </w:r>
    </w:p>
    <w:p w14:paraId="4405F7C4" w14:textId="77777777" w:rsidR="00000000" w:rsidRDefault="008E6D98" w:rsidP="00D12FEB">
      <w:pPr>
        <w:spacing w:line="500" w:lineRule="atLeast"/>
        <w:ind w:firstLine="600"/>
        <w:jc w:val="both"/>
        <w:divId w:val="1379284137"/>
        <w:rPr>
          <w:rFonts w:hint="eastAsia"/>
          <w:sz w:val="30"/>
          <w:szCs w:val="30"/>
        </w:rPr>
      </w:pPr>
      <w:r>
        <w:rPr>
          <w:rFonts w:hint="eastAsia"/>
          <w:sz w:val="30"/>
          <w:szCs w:val="30"/>
        </w:rPr>
        <w:t>原告刘庆林</w:t>
      </w:r>
      <w:r w:rsidRPr="004F392C">
        <w:rPr>
          <w:rFonts w:hint="eastAsia"/>
          <w:sz w:val="30"/>
          <w:szCs w:val="30"/>
          <w:highlight w:val="yellow"/>
        </w:rPr>
        <w:t>诉称</w:t>
      </w:r>
      <w:r>
        <w:rPr>
          <w:rFonts w:hint="eastAsia"/>
          <w:sz w:val="30"/>
          <w:szCs w:val="30"/>
        </w:rPr>
        <w:t>：</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日，被告向原告刘庆林借款</w:t>
      </w:r>
      <w:r>
        <w:rPr>
          <w:rFonts w:hint="eastAsia"/>
          <w:sz w:val="30"/>
          <w:szCs w:val="30"/>
        </w:rPr>
        <w:t>30000</w:t>
      </w:r>
      <w:r>
        <w:rPr>
          <w:rFonts w:hint="eastAsia"/>
          <w:sz w:val="30"/>
          <w:szCs w:val="30"/>
        </w:rPr>
        <w:t>元，并约定于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日前还清，原告多次向被告催要，被告至今未还。现原告为维护自己的合法权益，诉至法院，请求判令：</w:t>
      </w:r>
      <w:r>
        <w:rPr>
          <w:rFonts w:hint="eastAsia"/>
          <w:sz w:val="30"/>
          <w:szCs w:val="30"/>
        </w:rPr>
        <w:t>1</w:t>
      </w:r>
      <w:r>
        <w:rPr>
          <w:rFonts w:hint="eastAsia"/>
          <w:sz w:val="30"/>
          <w:szCs w:val="30"/>
        </w:rPr>
        <w:t>、被告偿还原告借款人民币</w:t>
      </w:r>
      <w:r>
        <w:rPr>
          <w:rFonts w:hint="eastAsia"/>
          <w:sz w:val="30"/>
          <w:szCs w:val="30"/>
        </w:rPr>
        <w:t>30000</w:t>
      </w:r>
      <w:r>
        <w:rPr>
          <w:rFonts w:hint="eastAsia"/>
          <w:sz w:val="30"/>
          <w:szCs w:val="30"/>
        </w:rPr>
        <w:t>元，利息</w:t>
      </w:r>
      <w:r>
        <w:rPr>
          <w:rFonts w:hint="eastAsia"/>
          <w:sz w:val="30"/>
          <w:szCs w:val="30"/>
        </w:rPr>
        <w:t>9000</w:t>
      </w:r>
      <w:r>
        <w:rPr>
          <w:rFonts w:hint="eastAsia"/>
          <w:sz w:val="30"/>
          <w:szCs w:val="30"/>
        </w:rPr>
        <w:t>元；</w:t>
      </w:r>
      <w:r>
        <w:rPr>
          <w:rFonts w:hint="eastAsia"/>
          <w:sz w:val="30"/>
          <w:szCs w:val="30"/>
        </w:rPr>
        <w:t>2</w:t>
      </w:r>
      <w:r>
        <w:rPr>
          <w:rFonts w:hint="eastAsia"/>
          <w:sz w:val="30"/>
          <w:szCs w:val="30"/>
        </w:rPr>
        <w:t>、本案的诉讼费由被告承担。</w:t>
      </w:r>
    </w:p>
    <w:p w14:paraId="33FEF6F7" w14:textId="77777777" w:rsidR="00000000" w:rsidRDefault="008E6D98" w:rsidP="00D12FEB">
      <w:pPr>
        <w:spacing w:line="500" w:lineRule="atLeast"/>
        <w:ind w:firstLine="600"/>
        <w:jc w:val="both"/>
        <w:divId w:val="1217623599"/>
        <w:rPr>
          <w:rFonts w:hint="eastAsia"/>
          <w:sz w:val="30"/>
          <w:szCs w:val="30"/>
        </w:rPr>
      </w:pPr>
      <w:r>
        <w:rPr>
          <w:rFonts w:hint="eastAsia"/>
          <w:sz w:val="30"/>
          <w:szCs w:val="30"/>
        </w:rPr>
        <w:t>被告朱瑜辩称：原告说的借款是不存在的，因为这个借款原告没有通过任何方式交给</w:t>
      </w:r>
      <w:r>
        <w:rPr>
          <w:rFonts w:hint="eastAsia"/>
          <w:sz w:val="30"/>
          <w:szCs w:val="30"/>
        </w:rPr>
        <w:t>我。这是别人欠原告的钱，不是我欠原告的。</w:t>
      </w:r>
    </w:p>
    <w:p w14:paraId="575536A0" w14:textId="77777777" w:rsidR="00000000" w:rsidRDefault="008E6D98" w:rsidP="00D12FEB">
      <w:pPr>
        <w:spacing w:line="500" w:lineRule="atLeast"/>
        <w:ind w:firstLine="600"/>
        <w:jc w:val="both"/>
        <w:divId w:val="301233262"/>
        <w:rPr>
          <w:rFonts w:hint="eastAsia"/>
          <w:sz w:val="30"/>
          <w:szCs w:val="30"/>
        </w:rPr>
      </w:pPr>
      <w:r w:rsidRPr="004F392C">
        <w:rPr>
          <w:rFonts w:hint="eastAsia"/>
          <w:sz w:val="30"/>
          <w:szCs w:val="30"/>
          <w:highlight w:val="yellow"/>
        </w:rPr>
        <w:t>经审理查明</w:t>
      </w:r>
      <w:r>
        <w:rPr>
          <w:rFonts w:hint="eastAsia"/>
          <w:sz w:val="30"/>
          <w:szCs w:val="30"/>
        </w:rPr>
        <w:t>：</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日，原告诉讼来院，提出诉称之请求，并提供了甲方为刘庆林，乙方为朱瑜，担保人为案外人李君，落款日期为</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日，内容为：“经甲、乙双方友好协商，就乙方向甲方借款一事达成如下协议并共同遵守。</w:t>
      </w:r>
      <w:r>
        <w:rPr>
          <w:rFonts w:hint="eastAsia"/>
          <w:sz w:val="30"/>
          <w:szCs w:val="30"/>
        </w:rPr>
        <w:t>1</w:t>
      </w:r>
      <w:r>
        <w:rPr>
          <w:rFonts w:hint="eastAsia"/>
          <w:sz w:val="30"/>
          <w:szCs w:val="30"/>
        </w:rPr>
        <w:t>、乙方向甲方借款人民币叁万元整。</w:t>
      </w:r>
      <w:r>
        <w:rPr>
          <w:rFonts w:hint="eastAsia"/>
          <w:sz w:val="30"/>
          <w:szCs w:val="30"/>
        </w:rPr>
        <w:t>2</w:t>
      </w:r>
      <w:r>
        <w:rPr>
          <w:rFonts w:hint="eastAsia"/>
          <w:sz w:val="30"/>
          <w:szCs w:val="30"/>
        </w:rPr>
        <w:t>、借款期限</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日或六个月以上，如有特殊情况需提前还款，提前一个月通知甲方。</w:t>
      </w:r>
      <w:r>
        <w:rPr>
          <w:rFonts w:hint="eastAsia"/>
          <w:sz w:val="30"/>
          <w:szCs w:val="30"/>
        </w:rPr>
        <w:t>3</w:t>
      </w:r>
      <w:r>
        <w:rPr>
          <w:rFonts w:hint="eastAsia"/>
          <w:sz w:val="30"/>
          <w:szCs w:val="30"/>
        </w:rPr>
        <w:t>、甲方在借款期限内不得立即向乙方要求提前还款，乙方在借款后需按时支付甲方利息，借款利</w:t>
      </w:r>
      <w:r>
        <w:rPr>
          <w:rFonts w:hint="eastAsia"/>
          <w:sz w:val="30"/>
          <w:szCs w:val="30"/>
        </w:rPr>
        <w:lastRenderedPageBreak/>
        <w:t>息为</w:t>
      </w:r>
      <w:r>
        <w:rPr>
          <w:rFonts w:hint="eastAsia"/>
          <w:sz w:val="30"/>
          <w:szCs w:val="30"/>
        </w:rPr>
        <w:t>5%</w:t>
      </w:r>
      <w:r>
        <w:rPr>
          <w:rFonts w:hint="eastAsia"/>
          <w:sz w:val="30"/>
          <w:szCs w:val="30"/>
        </w:rPr>
        <w:t>。</w:t>
      </w:r>
      <w:r>
        <w:rPr>
          <w:rFonts w:hint="eastAsia"/>
          <w:sz w:val="30"/>
          <w:szCs w:val="30"/>
        </w:rPr>
        <w:t>4</w:t>
      </w:r>
      <w:r>
        <w:rPr>
          <w:rFonts w:hint="eastAsia"/>
          <w:sz w:val="30"/>
          <w:szCs w:val="30"/>
        </w:rPr>
        <w:t>、此协议</w:t>
      </w:r>
      <w:r>
        <w:rPr>
          <w:rFonts w:hint="eastAsia"/>
          <w:sz w:val="30"/>
          <w:szCs w:val="30"/>
        </w:rPr>
        <w:t>经双方签字生效，具同等法律效应”的《借款协议》一份。</w:t>
      </w:r>
    </w:p>
    <w:p w14:paraId="7B1D6A3E" w14:textId="77777777" w:rsidR="00000000" w:rsidRDefault="008E6D98" w:rsidP="00D12FEB">
      <w:pPr>
        <w:spacing w:line="500" w:lineRule="atLeast"/>
        <w:ind w:firstLine="600"/>
        <w:jc w:val="both"/>
        <w:divId w:val="1129321325"/>
        <w:rPr>
          <w:rFonts w:hint="eastAsia"/>
          <w:sz w:val="30"/>
          <w:szCs w:val="30"/>
        </w:rPr>
      </w:pPr>
      <w:r>
        <w:rPr>
          <w:rFonts w:hint="eastAsia"/>
          <w:sz w:val="30"/>
          <w:szCs w:val="30"/>
        </w:rPr>
        <w:t>审理中，</w:t>
      </w:r>
      <w:r w:rsidRPr="004F392C">
        <w:rPr>
          <w:rFonts w:hint="eastAsia"/>
          <w:sz w:val="30"/>
          <w:szCs w:val="30"/>
          <w:highlight w:val="yellow"/>
        </w:rPr>
        <w:t>被告朱瑜表示</w:t>
      </w:r>
      <w:r>
        <w:rPr>
          <w:rFonts w:hint="eastAsia"/>
          <w:sz w:val="30"/>
          <w:szCs w:val="30"/>
        </w:rPr>
        <w:t>虽《借款协议》中乙方朱瑜的名字及电话号码均是其所签，朱瑜名字上的手印也是真实的，但该《借款协议》是准备写给其朋友的，后来作废给原告拿去用了，同是被告还辩称是《借款协议》上的担保人李君找原告借钱，借了</w:t>
      </w:r>
      <w:r>
        <w:rPr>
          <w:rFonts w:hint="eastAsia"/>
          <w:sz w:val="30"/>
          <w:szCs w:val="30"/>
        </w:rPr>
        <w:t>150000</w:t>
      </w:r>
      <w:r>
        <w:rPr>
          <w:rFonts w:hint="eastAsia"/>
          <w:sz w:val="30"/>
          <w:szCs w:val="30"/>
        </w:rPr>
        <w:t>元，还了</w:t>
      </w:r>
      <w:r>
        <w:rPr>
          <w:rFonts w:hint="eastAsia"/>
          <w:sz w:val="30"/>
          <w:szCs w:val="30"/>
        </w:rPr>
        <w:t>120000</w:t>
      </w:r>
      <w:r>
        <w:rPr>
          <w:rFonts w:hint="eastAsia"/>
          <w:sz w:val="30"/>
          <w:szCs w:val="30"/>
        </w:rPr>
        <w:t>元，后还剩</w:t>
      </w:r>
      <w:r>
        <w:rPr>
          <w:rFonts w:hint="eastAsia"/>
          <w:sz w:val="30"/>
          <w:szCs w:val="30"/>
        </w:rPr>
        <w:t>30000</w:t>
      </w:r>
      <w:r>
        <w:rPr>
          <w:rFonts w:hint="eastAsia"/>
          <w:sz w:val="30"/>
          <w:szCs w:val="30"/>
        </w:rPr>
        <w:t>元，其与李君商量由其还钱，所以写了《借款协议》，但该《借款协议》不是写给原告的，是写给李君的，该《借款协议》的实际借款人是李君。</w:t>
      </w:r>
      <w:r w:rsidRPr="00BC5A1D">
        <w:rPr>
          <w:rFonts w:hint="eastAsia"/>
          <w:sz w:val="30"/>
          <w:szCs w:val="30"/>
          <w:highlight w:val="yellow"/>
        </w:rPr>
        <w:t>对上述辩称意见，被告当庭并未提供证据予以证实，原告对此均不予</w:t>
      </w:r>
      <w:r w:rsidRPr="00BC5A1D">
        <w:rPr>
          <w:rFonts w:hint="eastAsia"/>
          <w:sz w:val="30"/>
          <w:szCs w:val="30"/>
          <w:highlight w:val="yellow"/>
        </w:rPr>
        <w:t>认可。</w:t>
      </w:r>
    </w:p>
    <w:p w14:paraId="3281CFB9" w14:textId="77777777" w:rsidR="00000000" w:rsidRDefault="008E6D98" w:rsidP="00D12FEB">
      <w:pPr>
        <w:spacing w:line="500" w:lineRule="atLeast"/>
        <w:ind w:firstLine="600"/>
        <w:jc w:val="both"/>
        <w:divId w:val="1383334017"/>
        <w:rPr>
          <w:rFonts w:hint="eastAsia"/>
          <w:sz w:val="30"/>
          <w:szCs w:val="30"/>
        </w:rPr>
      </w:pPr>
      <w:r w:rsidRPr="002022C9">
        <w:rPr>
          <w:rFonts w:hint="eastAsia"/>
          <w:sz w:val="30"/>
          <w:szCs w:val="30"/>
          <w:highlight w:val="yellow"/>
        </w:rPr>
        <w:t>上述事实，有原告刘庆林提供的《借款协议》、被告朱瑜的身份证复印件、社保卡复印件、房产证复印件、银行卡复印件及当事人陈述等证据在卷佐证。</w:t>
      </w:r>
    </w:p>
    <w:p w14:paraId="390AC825" w14:textId="77777777" w:rsidR="00000000" w:rsidRDefault="008E6D98" w:rsidP="00D12FEB">
      <w:pPr>
        <w:spacing w:line="500" w:lineRule="atLeast"/>
        <w:ind w:firstLine="600"/>
        <w:jc w:val="both"/>
        <w:divId w:val="1705790682"/>
        <w:rPr>
          <w:rFonts w:hint="eastAsia"/>
          <w:sz w:val="30"/>
          <w:szCs w:val="30"/>
        </w:rPr>
      </w:pPr>
      <w:r w:rsidRPr="004F392C">
        <w:rPr>
          <w:rFonts w:hint="eastAsia"/>
          <w:sz w:val="30"/>
          <w:szCs w:val="30"/>
          <w:highlight w:val="yellow"/>
        </w:rPr>
        <w:t>本院认为</w:t>
      </w:r>
      <w:r>
        <w:rPr>
          <w:rFonts w:hint="eastAsia"/>
          <w:sz w:val="30"/>
          <w:szCs w:val="30"/>
        </w:rPr>
        <w:t>：根据相关法律规定，当事人对自己提出的诉讼请求所依据的事实或者反驳对方诉讼请求所依据的事实有责任提供证据加以证明；没有证据或者证据不足以证明当事人的事实主张的，由负有举证责任的当事人承担不利后果。现被告朱瑜虽对本案原告提供的《借款协议》有异议，认为《借款协议》是准备写给其朋友的，后来作废给原告拿去用了及该《借款协议》的实际借款人是李君，该《借款协议》不是写给</w:t>
      </w:r>
      <w:r>
        <w:rPr>
          <w:rFonts w:hint="eastAsia"/>
          <w:sz w:val="30"/>
          <w:szCs w:val="30"/>
        </w:rPr>
        <w:t>原告，是写给李君的，因被告对此并未提供证据予以证明，原告也不予认可，本院对此不予认定，故根据《借款协议》的相关内容，被告朱瑜应归还原告借款人民币</w:t>
      </w:r>
      <w:r>
        <w:rPr>
          <w:rFonts w:hint="eastAsia"/>
          <w:sz w:val="30"/>
          <w:szCs w:val="30"/>
        </w:rPr>
        <w:t>30000</w:t>
      </w:r>
      <w:r>
        <w:rPr>
          <w:rFonts w:hint="eastAsia"/>
          <w:sz w:val="30"/>
          <w:szCs w:val="30"/>
        </w:rPr>
        <w:t>元。</w:t>
      </w:r>
      <w:r w:rsidRPr="00BC5A1D">
        <w:rPr>
          <w:rFonts w:hint="eastAsia"/>
          <w:sz w:val="30"/>
          <w:szCs w:val="30"/>
          <w:highlight w:val="yellow"/>
        </w:rPr>
        <w:t>因《借款协议》上只注明借款利息是</w:t>
      </w:r>
      <w:r w:rsidRPr="00BC5A1D">
        <w:rPr>
          <w:rFonts w:hint="eastAsia"/>
          <w:sz w:val="30"/>
          <w:szCs w:val="30"/>
          <w:highlight w:val="yellow"/>
        </w:rPr>
        <w:t>5%</w:t>
      </w:r>
      <w:r w:rsidRPr="00BC5A1D">
        <w:rPr>
          <w:rFonts w:hint="eastAsia"/>
          <w:sz w:val="30"/>
          <w:szCs w:val="30"/>
          <w:highlight w:val="yellow"/>
        </w:rPr>
        <w:t>，虽原告认为是月利率</w:t>
      </w:r>
      <w:r w:rsidRPr="00BC5A1D">
        <w:rPr>
          <w:rFonts w:hint="eastAsia"/>
          <w:sz w:val="30"/>
          <w:szCs w:val="30"/>
          <w:highlight w:val="yellow"/>
        </w:rPr>
        <w:t>5%</w:t>
      </w:r>
      <w:r w:rsidRPr="00BC5A1D">
        <w:rPr>
          <w:rFonts w:hint="eastAsia"/>
          <w:sz w:val="30"/>
          <w:szCs w:val="30"/>
          <w:highlight w:val="yellow"/>
        </w:rPr>
        <w:t>，但未提供证据予以证明，故本院认为在无其他证据佐证的情况下，应认定双方约定的利息是总借款的利息，故对原告按</w:t>
      </w:r>
      <w:r w:rsidRPr="00BC5A1D">
        <w:rPr>
          <w:rFonts w:hint="eastAsia"/>
          <w:sz w:val="30"/>
          <w:szCs w:val="30"/>
          <w:highlight w:val="yellow"/>
        </w:rPr>
        <w:t>6%</w:t>
      </w:r>
      <w:r w:rsidRPr="00BC5A1D">
        <w:rPr>
          <w:rFonts w:hint="eastAsia"/>
          <w:sz w:val="30"/>
          <w:szCs w:val="30"/>
          <w:highlight w:val="yellow"/>
        </w:rPr>
        <w:t>的月利率主张的</w:t>
      </w:r>
      <w:r w:rsidRPr="00BC5A1D">
        <w:rPr>
          <w:rFonts w:hint="eastAsia"/>
          <w:sz w:val="30"/>
          <w:szCs w:val="30"/>
          <w:highlight w:val="yellow"/>
        </w:rPr>
        <w:lastRenderedPageBreak/>
        <w:t>利息</w:t>
      </w:r>
      <w:r w:rsidRPr="00BC5A1D">
        <w:rPr>
          <w:rFonts w:hint="eastAsia"/>
          <w:sz w:val="30"/>
          <w:szCs w:val="30"/>
          <w:highlight w:val="yellow"/>
        </w:rPr>
        <w:t>9000</w:t>
      </w:r>
      <w:r w:rsidRPr="00BC5A1D">
        <w:rPr>
          <w:rFonts w:hint="eastAsia"/>
          <w:sz w:val="30"/>
          <w:szCs w:val="30"/>
          <w:highlight w:val="yellow"/>
        </w:rPr>
        <w:t>元，本院不予支持。</w:t>
      </w:r>
      <w:r>
        <w:rPr>
          <w:rFonts w:hint="eastAsia"/>
          <w:sz w:val="30"/>
          <w:szCs w:val="30"/>
        </w:rPr>
        <w:t>综上，被告朱瑜应偿还原告刘庆林借款人民币</w:t>
      </w:r>
      <w:r>
        <w:rPr>
          <w:rFonts w:hint="eastAsia"/>
          <w:sz w:val="30"/>
          <w:szCs w:val="30"/>
        </w:rPr>
        <w:t>30000</w:t>
      </w:r>
      <w:r>
        <w:rPr>
          <w:rFonts w:hint="eastAsia"/>
          <w:sz w:val="30"/>
          <w:szCs w:val="30"/>
        </w:rPr>
        <w:t>元及利息</w:t>
      </w:r>
      <w:r>
        <w:rPr>
          <w:rFonts w:hint="eastAsia"/>
          <w:sz w:val="30"/>
          <w:szCs w:val="30"/>
        </w:rPr>
        <w:t>1500</w:t>
      </w:r>
      <w:r>
        <w:rPr>
          <w:rFonts w:hint="eastAsia"/>
          <w:sz w:val="30"/>
          <w:szCs w:val="30"/>
        </w:rPr>
        <w:t>元。据此，依照《中华人民共和国民法通则》第九十条、第一百零八条、第一百三十</w:t>
      </w:r>
      <w:r>
        <w:rPr>
          <w:rFonts w:hint="eastAsia"/>
          <w:sz w:val="30"/>
          <w:szCs w:val="30"/>
        </w:rPr>
        <w:t>四条及</w:t>
      </w:r>
      <w:proofErr w:type="gramStart"/>
      <w:r>
        <w:rPr>
          <w:rFonts w:hint="eastAsia"/>
          <w:sz w:val="30"/>
          <w:szCs w:val="30"/>
        </w:rPr>
        <w:t>》</w:t>
      </w:r>
      <w:proofErr w:type="gramEnd"/>
      <w:r>
        <w:rPr>
          <w:rFonts w:hint="eastAsia"/>
          <w:sz w:val="30"/>
          <w:szCs w:val="30"/>
        </w:rPr>
        <w:t>第之规定，</w:t>
      </w:r>
      <w:r w:rsidRPr="002022C9">
        <w:rPr>
          <w:rFonts w:hint="eastAsia"/>
          <w:sz w:val="30"/>
          <w:szCs w:val="30"/>
          <w:highlight w:val="yellow"/>
        </w:rPr>
        <w:t>判决如下</w:t>
      </w:r>
      <w:r>
        <w:rPr>
          <w:rFonts w:hint="eastAsia"/>
          <w:sz w:val="30"/>
          <w:szCs w:val="30"/>
        </w:rPr>
        <w:t>：</w:t>
      </w:r>
    </w:p>
    <w:p w14:paraId="6DAD0868" w14:textId="77777777" w:rsidR="00000000" w:rsidRDefault="008E6D98" w:rsidP="00D12FEB">
      <w:pPr>
        <w:spacing w:line="500" w:lineRule="atLeast"/>
        <w:ind w:firstLine="600"/>
        <w:jc w:val="both"/>
        <w:divId w:val="1921019573"/>
        <w:rPr>
          <w:rFonts w:hint="eastAsia"/>
          <w:sz w:val="30"/>
          <w:szCs w:val="30"/>
        </w:rPr>
      </w:pPr>
      <w:r>
        <w:rPr>
          <w:rFonts w:hint="eastAsia"/>
          <w:sz w:val="30"/>
          <w:szCs w:val="30"/>
        </w:rPr>
        <w:t>一、被告朱瑜于本判决生效后十日内偿还原告刘庆林借款人民币</w:t>
      </w:r>
      <w:r>
        <w:rPr>
          <w:rFonts w:hint="eastAsia"/>
          <w:sz w:val="30"/>
          <w:szCs w:val="30"/>
        </w:rPr>
        <w:t>30000</w:t>
      </w:r>
      <w:r>
        <w:rPr>
          <w:rFonts w:hint="eastAsia"/>
          <w:sz w:val="30"/>
          <w:szCs w:val="30"/>
        </w:rPr>
        <w:t>元及利息</w:t>
      </w:r>
      <w:r>
        <w:rPr>
          <w:rFonts w:hint="eastAsia"/>
          <w:sz w:val="30"/>
          <w:szCs w:val="30"/>
        </w:rPr>
        <w:t>1500</w:t>
      </w:r>
      <w:r>
        <w:rPr>
          <w:rFonts w:hint="eastAsia"/>
          <w:sz w:val="30"/>
          <w:szCs w:val="30"/>
        </w:rPr>
        <w:t>元；</w:t>
      </w:r>
    </w:p>
    <w:p w14:paraId="22287D3D" w14:textId="77777777" w:rsidR="00000000" w:rsidRDefault="008E6D98" w:rsidP="00D12FEB">
      <w:pPr>
        <w:spacing w:line="500" w:lineRule="atLeast"/>
        <w:ind w:firstLine="600"/>
        <w:jc w:val="both"/>
        <w:divId w:val="1195119625"/>
        <w:rPr>
          <w:rFonts w:hint="eastAsia"/>
          <w:sz w:val="30"/>
          <w:szCs w:val="30"/>
        </w:rPr>
      </w:pPr>
      <w:r>
        <w:rPr>
          <w:rFonts w:hint="eastAsia"/>
          <w:sz w:val="30"/>
          <w:szCs w:val="30"/>
        </w:rPr>
        <w:t>二、驳回原告刘庆林的其他诉讼请求。</w:t>
      </w:r>
    </w:p>
    <w:p w14:paraId="06593F97" w14:textId="77777777" w:rsidR="00000000" w:rsidRDefault="008E6D98" w:rsidP="00D12FEB">
      <w:pPr>
        <w:spacing w:line="500" w:lineRule="atLeast"/>
        <w:ind w:firstLine="600"/>
        <w:jc w:val="both"/>
        <w:divId w:val="803349431"/>
        <w:rPr>
          <w:rFonts w:hint="eastAsia"/>
          <w:sz w:val="30"/>
          <w:szCs w:val="30"/>
        </w:rPr>
      </w:pPr>
      <w:r>
        <w:rPr>
          <w:rFonts w:hint="eastAsia"/>
          <w:sz w:val="30"/>
          <w:szCs w:val="30"/>
        </w:rPr>
        <w:t>如果未按本判决指定的期间履行给付义务，应当依照《中华人民共和国民事诉讼法》第二百五十三条之规定，加倍支付迟延履行期间的债务利息。</w:t>
      </w:r>
    </w:p>
    <w:p w14:paraId="28E940B3" w14:textId="77777777" w:rsidR="00000000" w:rsidRDefault="008E6D98" w:rsidP="00D12FEB">
      <w:pPr>
        <w:spacing w:line="500" w:lineRule="atLeast"/>
        <w:ind w:firstLine="600"/>
        <w:jc w:val="both"/>
        <w:divId w:val="938177054"/>
        <w:rPr>
          <w:rFonts w:hint="eastAsia"/>
          <w:sz w:val="30"/>
          <w:szCs w:val="30"/>
        </w:rPr>
      </w:pPr>
      <w:r>
        <w:rPr>
          <w:rFonts w:hint="eastAsia"/>
          <w:sz w:val="30"/>
          <w:szCs w:val="30"/>
        </w:rPr>
        <w:t>案件受理费人民币</w:t>
      </w:r>
      <w:r>
        <w:rPr>
          <w:rFonts w:hint="eastAsia"/>
          <w:sz w:val="30"/>
          <w:szCs w:val="30"/>
        </w:rPr>
        <w:t>780</w:t>
      </w:r>
      <w:r>
        <w:rPr>
          <w:rFonts w:hint="eastAsia"/>
          <w:sz w:val="30"/>
          <w:szCs w:val="30"/>
        </w:rPr>
        <w:t>元，减半收取</w:t>
      </w:r>
      <w:r>
        <w:rPr>
          <w:rFonts w:hint="eastAsia"/>
          <w:sz w:val="30"/>
          <w:szCs w:val="30"/>
        </w:rPr>
        <w:t>390</w:t>
      </w:r>
      <w:r>
        <w:rPr>
          <w:rFonts w:hint="eastAsia"/>
          <w:sz w:val="30"/>
          <w:szCs w:val="30"/>
        </w:rPr>
        <w:t>元，由原告刘庆</w:t>
      </w:r>
      <w:proofErr w:type="gramStart"/>
      <w:r>
        <w:rPr>
          <w:rFonts w:hint="eastAsia"/>
          <w:sz w:val="30"/>
          <w:szCs w:val="30"/>
        </w:rPr>
        <w:t>林负担</w:t>
      </w:r>
      <w:proofErr w:type="gramEnd"/>
      <w:r>
        <w:rPr>
          <w:rFonts w:hint="eastAsia"/>
          <w:sz w:val="30"/>
          <w:szCs w:val="30"/>
        </w:rPr>
        <w:t>75</w:t>
      </w:r>
      <w:r>
        <w:rPr>
          <w:rFonts w:hint="eastAsia"/>
          <w:sz w:val="30"/>
          <w:szCs w:val="30"/>
        </w:rPr>
        <w:t>元，被告朱瑜负担</w:t>
      </w:r>
      <w:r>
        <w:rPr>
          <w:rFonts w:hint="eastAsia"/>
          <w:sz w:val="30"/>
          <w:szCs w:val="30"/>
        </w:rPr>
        <w:t>315</w:t>
      </w:r>
      <w:r>
        <w:rPr>
          <w:rFonts w:hint="eastAsia"/>
          <w:sz w:val="30"/>
          <w:szCs w:val="30"/>
        </w:rPr>
        <w:t>元。</w:t>
      </w:r>
    </w:p>
    <w:p w14:paraId="1763D963" w14:textId="77777777" w:rsidR="00000000" w:rsidRDefault="008E6D98" w:rsidP="00D12FEB">
      <w:pPr>
        <w:spacing w:line="500" w:lineRule="atLeast"/>
        <w:ind w:firstLine="600"/>
        <w:jc w:val="both"/>
        <w:divId w:val="32121876"/>
        <w:rPr>
          <w:rFonts w:hint="eastAsia"/>
          <w:sz w:val="30"/>
          <w:szCs w:val="30"/>
        </w:rPr>
      </w:pPr>
      <w:r>
        <w:rPr>
          <w:rFonts w:hint="eastAsia"/>
          <w:sz w:val="30"/>
          <w:szCs w:val="30"/>
        </w:rPr>
        <w:t>如不服本判决，可在判决书送达之日起十五日内，向本院递交上诉状，并按对方当事人人数提出副本，上诉于安徽省合肥市中级人民法院。</w:t>
      </w:r>
    </w:p>
    <w:p w14:paraId="6C9773F1" w14:textId="77777777" w:rsidR="00000000" w:rsidRDefault="008E6D98">
      <w:pPr>
        <w:spacing w:line="500" w:lineRule="atLeast"/>
        <w:jc w:val="right"/>
        <w:divId w:val="948467879"/>
        <w:rPr>
          <w:rFonts w:hint="eastAsia"/>
          <w:sz w:val="30"/>
          <w:szCs w:val="30"/>
        </w:rPr>
      </w:pPr>
      <w:r>
        <w:rPr>
          <w:rFonts w:hint="eastAsia"/>
          <w:sz w:val="30"/>
          <w:szCs w:val="30"/>
        </w:rPr>
        <w:t>审判员　　顾</w:t>
      </w:r>
      <w:r>
        <w:rPr>
          <w:rFonts w:hint="eastAsia"/>
          <w:sz w:val="30"/>
          <w:szCs w:val="30"/>
        </w:rPr>
        <w:t>苏淮</w:t>
      </w:r>
    </w:p>
    <w:p w14:paraId="0947E19C" w14:textId="77777777" w:rsidR="00000000" w:rsidRDefault="008E6D98">
      <w:pPr>
        <w:spacing w:line="500" w:lineRule="atLeast"/>
        <w:jc w:val="right"/>
        <w:divId w:val="1432626501"/>
        <w:rPr>
          <w:rFonts w:hint="eastAsia"/>
          <w:sz w:val="30"/>
          <w:szCs w:val="30"/>
        </w:rPr>
      </w:pPr>
      <w:r>
        <w:rPr>
          <w:rFonts w:hint="eastAsia"/>
          <w:sz w:val="30"/>
          <w:szCs w:val="30"/>
        </w:rPr>
        <w:t>二〇一四年三月二十四日</w:t>
      </w:r>
    </w:p>
    <w:p w14:paraId="25A6D74B" w14:textId="77777777" w:rsidR="00000000" w:rsidRDefault="008E6D98">
      <w:pPr>
        <w:spacing w:line="500" w:lineRule="atLeast"/>
        <w:jc w:val="right"/>
        <w:divId w:val="1432899297"/>
        <w:rPr>
          <w:rFonts w:hint="eastAsia"/>
          <w:sz w:val="30"/>
          <w:szCs w:val="30"/>
        </w:rPr>
      </w:pPr>
      <w:r>
        <w:rPr>
          <w:rFonts w:hint="eastAsia"/>
          <w:sz w:val="30"/>
          <w:szCs w:val="30"/>
        </w:rPr>
        <w:t>书记员　　张晨昕</w:t>
      </w:r>
    </w:p>
    <w:p w14:paraId="0C9E25E0" w14:textId="77777777" w:rsidR="00000000" w:rsidRDefault="008E6D98">
      <w:pPr>
        <w:spacing w:line="500" w:lineRule="atLeast"/>
        <w:ind w:firstLine="600"/>
        <w:divId w:val="835457353"/>
        <w:rPr>
          <w:rFonts w:hint="eastAsia"/>
          <w:sz w:val="30"/>
          <w:szCs w:val="30"/>
        </w:rPr>
      </w:pPr>
      <w:r>
        <w:rPr>
          <w:rFonts w:hint="eastAsia"/>
          <w:sz w:val="30"/>
          <w:szCs w:val="30"/>
        </w:rPr>
        <w:t>附：相关法律法规</w:t>
      </w:r>
    </w:p>
    <w:p w14:paraId="2A1FBCBF" w14:textId="77777777" w:rsidR="00000000" w:rsidRDefault="008E6D98">
      <w:pPr>
        <w:spacing w:line="500" w:lineRule="atLeast"/>
        <w:ind w:firstLine="600"/>
        <w:divId w:val="500049500"/>
        <w:rPr>
          <w:rFonts w:hint="eastAsia"/>
          <w:sz w:val="30"/>
          <w:szCs w:val="30"/>
        </w:rPr>
      </w:pPr>
      <w:r>
        <w:rPr>
          <w:rFonts w:hint="eastAsia"/>
          <w:sz w:val="30"/>
          <w:szCs w:val="30"/>
        </w:rPr>
        <w:t>1</w:t>
      </w:r>
      <w:r>
        <w:rPr>
          <w:rFonts w:hint="eastAsia"/>
          <w:sz w:val="30"/>
          <w:szCs w:val="30"/>
        </w:rPr>
        <w:t>、《中华人民共和国民法通则》第九十条：合法的借贷关系受法律保护。</w:t>
      </w:r>
    </w:p>
    <w:p w14:paraId="1E98B1F9" w14:textId="77777777" w:rsidR="00000000" w:rsidRDefault="008E6D98">
      <w:pPr>
        <w:spacing w:line="500" w:lineRule="atLeast"/>
        <w:ind w:firstLine="600"/>
        <w:divId w:val="950866571"/>
        <w:rPr>
          <w:rFonts w:hint="eastAsia"/>
          <w:sz w:val="30"/>
          <w:szCs w:val="30"/>
        </w:rPr>
      </w:pPr>
      <w:r>
        <w:rPr>
          <w:rFonts w:hint="eastAsia"/>
          <w:sz w:val="30"/>
          <w:szCs w:val="30"/>
        </w:rPr>
        <w:t>2</w:t>
      </w:r>
      <w:r>
        <w:rPr>
          <w:rFonts w:hint="eastAsia"/>
          <w:sz w:val="30"/>
          <w:szCs w:val="30"/>
        </w:rPr>
        <w:t>、《中华人民共和国民法通则》第一百零八条：债务应当清偿。暂时无力偿还的，经债权人同意或者人民法院裁决，可以由债务人分期偿还。有能力偿还拒不偿还的，由人民法院判决强制偿还。</w:t>
      </w:r>
    </w:p>
    <w:p w14:paraId="62F054FA" w14:textId="77777777" w:rsidR="00000000" w:rsidRDefault="008E6D98">
      <w:pPr>
        <w:spacing w:line="500" w:lineRule="atLeast"/>
        <w:ind w:firstLine="600"/>
        <w:divId w:val="1928928665"/>
        <w:rPr>
          <w:rFonts w:hint="eastAsia"/>
          <w:sz w:val="30"/>
          <w:szCs w:val="30"/>
        </w:rPr>
      </w:pPr>
      <w:r>
        <w:rPr>
          <w:rFonts w:hint="eastAsia"/>
          <w:sz w:val="30"/>
          <w:szCs w:val="30"/>
        </w:rPr>
        <w:t>3</w:t>
      </w:r>
      <w:r>
        <w:rPr>
          <w:rFonts w:hint="eastAsia"/>
          <w:sz w:val="30"/>
          <w:szCs w:val="30"/>
        </w:rPr>
        <w:t>、《中华人民共和国民法通则》第一百三十四条：承担民事责任的方式主要有：</w:t>
      </w:r>
    </w:p>
    <w:p w14:paraId="38F8EB83" w14:textId="77777777" w:rsidR="00000000" w:rsidRDefault="008E6D98">
      <w:pPr>
        <w:spacing w:line="500" w:lineRule="atLeast"/>
        <w:ind w:firstLine="600"/>
        <w:divId w:val="2021470623"/>
        <w:rPr>
          <w:rFonts w:hint="eastAsia"/>
          <w:sz w:val="30"/>
          <w:szCs w:val="30"/>
        </w:rPr>
      </w:pPr>
      <w:r>
        <w:rPr>
          <w:rFonts w:hint="eastAsia"/>
          <w:sz w:val="30"/>
          <w:szCs w:val="30"/>
        </w:rPr>
        <w:lastRenderedPageBreak/>
        <w:t>（一）停止侵害；</w:t>
      </w:r>
    </w:p>
    <w:p w14:paraId="406FE19F" w14:textId="77777777" w:rsidR="00000000" w:rsidRDefault="008E6D98">
      <w:pPr>
        <w:spacing w:line="500" w:lineRule="atLeast"/>
        <w:ind w:firstLine="600"/>
        <w:divId w:val="728767769"/>
        <w:rPr>
          <w:rFonts w:hint="eastAsia"/>
          <w:sz w:val="30"/>
          <w:szCs w:val="30"/>
        </w:rPr>
      </w:pPr>
      <w:r>
        <w:rPr>
          <w:rFonts w:hint="eastAsia"/>
          <w:sz w:val="30"/>
          <w:szCs w:val="30"/>
        </w:rPr>
        <w:t>（二）排除妨碍；</w:t>
      </w:r>
    </w:p>
    <w:p w14:paraId="1F2F7338" w14:textId="77777777" w:rsidR="00000000" w:rsidRDefault="008E6D98">
      <w:pPr>
        <w:spacing w:line="500" w:lineRule="atLeast"/>
        <w:ind w:firstLine="600"/>
        <w:divId w:val="1212228702"/>
        <w:rPr>
          <w:rFonts w:hint="eastAsia"/>
          <w:sz w:val="30"/>
          <w:szCs w:val="30"/>
        </w:rPr>
      </w:pPr>
      <w:r>
        <w:rPr>
          <w:rFonts w:hint="eastAsia"/>
          <w:sz w:val="30"/>
          <w:szCs w:val="30"/>
        </w:rPr>
        <w:t>（三）消除危险；</w:t>
      </w:r>
    </w:p>
    <w:p w14:paraId="7A63F8BE" w14:textId="77777777" w:rsidR="00000000" w:rsidRDefault="008E6D98">
      <w:pPr>
        <w:spacing w:line="500" w:lineRule="atLeast"/>
        <w:ind w:firstLine="600"/>
        <w:divId w:val="1051733604"/>
        <w:rPr>
          <w:rFonts w:hint="eastAsia"/>
          <w:sz w:val="30"/>
          <w:szCs w:val="30"/>
        </w:rPr>
      </w:pPr>
      <w:r>
        <w:rPr>
          <w:rFonts w:hint="eastAsia"/>
          <w:sz w:val="30"/>
          <w:szCs w:val="30"/>
        </w:rPr>
        <w:t>（四）返还财产；</w:t>
      </w:r>
    </w:p>
    <w:p w14:paraId="684A8336" w14:textId="77777777" w:rsidR="00000000" w:rsidRDefault="008E6D98">
      <w:pPr>
        <w:spacing w:line="500" w:lineRule="atLeast"/>
        <w:ind w:firstLine="600"/>
        <w:divId w:val="1172261416"/>
        <w:rPr>
          <w:rFonts w:hint="eastAsia"/>
          <w:sz w:val="30"/>
          <w:szCs w:val="30"/>
        </w:rPr>
      </w:pPr>
      <w:r>
        <w:rPr>
          <w:rFonts w:hint="eastAsia"/>
          <w:sz w:val="30"/>
          <w:szCs w:val="30"/>
        </w:rPr>
        <w:t>（五）恢复原状；</w:t>
      </w:r>
    </w:p>
    <w:p w14:paraId="0D98A7EE" w14:textId="77777777" w:rsidR="00000000" w:rsidRDefault="008E6D98">
      <w:pPr>
        <w:spacing w:line="500" w:lineRule="atLeast"/>
        <w:ind w:firstLine="600"/>
        <w:divId w:val="200746671"/>
        <w:rPr>
          <w:rFonts w:hint="eastAsia"/>
          <w:sz w:val="30"/>
          <w:szCs w:val="30"/>
        </w:rPr>
      </w:pPr>
      <w:r>
        <w:rPr>
          <w:rFonts w:hint="eastAsia"/>
          <w:sz w:val="30"/>
          <w:szCs w:val="30"/>
        </w:rPr>
        <w:t>（六）修理、重作、更换；</w:t>
      </w:r>
    </w:p>
    <w:p w14:paraId="346F0BDC" w14:textId="77777777" w:rsidR="00000000" w:rsidRDefault="008E6D98">
      <w:pPr>
        <w:spacing w:line="500" w:lineRule="atLeast"/>
        <w:ind w:firstLine="600"/>
        <w:divId w:val="508831346"/>
        <w:rPr>
          <w:rFonts w:hint="eastAsia"/>
          <w:sz w:val="30"/>
          <w:szCs w:val="30"/>
        </w:rPr>
      </w:pPr>
      <w:r>
        <w:rPr>
          <w:rFonts w:hint="eastAsia"/>
          <w:sz w:val="30"/>
          <w:szCs w:val="30"/>
        </w:rPr>
        <w:t>（七）赔偿损失；</w:t>
      </w:r>
    </w:p>
    <w:p w14:paraId="2326CBD1" w14:textId="77777777" w:rsidR="00000000" w:rsidRDefault="008E6D98">
      <w:pPr>
        <w:spacing w:line="500" w:lineRule="atLeast"/>
        <w:ind w:firstLine="600"/>
        <w:divId w:val="1985428895"/>
        <w:rPr>
          <w:rFonts w:hint="eastAsia"/>
          <w:sz w:val="30"/>
          <w:szCs w:val="30"/>
        </w:rPr>
      </w:pPr>
      <w:r>
        <w:rPr>
          <w:rFonts w:hint="eastAsia"/>
          <w:sz w:val="30"/>
          <w:szCs w:val="30"/>
        </w:rPr>
        <w:t>（八）支付违约金；</w:t>
      </w:r>
    </w:p>
    <w:p w14:paraId="2265E30D" w14:textId="77777777" w:rsidR="00000000" w:rsidRDefault="008E6D98">
      <w:pPr>
        <w:spacing w:line="500" w:lineRule="atLeast"/>
        <w:ind w:firstLine="600"/>
        <w:divId w:val="418983556"/>
        <w:rPr>
          <w:rFonts w:hint="eastAsia"/>
          <w:sz w:val="30"/>
          <w:szCs w:val="30"/>
        </w:rPr>
      </w:pPr>
      <w:r>
        <w:rPr>
          <w:rFonts w:hint="eastAsia"/>
          <w:sz w:val="30"/>
          <w:szCs w:val="30"/>
        </w:rPr>
        <w:t>（九）消除影响、恢复名誉；</w:t>
      </w:r>
    </w:p>
    <w:p w14:paraId="39C42032" w14:textId="77777777" w:rsidR="00000000" w:rsidRDefault="008E6D98">
      <w:pPr>
        <w:spacing w:line="500" w:lineRule="atLeast"/>
        <w:ind w:firstLine="600"/>
        <w:divId w:val="417560983"/>
        <w:rPr>
          <w:rFonts w:hint="eastAsia"/>
          <w:sz w:val="30"/>
          <w:szCs w:val="30"/>
        </w:rPr>
      </w:pPr>
      <w:r>
        <w:rPr>
          <w:rFonts w:hint="eastAsia"/>
          <w:sz w:val="30"/>
          <w:szCs w:val="30"/>
        </w:rPr>
        <w:t>（十）赔礼道歉。</w:t>
      </w:r>
    </w:p>
    <w:p w14:paraId="3413FA07" w14:textId="77777777" w:rsidR="00000000" w:rsidRDefault="008E6D98">
      <w:pPr>
        <w:spacing w:line="500" w:lineRule="atLeast"/>
        <w:ind w:firstLine="600"/>
        <w:divId w:val="891110789"/>
        <w:rPr>
          <w:rFonts w:hint="eastAsia"/>
          <w:sz w:val="30"/>
          <w:szCs w:val="30"/>
        </w:rPr>
      </w:pPr>
      <w:r>
        <w:rPr>
          <w:rFonts w:hint="eastAsia"/>
          <w:sz w:val="30"/>
          <w:szCs w:val="30"/>
        </w:rPr>
        <w:t>以上承担民事责任的方式，可以单独适用，也可以合并适用。</w:t>
      </w:r>
    </w:p>
    <w:p w14:paraId="7D6BAC8A" w14:textId="77777777" w:rsidR="00000000" w:rsidRDefault="008E6D98">
      <w:pPr>
        <w:spacing w:line="500" w:lineRule="atLeast"/>
        <w:ind w:firstLine="600"/>
        <w:divId w:val="412942470"/>
        <w:rPr>
          <w:rFonts w:hint="eastAsia"/>
          <w:sz w:val="30"/>
          <w:szCs w:val="30"/>
        </w:rPr>
      </w:pPr>
      <w:r>
        <w:rPr>
          <w:rFonts w:hint="eastAsia"/>
          <w:sz w:val="30"/>
          <w:szCs w:val="30"/>
        </w:rPr>
        <w:t>4</w:t>
      </w:r>
      <w:r>
        <w:rPr>
          <w:rFonts w:hint="eastAsia"/>
          <w:sz w:val="30"/>
          <w:szCs w:val="30"/>
        </w:rPr>
        <w:t>、《最高人民法院关于民事诉讼证据的若干规定》第二条：当事人对自己提出的诉讼请求所依据的事实或者反驳对方诉讼请求所依据的事实有责任提供证据加以证明。</w:t>
      </w:r>
    </w:p>
    <w:p w14:paraId="26C72DB5" w14:textId="77777777" w:rsidR="00000000" w:rsidRDefault="008E6D98">
      <w:pPr>
        <w:spacing w:line="500" w:lineRule="atLeast"/>
        <w:ind w:firstLine="600"/>
        <w:divId w:val="788165164"/>
        <w:rPr>
          <w:rFonts w:hint="eastAsia"/>
          <w:sz w:val="30"/>
          <w:szCs w:val="30"/>
        </w:rPr>
      </w:pPr>
      <w:r>
        <w:rPr>
          <w:rFonts w:hint="eastAsia"/>
          <w:sz w:val="30"/>
          <w:szCs w:val="30"/>
        </w:rPr>
        <w:t>没有证据或者证据不足以证明当事人的事实主张的，由负有举证责任的当事人承担不利后果。</w:t>
      </w:r>
    </w:p>
    <w:p w14:paraId="42315118" w14:textId="77777777" w:rsidR="008E6D98" w:rsidRDefault="008E6D98">
      <w:pPr>
        <w:spacing w:line="500" w:lineRule="atLeast"/>
        <w:ind w:firstLine="600"/>
        <w:divId w:val="938753888"/>
        <w:rPr>
          <w:rFonts w:hint="eastAsia"/>
          <w:sz w:val="30"/>
          <w:szCs w:val="30"/>
        </w:rPr>
      </w:pPr>
      <w:r>
        <w:rPr>
          <w:rFonts w:hint="eastAsia"/>
          <w:sz w:val="30"/>
          <w:szCs w:val="30"/>
        </w:rPr>
        <w:t>5</w:t>
      </w:r>
      <w:r>
        <w:rPr>
          <w:rFonts w:hint="eastAsia"/>
          <w:sz w:val="30"/>
          <w:szCs w:val="30"/>
        </w:rPr>
        <w:t>、《中华人民共和国民事诉讼法》第二百五十三条：被执行人未按判决、裁定和其他法律文书指定的期间履行给付金钱义务的</w:t>
      </w:r>
      <w:r>
        <w:rPr>
          <w:rFonts w:hint="eastAsia"/>
          <w:sz w:val="30"/>
          <w:szCs w:val="30"/>
        </w:rPr>
        <w:t>，应当加倍支付迟延履行期间的债务利息。被执行人未按判决、裁定和其他法律文书指定的期间履行其他义务的，应当支付迟延履行金。</w:t>
      </w:r>
    </w:p>
    <w:sectPr w:rsidR="008E6D9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2FEB"/>
    <w:rsid w:val="002022C9"/>
    <w:rsid w:val="004F392C"/>
    <w:rsid w:val="008E6D98"/>
    <w:rsid w:val="00BC5A1D"/>
    <w:rsid w:val="00D12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05868"/>
  <w15:chartTrackingRefBased/>
  <w15:docId w15:val="{3F0D27B4-7560-48F0-A20B-14E34B15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876">
      <w:marLeft w:val="0"/>
      <w:marRight w:val="0"/>
      <w:marTop w:val="10"/>
      <w:marBottom w:val="10"/>
      <w:divBdr>
        <w:top w:val="none" w:sz="0" w:space="0" w:color="auto"/>
        <w:left w:val="none" w:sz="0" w:space="0" w:color="auto"/>
        <w:bottom w:val="none" w:sz="0" w:space="0" w:color="auto"/>
        <w:right w:val="none" w:sz="0" w:space="0" w:color="auto"/>
      </w:divBdr>
    </w:div>
    <w:div w:id="67267485">
      <w:marLeft w:val="0"/>
      <w:marRight w:val="0"/>
      <w:marTop w:val="10"/>
      <w:marBottom w:val="10"/>
      <w:divBdr>
        <w:top w:val="none" w:sz="0" w:space="0" w:color="auto"/>
        <w:left w:val="none" w:sz="0" w:space="0" w:color="auto"/>
        <w:bottom w:val="none" w:sz="0" w:space="0" w:color="auto"/>
        <w:right w:val="none" w:sz="0" w:space="0" w:color="auto"/>
      </w:divBdr>
    </w:div>
    <w:div w:id="200746671">
      <w:marLeft w:val="0"/>
      <w:marRight w:val="0"/>
      <w:marTop w:val="10"/>
      <w:marBottom w:val="10"/>
      <w:divBdr>
        <w:top w:val="none" w:sz="0" w:space="0" w:color="auto"/>
        <w:left w:val="none" w:sz="0" w:space="0" w:color="auto"/>
        <w:bottom w:val="none" w:sz="0" w:space="0" w:color="auto"/>
        <w:right w:val="none" w:sz="0" w:space="0" w:color="auto"/>
      </w:divBdr>
    </w:div>
    <w:div w:id="253634230">
      <w:marLeft w:val="0"/>
      <w:marRight w:val="0"/>
      <w:marTop w:val="10"/>
      <w:marBottom w:val="10"/>
      <w:divBdr>
        <w:top w:val="none" w:sz="0" w:space="0" w:color="auto"/>
        <w:left w:val="none" w:sz="0" w:space="0" w:color="auto"/>
        <w:bottom w:val="none" w:sz="0" w:space="0" w:color="auto"/>
        <w:right w:val="none" w:sz="0" w:space="0" w:color="auto"/>
      </w:divBdr>
    </w:div>
    <w:div w:id="301233262">
      <w:marLeft w:val="0"/>
      <w:marRight w:val="0"/>
      <w:marTop w:val="10"/>
      <w:marBottom w:val="10"/>
      <w:divBdr>
        <w:top w:val="none" w:sz="0" w:space="0" w:color="auto"/>
        <w:left w:val="none" w:sz="0" w:space="0" w:color="auto"/>
        <w:bottom w:val="none" w:sz="0" w:space="0" w:color="auto"/>
        <w:right w:val="none" w:sz="0" w:space="0" w:color="auto"/>
      </w:divBdr>
    </w:div>
    <w:div w:id="412942470">
      <w:marLeft w:val="0"/>
      <w:marRight w:val="0"/>
      <w:marTop w:val="10"/>
      <w:marBottom w:val="10"/>
      <w:divBdr>
        <w:top w:val="none" w:sz="0" w:space="0" w:color="auto"/>
        <w:left w:val="none" w:sz="0" w:space="0" w:color="auto"/>
        <w:bottom w:val="none" w:sz="0" w:space="0" w:color="auto"/>
        <w:right w:val="none" w:sz="0" w:space="0" w:color="auto"/>
      </w:divBdr>
    </w:div>
    <w:div w:id="417560983">
      <w:marLeft w:val="0"/>
      <w:marRight w:val="0"/>
      <w:marTop w:val="10"/>
      <w:marBottom w:val="10"/>
      <w:divBdr>
        <w:top w:val="none" w:sz="0" w:space="0" w:color="auto"/>
        <w:left w:val="none" w:sz="0" w:space="0" w:color="auto"/>
        <w:bottom w:val="none" w:sz="0" w:space="0" w:color="auto"/>
        <w:right w:val="none" w:sz="0" w:space="0" w:color="auto"/>
      </w:divBdr>
    </w:div>
    <w:div w:id="418983556">
      <w:marLeft w:val="0"/>
      <w:marRight w:val="0"/>
      <w:marTop w:val="10"/>
      <w:marBottom w:val="10"/>
      <w:divBdr>
        <w:top w:val="none" w:sz="0" w:space="0" w:color="auto"/>
        <w:left w:val="none" w:sz="0" w:space="0" w:color="auto"/>
        <w:bottom w:val="none" w:sz="0" w:space="0" w:color="auto"/>
        <w:right w:val="none" w:sz="0" w:space="0" w:color="auto"/>
      </w:divBdr>
    </w:div>
    <w:div w:id="500049500">
      <w:marLeft w:val="0"/>
      <w:marRight w:val="0"/>
      <w:marTop w:val="10"/>
      <w:marBottom w:val="10"/>
      <w:divBdr>
        <w:top w:val="none" w:sz="0" w:space="0" w:color="auto"/>
        <w:left w:val="none" w:sz="0" w:space="0" w:color="auto"/>
        <w:bottom w:val="none" w:sz="0" w:space="0" w:color="auto"/>
        <w:right w:val="none" w:sz="0" w:space="0" w:color="auto"/>
      </w:divBdr>
    </w:div>
    <w:div w:id="508831346">
      <w:marLeft w:val="0"/>
      <w:marRight w:val="0"/>
      <w:marTop w:val="10"/>
      <w:marBottom w:val="10"/>
      <w:divBdr>
        <w:top w:val="none" w:sz="0" w:space="0" w:color="auto"/>
        <w:left w:val="none" w:sz="0" w:space="0" w:color="auto"/>
        <w:bottom w:val="none" w:sz="0" w:space="0" w:color="auto"/>
        <w:right w:val="none" w:sz="0" w:space="0" w:color="auto"/>
      </w:divBdr>
    </w:div>
    <w:div w:id="584727595">
      <w:marLeft w:val="0"/>
      <w:marRight w:val="0"/>
      <w:marTop w:val="10"/>
      <w:marBottom w:val="10"/>
      <w:divBdr>
        <w:top w:val="none" w:sz="0" w:space="0" w:color="auto"/>
        <w:left w:val="none" w:sz="0" w:space="0" w:color="auto"/>
        <w:bottom w:val="none" w:sz="0" w:space="0" w:color="auto"/>
        <w:right w:val="none" w:sz="0" w:space="0" w:color="auto"/>
      </w:divBdr>
    </w:div>
    <w:div w:id="728767769">
      <w:marLeft w:val="0"/>
      <w:marRight w:val="0"/>
      <w:marTop w:val="10"/>
      <w:marBottom w:val="10"/>
      <w:divBdr>
        <w:top w:val="none" w:sz="0" w:space="0" w:color="auto"/>
        <w:left w:val="none" w:sz="0" w:space="0" w:color="auto"/>
        <w:bottom w:val="none" w:sz="0" w:space="0" w:color="auto"/>
        <w:right w:val="none" w:sz="0" w:space="0" w:color="auto"/>
      </w:divBdr>
    </w:div>
    <w:div w:id="788165164">
      <w:marLeft w:val="0"/>
      <w:marRight w:val="0"/>
      <w:marTop w:val="10"/>
      <w:marBottom w:val="10"/>
      <w:divBdr>
        <w:top w:val="none" w:sz="0" w:space="0" w:color="auto"/>
        <w:left w:val="none" w:sz="0" w:space="0" w:color="auto"/>
        <w:bottom w:val="none" w:sz="0" w:space="0" w:color="auto"/>
        <w:right w:val="none" w:sz="0" w:space="0" w:color="auto"/>
      </w:divBdr>
    </w:div>
    <w:div w:id="803349431">
      <w:marLeft w:val="0"/>
      <w:marRight w:val="0"/>
      <w:marTop w:val="10"/>
      <w:marBottom w:val="10"/>
      <w:divBdr>
        <w:top w:val="none" w:sz="0" w:space="0" w:color="auto"/>
        <w:left w:val="none" w:sz="0" w:space="0" w:color="auto"/>
        <w:bottom w:val="none" w:sz="0" w:space="0" w:color="auto"/>
        <w:right w:val="none" w:sz="0" w:space="0" w:color="auto"/>
      </w:divBdr>
    </w:div>
    <w:div w:id="835457353">
      <w:marLeft w:val="0"/>
      <w:marRight w:val="0"/>
      <w:marTop w:val="10"/>
      <w:marBottom w:val="10"/>
      <w:divBdr>
        <w:top w:val="none" w:sz="0" w:space="0" w:color="auto"/>
        <w:left w:val="none" w:sz="0" w:space="0" w:color="auto"/>
        <w:bottom w:val="none" w:sz="0" w:space="0" w:color="auto"/>
        <w:right w:val="none" w:sz="0" w:space="0" w:color="auto"/>
      </w:divBdr>
    </w:div>
    <w:div w:id="891110789">
      <w:marLeft w:val="0"/>
      <w:marRight w:val="0"/>
      <w:marTop w:val="10"/>
      <w:marBottom w:val="10"/>
      <w:divBdr>
        <w:top w:val="none" w:sz="0" w:space="0" w:color="auto"/>
        <w:left w:val="none" w:sz="0" w:space="0" w:color="auto"/>
        <w:bottom w:val="none" w:sz="0" w:space="0" w:color="auto"/>
        <w:right w:val="none" w:sz="0" w:space="0" w:color="auto"/>
      </w:divBdr>
    </w:div>
    <w:div w:id="938177054">
      <w:marLeft w:val="0"/>
      <w:marRight w:val="0"/>
      <w:marTop w:val="10"/>
      <w:marBottom w:val="10"/>
      <w:divBdr>
        <w:top w:val="none" w:sz="0" w:space="0" w:color="auto"/>
        <w:left w:val="none" w:sz="0" w:space="0" w:color="auto"/>
        <w:bottom w:val="none" w:sz="0" w:space="0" w:color="auto"/>
        <w:right w:val="none" w:sz="0" w:space="0" w:color="auto"/>
      </w:divBdr>
    </w:div>
    <w:div w:id="938753888">
      <w:marLeft w:val="0"/>
      <w:marRight w:val="0"/>
      <w:marTop w:val="10"/>
      <w:marBottom w:val="10"/>
      <w:divBdr>
        <w:top w:val="none" w:sz="0" w:space="0" w:color="auto"/>
        <w:left w:val="none" w:sz="0" w:space="0" w:color="auto"/>
        <w:bottom w:val="none" w:sz="0" w:space="0" w:color="auto"/>
        <w:right w:val="none" w:sz="0" w:space="0" w:color="auto"/>
      </w:divBdr>
    </w:div>
    <w:div w:id="948467879">
      <w:marLeft w:val="0"/>
      <w:marRight w:val="720"/>
      <w:marTop w:val="10"/>
      <w:marBottom w:val="10"/>
      <w:divBdr>
        <w:top w:val="none" w:sz="0" w:space="0" w:color="auto"/>
        <w:left w:val="none" w:sz="0" w:space="0" w:color="auto"/>
        <w:bottom w:val="none" w:sz="0" w:space="0" w:color="auto"/>
        <w:right w:val="none" w:sz="0" w:space="0" w:color="auto"/>
      </w:divBdr>
    </w:div>
    <w:div w:id="950866571">
      <w:marLeft w:val="0"/>
      <w:marRight w:val="0"/>
      <w:marTop w:val="10"/>
      <w:marBottom w:val="10"/>
      <w:divBdr>
        <w:top w:val="none" w:sz="0" w:space="0" w:color="auto"/>
        <w:left w:val="none" w:sz="0" w:space="0" w:color="auto"/>
        <w:bottom w:val="none" w:sz="0" w:space="0" w:color="auto"/>
        <w:right w:val="none" w:sz="0" w:space="0" w:color="auto"/>
      </w:divBdr>
    </w:div>
    <w:div w:id="1051733604">
      <w:marLeft w:val="0"/>
      <w:marRight w:val="0"/>
      <w:marTop w:val="10"/>
      <w:marBottom w:val="10"/>
      <w:divBdr>
        <w:top w:val="none" w:sz="0" w:space="0" w:color="auto"/>
        <w:left w:val="none" w:sz="0" w:space="0" w:color="auto"/>
        <w:bottom w:val="none" w:sz="0" w:space="0" w:color="auto"/>
        <w:right w:val="none" w:sz="0" w:space="0" w:color="auto"/>
      </w:divBdr>
    </w:div>
    <w:div w:id="1129321325">
      <w:marLeft w:val="0"/>
      <w:marRight w:val="0"/>
      <w:marTop w:val="10"/>
      <w:marBottom w:val="10"/>
      <w:divBdr>
        <w:top w:val="none" w:sz="0" w:space="0" w:color="auto"/>
        <w:left w:val="none" w:sz="0" w:space="0" w:color="auto"/>
        <w:bottom w:val="none" w:sz="0" w:space="0" w:color="auto"/>
        <w:right w:val="none" w:sz="0" w:space="0" w:color="auto"/>
      </w:divBdr>
    </w:div>
    <w:div w:id="1172261416">
      <w:marLeft w:val="0"/>
      <w:marRight w:val="0"/>
      <w:marTop w:val="10"/>
      <w:marBottom w:val="10"/>
      <w:divBdr>
        <w:top w:val="none" w:sz="0" w:space="0" w:color="auto"/>
        <w:left w:val="none" w:sz="0" w:space="0" w:color="auto"/>
        <w:bottom w:val="none" w:sz="0" w:space="0" w:color="auto"/>
        <w:right w:val="none" w:sz="0" w:space="0" w:color="auto"/>
      </w:divBdr>
    </w:div>
    <w:div w:id="1194732800">
      <w:marLeft w:val="0"/>
      <w:marRight w:val="0"/>
      <w:marTop w:val="10"/>
      <w:marBottom w:val="10"/>
      <w:divBdr>
        <w:top w:val="none" w:sz="0" w:space="0" w:color="auto"/>
        <w:left w:val="none" w:sz="0" w:space="0" w:color="auto"/>
        <w:bottom w:val="none" w:sz="0" w:space="0" w:color="auto"/>
        <w:right w:val="none" w:sz="0" w:space="0" w:color="auto"/>
      </w:divBdr>
    </w:div>
    <w:div w:id="1195119625">
      <w:marLeft w:val="0"/>
      <w:marRight w:val="0"/>
      <w:marTop w:val="10"/>
      <w:marBottom w:val="10"/>
      <w:divBdr>
        <w:top w:val="none" w:sz="0" w:space="0" w:color="auto"/>
        <w:left w:val="none" w:sz="0" w:space="0" w:color="auto"/>
        <w:bottom w:val="none" w:sz="0" w:space="0" w:color="auto"/>
        <w:right w:val="none" w:sz="0" w:space="0" w:color="auto"/>
      </w:divBdr>
    </w:div>
    <w:div w:id="1212228702">
      <w:marLeft w:val="0"/>
      <w:marRight w:val="0"/>
      <w:marTop w:val="10"/>
      <w:marBottom w:val="10"/>
      <w:divBdr>
        <w:top w:val="none" w:sz="0" w:space="0" w:color="auto"/>
        <w:left w:val="none" w:sz="0" w:space="0" w:color="auto"/>
        <w:bottom w:val="none" w:sz="0" w:space="0" w:color="auto"/>
        <w:right w:val="none" w:sz="0" w:space="0" w:color="auto"/>
      </w:divBdr>
    </w:div>
    <w:div w:id="1217623599">
      <w:marLeft w:val="0"/>
      <w:marRight w:val="0"/>
      <w:marTop w:val="10"/>
      <w:marBottom w:val="10"/>
      <w:divBdr>
        <w:top w:val="none" w:sz="0" w:space="0" w:color="auto"/>
        <w:left w:val="none" w:sz="0" w:space="0" w:color="auto"/>
        <w:bottom w:val="none" w:sz="0" w:space="0" w:color="auto"/>
        <w:right w:val="none" w:sz="0" w:space="0" w:color="auto"/>
      </w:divBdr>
    </w:div>
    <w:div w:id="1379284137">
      <w:marLeft w:val="0"/>
      <w:marRight w:val="0"/>
      <w:marTop w:val="10"/>
      <w:marBottom w:val="10"/>
      <w:divBdr>
        <w:top w:val="none" w:sz="0" w:space="0" w:color="auto"/>
        <w:left w:val="none" w:sz="0" w:space="0" w:color="auto"/>
        <w:bottom w:val="none" w:sz="0" w:space="0" w:color="auto"/>
        <w:right w:val="none" w:sz="0" w:space="0" w:color="auto"/>
      </w:divBdr>
    </w:div>
    <w:div w:id="1383334017">
      <w:marLeft w:val="0"/>
      <w:marRight w:val="0"/>
      <w:marTop w:val="10"/>
      <w:marBottom w:val="10"/>
      <w:divBdr>
        <w:top w:val="none" w:sz="0" w:space="0" w:color="auto"/>
        <w:left w:val="none" w:sz="0" w:space="0" w:color="auto"/>
        <w:bottom w:val="none" w:sz="0" w:space="0" w:color="auto"/>
        <w:right w:val="none" w:sz="0" w:space="0" w:color="auto"/>
      </w:divBdr>
    </w:div>
    <w:div w:id="1432626501">
      <w:marLeft w:val="0"/>
      <w:marRight w:val="720"/>
      <w:marTop w:val="10"/>
      <w:marBottom w:val="10"/>
      <w:divBdr>
        <w:top w:val="none" w:sz="0" w:space="0" w:color="auto"/>
        <w:left w:val="none" w:sz="0" w:space="0" w:color="auto"/>
        <w:bottom w:val="none" w:sz="0" w:space="0" w:color="auto"/>
        <w:right w:val="none" w:sz="0" w:space="0" w:color="auto"/>
      </w:divBdr>
    </w:div>
    <w:div w:id="1432899297">
      <w:marLeft w:val="0"/>
      <w:marRight w:val="720"/>
      <w:marTop w:val="10"/>
      <w:marBottom w:val="10"/>
      <w:divBdr>
        <w:top w:val="none" w:sz="0" w:space="0" w:color="auto"/>
        <w:left w:val="none" w:sz="0" w:space="0" w:color="auto"/>
        <w:bottom w:val="none" w:sz="0" w:space="0" w:color="auto"/>
        <w:right w:val="none" w:sz="0" w:space="0" w:color="auto"/>
      </w:divBdr>
    </w:div>
    <w:div w:id="1662156237">
      <w:marLeft w:val="0"/>
      <w:marRight w:val="0"/>
      <w:marTop w:val="10"/>
      <w:marBottom w:val="10"/>
      <w:divBdr>
        <w:top w:val="none" w:sz="0" w:space="0" w:color="auto"/>
        <w:left w:val="none" w:sz="0" w:space="0" w:color="auto"/>
        <w:bottom w:val="none" w:sz="0" w:space="0" w:color="auto"/>
        <w:right w:val="none" w:sz="0" w:space="0" w:color="auto"/>
      </w:divBdr>
    </w:div>
    <w:div w:id="1705790682">
      <w:marLeft w:val="0"/>
      <w:marRight w:val="0"/>
      <w:marTop w:val="10"/>
      <w:marBottom w:val="10"/>
      <w:divBdr>
        <w:top w:val="none" w:sz="0" w:space="0" w:color="auto"/>
        <w:left w:val="none" w:sz="0" w:space="0" w:color="auto"/>
        <w:bottom w:val="none" w:sz="0" w:space="0" w:color="auto"/>
        <w:right w:val="none" w:sz="0" w:space="0" w:color="auto"/>
      </w:divBdr>
    </w:div>
    <w:div w:id="1805853265">
      <w:marLeft w:val="0"/>
      <w:marRight w:val="0"/>
      <w:marTop w:val="10"/>
      <w:marBottom w:val="10"/>
      <w:divBdr>
        <w:top w:val="none" w:sz="0" w:space="0" w:color="auto"/>
        <w:left w:val="none" w:sz="0" w:space="0" w:color="auto"/>
        <w:bottom w:val="none" w:sz="0" w:space="0" w:color="auto"/>
        <w:right w:val="none" w:sz="0" w:space="0" w:color="auto"/>
      </w:divBdr>
    </w:div>
    <w:div w:id="1921019573">
      <w:marLeft w:val="0"/>
      <w:marRight w:val="0"/>
      <w:marTop w:val="10"/>
      <w:marBottom w:val="10"/>
      <w:divBdr>
        <w:top w:val="none" w:sz="0" w:space="0" w:color="auto"/>
        <w:left w:val="none" w:sz="0" w:space="0" w:color="auto"/>
        <w:bottom w:val="none" w:sz="0" w:space="0" w:color="auto"/>
        <w:right w:val="none" w:sz="0" w:space="0" w:color="auto"/>
      </w:divBdr>
    </w:div>
    <w:div w:id="1928928665">
      <w:marLeft w:val="0"/>
      <w:marRight w:val="0"/>
      <w:marTop w:val="10"/>
      <w:marBottom w:val="10"/>
      <w:divBdr>
        <w:top w:val="none" w:sz="0" w:space="0" w:color="auto"/>
        <w:left w:val="none" w:sz="0" w:space="0" w:color="auto"/>
        <w:bottom w:val="none" w:sz="0" w:space="0" w:color="auto"/>
        <w:right w:val="none" w:sz="0" w:space="0" w:color="auto"/>
      </w:divBdr>
    </w:div>
    <w:div w:id="1985428895">
      <w:marLeft w:val="0"/>
      <w:marRight w:val="0"/>
      <w:marTop w:val="10"/>
      <w:marBottom w:val="10"/>
      <w:divBdr>
        <w:top w:val="none" w:sz="0" w:space="0" w:color="auto"/>
        <w:left w:val="none" w:sz="0" w:space="0" w:color="auto"/>
        <w:bottom w:val="none" w:sz="0" w:space="0" w:color="auto"/>
        <w:right w:val="none" w:sz="0" w:space="0" w:color="auto"/>
      </w:divBdr>
    </w:div>
    <w:div w:id="202147062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3</cp:revision>
  <dcterms:created xsi:type="dcterms:W3CDTF">2021-08-29T06:15:00Z</dcterms:created>
  <dcterms:modified xsi:type="dcterms:W3CDTF">2021-08-29T06:59:00Z</dcterms:modified>
</cp:coreProperties>
</file>