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86A4" w14:textId="77777777" w:rsidR="0016354D" w:rsidRPr="00384139" w:rsidRDefault="0016354D">
      <w:pPr>
        <w:spacing w:before="10" w:after="10" w:line="500" w:lineRule="atLeast"/>
        <w:jc w:val="center"/>
        <w:rPr>
          <w:rFonts w:ascii="黑体" w:eastAsia="黑体" w:cs="黑体" w:hint="eastAsia"/>
          <w:sz w:val="36"/>
          <w:szCs w:val="36"/>
        </w:rPr>
      </w:pPr>
      <w:r w:rsidRPr="00384139">
        <w:rPr>
          <w:rFonts w:ascii="黑体" w:eastAsia="黑体" w:cs="黑体" w:hint="eastAsia"/>
          <w:sz w:val="36"/>
          <w:szCs w:val="36"/>
        </w:rPr>
        <w:t>民 事 判 决 书</w:t>
      </w:r>
    </w:p>
    <w:p w14:paraId="1C503485" w14:textId="77777777" w:rsidR="0016354D" w:rsidRPr="00384139" w:rsidRDefault="0016354D">
      <w:pPr>
        <w:spacing w:before="10" w:after="10" w:line="500" w:lineRule="atLeast"/>
        <w:jc w:val="right"/>
        <w:rPr>
          <w:rFonts w:cs="宋体" w:hint="eastAsia"/>
          <w:sz w:val="30"/>
          <w:szCs w:val="30"/>
        </w:rPr>
      </w:pPr>
      <w:r w:rsidRPr="00384139">
        <w:rPr>
          <w:rFonts w:cs="宋体" w:hint="eastAsia"/>
          <w:sz w:val="30"/>
          <w:szCs w:val="30"/>
        </w:rPr>
        <w:t>（2018)皖0102民初8943号</w:t>
      </w:r>
    </w:p>
    <w:p w14:paraId="4BFB9E38"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原告：司圣力，男，1973年9月22日出生，汉族，住安徽省合肥市瑶海区。</w:t>
      </w:r>
    </w:p>
    <w:p w14:paraId="0EF1A443"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委托诉讼代理人：邓元元，安徽大森律师事务所律师。</w:t>
      </w:r>
    </w:p>
    <w:p w14:paraId="6737509D"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委托诉讼代理人：刘进新，安徽大森律师事务所律师。</w:t>
      </w:r>
    </w:p>
    <w:p w14:paraId="501C92AB"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被告：王勇，男，1975年3月29日出生，汉族，住安徽省合肥市庐阳区。</w:t>
      </w:r>
    </w:p>
    <w:p w14:paraId="733378B8"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被告：方晓灯，女，1979年1月17日出生，汉族，住安徽省合肥市庐阳区。</w:t>
      </w:r>
    </w:p>
    <w:p w14:paraId="18AB1971"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原告司圣力诉被告王勇、方晓灯民间借贷纠纷一案,本院立案受理后，依法适用普通程序公开开庭进行了审理。原告司圣力委托诉讼代理人刘进新到庭参加诉讼，</w:t>
      </w:r>
      <w:r w:rsidRPr="00384139">
        <w:rPr>
          <w:rFonts w:cs="宋体" w:hint="eastAsia"/>
          <w:sz w:val="30"/>
          <w:szCs w:val="30"/>
          <w:highlight w:val="yellow"/>
        </w:rPr>
        <w:t>被告王勇、方晓灯经本院合法传唤未到庭参加诉讼。</w:t>
      </w:r>
      <w:r w:rsidRPr="00384139">
        <w:rPr>
          <w:rFonts w:cs="宋体" w:hint="eastAsia"/>
          <w:sz w:val="30"/>
          <w:szCs w:val="30"/>
        </w:rPr>
        <w:t>现本案已审理终结。</w:t>
      </w:r>
    </w:p>
    <w:p w14:paraId="76FBBB6B" w14:textId="77777777" w:rsidR="00C40101" w:rsidRPr="00384139" w:rsidRDefault="0016354D" w:rsidP="00384139">
      <w:pPr>
        <w:spacing w:before="10" w:after="10" w:line="500" w:lineRule="atLeast"/>
        <w:ind w:firstLine="600"/>
        <w:rPr>
          <w:rFonts w:cs="宋体" w:hint="eastAsia"/>
          <w:sz w:val="30"/>
          <w:szCs w:val="30"/>
        </w:rPr>
      </w:pPr>
      <w:r w:rsidRPr="00384139">
        <w:rPr>
          <w:rFonts w:cs="宋体" w:hint="eastAsia"/>
          <w:sz w:val="30"/>
          <w:szCs w:val="30"/>
        </w:rPr>
        <w:t>司圣力向本院提出诉讼请求：1、判令王勇、方晓灯</w:t>
      </w:r>
      <w:r w:rsidRPr="00384139">
        <w:rPr>
          <w:rFonts w:cs="宋体" w:hint="eastAsia"/>
          <w:sz w:val="30"/>
          <w:szCs w:val="30"/>
          <w:highlight w:val="yellow"/>
        </w:rPr>
        <w:t>偿还司圣力借款本金50000元</w:t>
      </w:r>
      <w:r w:rsidRPr="00384139">
        <w:rPr>
          <w:rFonts w:cs="宋体" w:hint="eastAsia"/>
          <w:sz w:val="30"/>
          <w:szCs w:val="30"/>
        </w:rPr>
        <w:t>及</w:t>
      </w:r>
      <w:r w:rsidRPr="00384139">
        <w:rPr>
          <w:rFonts w:cs="宋体" w:hint="eastAsia"/>
          <w:sz w:val="30"/>
          <w:szCs w:val="30"/>
          <w:highlight w:val="yellow"/>
        </w:rPr>
        <w:t>利息37000元（利息以50000元为基数自2015年6月18日起按月利率2%标准暂计算至2018年7月19日，以后顺延计算至款清之日止）</w:t>
      </w:r>
      <w:r w:rsidRPr="00384139">
        <w:rPr>
          <w:rFonts w:cs="宋体" w:hint="eastAsia"/>
          <w:sz w:val="30"/>
          <w:szCs w:val="30"/>
        </w:rPr>
        <w:t>。2、</w:t>
      </w:r>
      <w:r w:rsidRPr="00384139">
        <w:rPr>
          <w:rFonts w:cs="宋体" w:hint="eastAsia"/>
          <w:sz w:val="30"/>
          <w:szCs w:val="30"/>
          <w:highlight w:val="yellow"/>
        </w:rPr>
        <w:t>判令本案的诉讼费、保全费、公告费及其他费用由王勇、方晓灯承担</w:t>
      </w:r>
      <w:r w:rsidRPr="00384139">
        <w:rPr>
          <w:rFonts w:cs="宋体" w:hint="eastAsia"/>
          <w:sz w:val="30"/>
          <w:szCs w:val="30"/>
        </w:rPr>
        <w:t>。</w:t>
      </w:r>
    </w:p>
    <w:p w14:paraId="325200FE"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事实与理由：</w:t>
      </w:r>
      <w:r w:rsidRPr="00384139">
        <w:rPr>
          <w:rFonts w:cs="宋体" w:hint="eastAsia"/>
          <w:sz w:val="30"/>
          <w:szCs w:val="30"/>
          <w:highlight w:val="yellow"/>
        </w:rPr>
        <w:t>司圣力与王勇系朋友关系</w:t>
      </w:r>
      <w:r w:rsidRPr="00384139">
        <w:rPr>
          <w:rFonts w:cs="宋体" w:hint="eastAsia"/>
          <w:sz w:val="30"/>
          <w:szCs w:val="30"/>
        </w:rPr>
        <w:t>。王勇与方晓灯系夫妻关系。</w:t>
      </w:r>
      <w:r w:rsidRPr="00384139">
        <w:rPr>
          <w:rFonts w:cs="宋体" w:hint="eastAsia"/>
          <w:sz w:val="30"/>
          <w:szCs w:val="30"/>
          <w:highlight w:val="yellow"/>
        </w:rPr>
        <w:t>2015年6月18日，王勇因资金周转之需向司圣力借款50000元</w:t>
      </w:r>
      <w:r w:rsidRPr="00384139">
        <w:rPr>
          <w:rFonts w:cs="宋体" w:hint="eastAsia"/>
          <w:sz w:val="30"/>
          <w:szCs w:val="30"/>
        </w:rPr>
        <w:t>，双方约定借款利息为月利率2%。后经司圣力催要，</w:t>
      </w:r>
      <w:r w:rsidRPr="00384139">
        <w:rPr>
          <w:rFonts w:cs="宋体" w:hint="eastAsia"/>
          <w:sz w:val="30"/>
          <w:szCs w:val="30"/>
          <w:highlight w:val="yellow"/>
        </w:rPr>
        <w:t>王勇于2016年7月20日向司圣力出具借条一张</w:t>
      </w:r>
      <w:r w:rsidRPr="00384139">
        <w:rPr>
          <w:rFonts w:cs="宋体" w:hint="eastAsia"/>
          <w:sz w:val="30"/>
          <w:szCs w:val="30"/>
        </w:rPr>
        <w:t>，</w:t>
      </w:r>
      <w:r w:rsidRPr="00384139">
        <w:rPr>
          <w:rFonts w:cs="宋体" w:hint="eastAsia"/>
          <w:sz w:val="30"/>
          <w:szCs w:val="30"/>
          <w:highlight w:val="yellow"/>
        </w:rPr>
        <w:t>载明借款本金为63000元，并约定借款利息为月利率2%，借款期限自2016年7月20日至2017年12月31日。</w:t>
      </w:r>
      <w:r w:rsidRPr="00384139">
        <w:rPr>
          <w:rFonts w:cs="宋体" w:hint="eastAsia"/>
          <w:sz w:val="30"/>
          <w:szCs w:val="30"/>
        </w:rPr>
        <w:t>借款期限届满后，司圣力多次催要借款本息未果。为维护自身的合法权益，司圣力现提起诉讼，请求判如所请。</w:t>
      </w:r>
    </w:p>
    <w:p w14:paraId="0EFCD356"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lastRenderedPageBreak/>
        <w:t>王勇、方晓灯未作答辩，也未向法院提交证据。</w:t>
      </w:r>
    </w:p>
    <w:p w14:paraId="14445386" w14:textId="77777777" w:rsidR="0016354D" w:rsidRPr="00384139" w:rsidRDefault="0016354D" w:rsidP="00D86FC5">
      <w:pPr>
        <w:spacing w:before="10" w:after="10" w:line="500" w:lineRule="atLeast"/>
        <w:ind w:firstLine="600"/>
        <w:rPr>
          <w:rFonts w:cs="宋体" w:hint="eastAsia"/>
          <w:sz w:val="30"/>
          <w:szCs w:val="30"/>
        </w:rPr>
      </w:pPr>
      <w:r w:rsidRPr="00384139">
        <w:rPr>
          <w:rFonts w:cs="宋体" w:hint="eastAsia"/>
          <w:sz w:val="30"/>
          <w:szCs w:val="30"/>
        </w:rPr>
        <w:t>经审理查明：</w:t>
      </w:r>
      <w:r w:rsidRPr="00384139">
        <w:rPr>
          <w:rFonts w:cs="宋体" w:hint="eastAsia"/>
          <w:sz w:val="30"/>
          <w:szCs w:val="30"/>
          <w:highlight w:val="yellow"/>
        </w:rPr>
        <w:t>2016年7月20日，王勇向司圣力出具借条一张，借条载明：“今有司圣力借给王勇人民币（大写）陆万叁仟元整，即￥63000元。</w:t>
      </w:r>
      <w:r w:rsidRPr="00384139">
        <w:rPr>
          <w:rFonts w:cs="宋体" w:hint="eastAsia"/>
          <w:sz w:val="30"/>
          <w:szCs w:val="30"/>
        </w:rPr>
        <w:t>借款期限</w:t>
      </w:r>
      <w:r w:rsidRPr="00384139">
        <w:rPr>
          <w:rFonts w:cs="宋体" w:hint="eastAsia"/>
          <w:sz w:val="30"/>
          <w:szCs w:val="30"/>
          <w:highlight w:val="yellow"/>
        </w:rPr>
        <w:t>自2016年7月20日起至2017年12月31日止</w:t>
      </w:r>
      <w:r w:rsidRPr="00384139">
        <w:rPr>
          <w:rFonts w:cs="宋体" w:hint="eastAsia"/>
          <w:sz w:val="30"/>
          <w:szCs w:val="30"/>
        </w:rPr>
        <w:t>，共17个月，</w:t>
      </w:r>
      <w:r w:rsidRPr="00384139">
        <w:rPr>
          <w:rFonts w:cs="宋体" w:hint="eastAsia"/>
          <w:sz w:val="30"/>
          <w:szCs w:val="30"/>
          <w:highlight w:val="yellow"/>
        </w:rPr>
        <w:t>综合利息为每月为2分整贰仟贰佰陆拾元，利息共计人民币贰万壹仟肆佰贰拾元，即￥21420元</w:t>
      </w:r>
      <w:r w:rsidRPr="00384139">
        <w:rPr>
          <w:rFonts w:cs="宋体" w:hint="eastAsia"/>
          <w:sz w:val="30"/>
          <w:szCs w:val="30"/>
        </w:rPr>
        <w:t>。全部本息</w:t>
      </w:r>
      <w:r w:rsidRPr="00384139">
        <w:rPr>
          <w:rFonts w:cs="宋体" w:hint="eastAsia"/>
          <w:sz w:val="30"/>
          <w:szCs w:val="30"/>
          <w:highlight w:val="yellow"/>
        </w:rPr>
        <w:t>于2017年12月31日一次性偿还</w:t>
      </w:r>
      <w:r w:rsidRPr="00384139">
        <w:rPr>
          <w:rFonts w:cs="宋体" w:hint="eastAsia"/>
          <w:sz w:val="30"/>
          <w:szCs w:val="30"/>
        </w:rPr>
        <w:t>……借款人：王勇，电话：139××××7989，身份证号码：，借条出具时间：2016年7月20日”。庭审中，司圣力称案涉借款实际借款时间为2015年6月18日，借款金额为50000元，</w:t>
      </w:r>
      <w:r w:rsidRPr="00384139">
        <w:rPr>
          <w:rFonts w:cs="宋体" w:hint="eastAsia"/>
          <w:sz w:val="30"/>
          <w:szCs w:val="30"/>
          <w:highlight w:val="yellow"/>
        </w:rPr>
        <w:t>借款系采用现金方式给付</w:t>
      </w:r>
      <w:r w:rsidRPr="00384139">
        <w:rPr>
          <w:rFonts w:cs="宋体" w:hint="eastAsia"/>
          <w:sz w:val="30"/>
          <w:szCs w:val="30"/>
        </w:rPr>
        <w:t>。</w:t>
      </w:r>
      <w:r w:rsidRPr="00384139">
        <w:rPr>
          <w:rFonts w:cs="宋体" w:hint="eastAsia"/>
          <w:sz w:val="30"/>
          <w:szCs w:val="30"/>
          <w:highlight w:val="yellow"/>
        </w:rPr>
        <w:t>借款后王勇一直未归还借款本息</w:t>
      </w:r>
      <w:r w:rsidRPr="00384139">
        <w:rPr>
          <w:rFonts w:cs="宋体" w:hint="eastAsia"/>
          <w:sz w:val="30"/>
          <w:szCs w:val="30"/>
        </w:rPr>
        <w:t>。</w:t>
      </w:r>
    </w:p>
    <w:p w14:paraId="1C4507E2"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highlight w:val="yellow"/>
        </w:rPr>
        <w:t>上述事实，有司圣力提交的身份证复印件、借条等证据以及到庭当事人当庭陈述载卷佐证。</w:t>
      </w:r>
    </w:p>
    <w:p w14:paraId="1F4C3887" w14:textId="77777777" w:rsidR="0035551E" w:rsidRPr="00384139" w:rsidRDefault="0016354D" w:rsidP="00384139">
      <w:pPr>
        <w:spacing w:before="10" w:after="10" w:line="500" w:lineRule="atLeast"/>
        <w:ind w:firstLine="600"/>
        <w:rPr>
          <w:rFonts w:cs="宋体" w:hint="eastAsia"/>
          <w:sz w:val="30"/>
          <w:szCs w:val="30"/>
        </w:rPr>
      </w:pPr>
      <w:r w:rsidRPr="00384139">
        <w:rPr>
          <w:rFonts w:cs="宋体" w:hint="eastAsia"/>
          <w:sz w:val="30"/>
          <w:szCs w:val="30"/>
        </w:rPr>
        <w:t>本院认为，合法的借贷关系受法律保护。司圣力提供的证据可以证明其主张的借贷关系成立，本院予以确认。司圣力称案涉借款实际借款时间为2016</w:t>
      </w:r>
      <w:r w:rsidR="0035551E" w:rsidRPr="00384139">
        <w:rPr>
          <w:rFonts w:cs="宋体" w:hint="eastAsia"/>
          <w:color w:val="FF0000"/>
          <w:sz w:val="30"/>
          <w:szCs w:val="30"/>
        </w:rPr>
        <w:t>（5？）</w:t>
      </w:r>
      <w:r w:rsidRPr="00384139">
        <w:rPr>
          <w:rFonts w:cs="宋体" w:hint="eastAsia"/>
          <w:sz w:val="30"/>
          <w:szCs w:val="30"/>
        </w:rPr>
        <w:t>年6月18日，但其提交的借款条载明借款时间为2016年7月20日，司圣力提交的其它证据也无法证明2016</w:t>
      </w:r>
      <w:r w:rsidR="0035551E" w:rsidRPr="00384139">
        <w:rPr>
          <w:rFonts w:cs="宋体" w:hint="eastAsia"/>
          <w:color w:val="FF0000"/>
          <w:sz w:val="30"/>
          <w:szCs w:val="30"/>
        </w:rPr>
        <w:t>（5？）</w:t>
      </w:r>
      <w:r w:rsidRPr="00384139">
        <w:rPr>
          <w:rFonts w:cs="宋体" w:hint="eastAsia"/>
          <w:sz w:val="30"/>
          <w:szCs w:val="30"/>
        </w:rPr>
        <w:t>年6月18日其已将案涉借款给付王勇，故本院对司圣力该陈述意见不予采纳，确定案涉借款借款时间为2016年7月20日。司圣力称王勇借款后一直未归还借款本息，在无相反证据证明的情况下，本院对司圣力该陈述意见予以采纳。现司圣力与王勇约定的借款期限已届满，司圣力要求王勇归还借款本金50000元以及利息的诉请合理，本院予以支持。根据案涉借条记载内容来看，司圣力与王勇约定借款期限内即2016年7月20日至2017年12月31日的借款利息标准为月利2%，故借款利息应以借款本金50000元为基数按月利率2%自2016年7月21日起计算至实际款清之日止。</w:t>
      </w:r>
    </w:p>
    <w:p w14:paraId="4A215B33" w14:textId="77777777" w:rsidR="0035551E" w:rsidRPr="00384139" w:rsidRDefault="0016354D">
      <w:pPr>
        <w:spacing w:before="10" w:after="10" w:line="500" w:lineRule="atLeast"/>
        <w:ind w:firstLine="600"/>
        <w:rPr>
          <w:rFonts w:cs="宋体" w:hint="eastAsia"/>
          <w:sz w:val="30"/>
          <w:szCs w:val="30"/>
        </w:rPr>
      </w:pPr>
      <w:r w:rsidRPr="00384139">
        <w:rPr>
          <w:rFonts w:cs="宋体" w:hint="eastAsia"/>
          <w:sz w:val="30"/>
          <w:szCs w:val="30"/>
        </w:rPr>
        <w:t>司圣力主张案涉借款发生在王勇与方晓灯夫妻关系存续期间系夫妻共同债务，但其提交的证据对此无法证明，本院对该陈述意见不予采纳。司圣力要求方晓灯承担还款责任的诉请本院不予支持。</w:t>
      </w:r>
    </w:p>
    <w:p w14:paraId="7CB48A4A"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被告王勇、方晓灯经本院合法传唤未到庭参加诉讼，视为对其自身抗辩权利的放弃，应自行承担对其不利的法律后果。据此,依照《中华人民共和国合同法》第二百零六条、《中华人民共和国民事诉讼法》第一百四十四条、《最高人民法院关于适用〈中华人民共和国民事诉讼法〉的解释》第九十条、《最高人民法院关于审理民间借贷案件适用法律若干问题的规定》第二十九条之规定，判决如下：</w:t>
      </w:r>
    </w:p>
    <w:p w14:paraId="352A4620"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一、被告王勇于本判决书生效之日起十日内</w:t>
      </w:r>
      <w:r w:rsidRPr="00384139">
        <w:rPr>
          <w:rFonts w:cs="宋体" w:hint="eastAsia"/>
          <w:sz w:val="30"/>
          <w:szCs w:val="30"/>
          <w:highlight w:val="yellow"/>
        </w:rPr>
        <w:t>归还原告司圣力借款本金50000元</w:t>
      </w:r>
      <w:r w:rsidRPr="00384139">
        <w:rPr>
          <w:rFonts w:cs="宋体" w:hint="eastAsia"/>
          <w:sz w:val="30"/>
          <w:szCs w:val="30"/>
        </w:rPr>
        <w:t>及</w:t>
      </w:r>
      <w:r w:rsidRPr="00384139">
        <w:rPr>
          <w:rFonts w:cs="宋体" w:hint="eastAsia"/>
          <w:sz w:val="30"/>
          <w:szCs w:val="30"/>
          <w:highlight w:val="yellow"/>
        </w:rPr>
        <w:t>利息（利息应以50000元为基数自2016年7月21日按月利率2%计算至实际款清之日止）</w:t>
      </w:r>
      <w:r w:rsidRPr="00384139">
        <w:rPr>
          <w:rFonts w:cs="宋体" w:hint="eastAsia"/>
          <w:sz w:val="30"/>
          <w:szCs w:val="30"/>
        </w:rPr>
        <w:t>；</w:t>
      </w:r>
    </w:p>
    <w:p w14:paraId="31D0FC3D"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二、驳回原告司圣力的其他诉讼请求。</w:t>
      </w:r>
    </w:p>
    <w:p w14:paraId="396975FE" w14:textId="77777777" w:rsidR="0016354D" w:rsidRPr="00384139" w:rsidRDefault="0016354D">
      <w:pPr>
        <w:spacing w:before="10" w:after="10" w:line="500" w:lineRule="atLeast"/>
        <w:ind w:firstLine="600"/>
        <w:rPr>
          <w:rFonts w:cs="宋体" w:hint="eastAsia"/>
          <w:sz w:val="30"/>
          <w:szCs w:val="30"/>
        </w:rPr>
      </w:pPr>
      <w:r w:rsidRPr="00384139">
        <w:rPr>
          <w:rFonts w:cs="宋体" w:hint="eastAsia"/>
          <w:sz w:val="30"/>
          <w:szCs w:val="30"/>
        </w:rPr>
        <w:t>如果未按本判决指定的期间履行给付金钱义务，应当依照《中华人民共和国民事诉讼法》第二百五十三条之规定，加倍支付迟延履行期间的债务利息。</w:t>
      </w:r>
    </w:p>
    <w:p w14:paraId="1DE07634" w14:textId="77777777" w:rsidR="00384139" w:rsidRPr="00384139" w:rsidRDefault="0016354D" w:rsidP="00384139">
      <w:pPr>
        <w:spacing w:before="10" w:after="10" w:line="500" w:lineRule="atLeast"/>
        <w:ind w:firstLine="600"/>
        <w:rPr>
          <w:rFonts w:cs="宋体"/>
          <w:sz w:val="30"/>
          <w:szCs w:val="30"/>
        </w:rPr>
      </w:pPr>
      <w:r w:rsidRPr="00384139">
        <w:rPr>
          <w:rFonts w:cs="宋体" w:hint="eastAsia"/>
          <w:sz w:val="30"/>
          <w:szCs w:val="30"/>
        </w:rPr>
        <w:t>案件受理费1975元，公告费800元，合计2775元由被告王勇负担。如不服本判决，可在判决书送达之日起十五日内，向本院递交上诉状，并按对方当事人的人数提出副本，上诉于安徽省合肥市中级人民法院。</w:t>
      </w:r>
      <w:r w:rsidR="00384139">
        <w:rPr>
          <w:rFonts w:hint="eastAsia"/>
          <w:sz w:val="30"/>
          <w:szCs w:val="30"/>
        </w:rPr>
        <w:t>审 判 长  周燕平</w:t>
      </w:r>
    </w:p>
    <w:p w14:paraId="47237611" w14:textId="77777777" w:rsidR="00384139" w:rsidRDefault="00384139" w:rsidP="00384139">
      <w:pPr>
        <w:spacing w:before="10" w:after="10" w:line="500" w:lineRule="atLeast"/>
        <w:ind w:right="720"/>
        <w:jc w:val="right"/>
        <w:rPr>
          <w:rFonts w:hint="eastAsia"/>
          <w:sz w:val="30"/>
          <w:szCs w:val="30"/>
        </w:rPr>
      </w:pPr>
      <w:r>
        <w:rPr>
          <w:rFonts w:hint="eastAsia"/>
          <w:sz w:val="30"/>
          <w:szCs w:val="30"/>
        </w:rPr>
        <w:t>人民陪审员  王义明</w:t>
      </w:r>
    </w:p>
    <w:p w14:paraId="36754776" w14:textId="77777777" w:rsidR="00384139" w:rsidRDefault="00384139" w:rsidP="00384139">
      <w:pPr>
        <w:spacing w:before="10" w:after="10" w:line="500" w:lineRule="atLeast"/>
        <w:ind w:right="720"/>
        <w:jc w:val="right"/>
        <w:rPr>
          <w:rFonts w:hint="eastAsia"/>
          <w:sz w:val="30"/>
          <w:szCs w:val="30"/>
        </w:rPr>
      </w:pPr>
      <w:r>
        <w:rPr>
          <w:rFonts w:hint="eastAsia"/>
          <w:sz w:val="30"/>
          <w:szCs w:val="30"/>
        </w:rPr>
        <w:t>人民陪审员  涂林慧</w:t>
      </w:r>
    </w:p>
    <w:p w14:paraId="4C43592D" w14:textId="77777777" w:rsidR="00384139" w:rsidRDefault="00384139" w:rsidP="00384139">
      <w:pPr>
        <w:spacing w:before="10" w:after="10" w:line="500" w:lineRule="atLeast"/>
        <w:ind w:right="720"/>
        <w:jc w:val="right"/>
        <w:rPr>
          <w:rFonts w:hint="eastAsia"/>
          <w:sz w:val="30"/>
          <w:szCs w:val="30"/>
        </w:rPr>
      </w:pPr>
      <w:r>
        <w:rPr>
          <w:rFonts w:hint="eastAsia"/>
          <w:sz w:val="30"/>
          <w:szCs w:val="30"/>
        </w:rPr>
        <w:t>二〇一九年二月二十六日</w:t>
      </w:r>
    </w:p>
    <w:p w14:paraId="4EC0EEFC" w14:textId="77777777" w:rsidR="00384139" w:rsidRDefault="00384139" w:rsidP="00384139">
      <w:pPr>
        <w:spacing w:before="10" w:after="10" w:line="500" w:lineRule="atLeast"/>
        <w:ind w:right="720"/>
        <w:jc w:val="right"/>
        <w:rPr>
          <w:rFonts w:hint="eastAsia"/>
          <w:sz w:val="30"/>
          <w:szCs w:val="30"/>
        </w:rPr>
      </w:pPr>
      <w:r>
        <w:rPr>
          <w:rFonts w:hint="eastAsia"/>
          <w:sz w:val="30"/>
          <w:szCs w:val="30"/>
        </w:rPr>
        <w:t>书 记 员  吴玉晗</w:t>
      </w:r>
    </w:p>
    <w:p w14:paraId="5A9D1901" w14:textId="77777777" w:rsidR="00384139" w:rsidRDefault="00384139" w:rsidP="00384139">
      <w:pPr>
        <w:spacing w:before="10" w:after="10" w:line="500" w:lineRule="atLeast"/>
        <w:ind w:firstLine="600"/>
        <w:rPr>
          <w:rFonts w:hint="eastAsia"/>
          <w:sz w:val="30"/>
          <w:szCs w:val="30"/>
        </w:rPr>
      </w:pPr>
      <w:r>
        <w:rPr>
          <w:rFonts w:hint="eastAsia"/>
          <w:sz w:val="30"/>
          <w:szCs w:val="30"/>
        </w:rPr>
        <w:t>附本案适用的法律条文：</w:t>
      </w:r>
    </w:p>
    <w:p w14:paraId="57D524F0" w14:textId="77777777" w:rsidR="00384139" w:rsidRDefault="00384139" w:rsidP="00384139">
      <w:pPr>
        <w:spacing w:before="10" w:after="10" w:line="500" w:lineRule="atLeast"/>
        <w:ind w:firstLine="600"/>
        <w:rPr>
          <w:rFonts w:hint="eastAsia"/>
          <w:sz w:val="30"/>
          <w:szCs w:val="30"/>
        </w:rPr>
      </w:pPr>
      <w:r>
        <w:rPr>
          <w:rFonts w:hint="eastAsia"/>
          <w:sz w:val="30"/>
          <w:szCs w:val="30"/>
        </w:rPr>
        <w:t>《中华人民共和国合同法》</w:t>
      </w:r>
    </w:p>
    <w:p w14:paraId="26F6E268" w14:textId="77777777" w:rsidR="00384139" w:rsidRDefault="00384139" w:rsidP="00384139">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85873BD" w14:textId="77777777" w:rsidR="00384139" w:rsidRDefault="00384139" w:rsidP="00384139">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245D1033" w14:textId="77777777" w:rsidR="00384139" w:rsidRDefault="00384139" w:rsidP="00384139">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第二十九条借贷双方对逾期利率有约定的，从其约定，但以不超过年利率24%为限。</w:t>
      </w:r>
    </w:p>
    <w:p w14:paraId="214335A4" w14:textId="77777777" w:rsidR="00384139" w:rsidRDefault="00384139" w:rsidP="00384139">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2A6DA880" w14:textId="77777777" w:rsidR="00384139" w:rsidRDefault="00384139" w:rsidP="00384139">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（一）既未约定借期内的利率，也未约定逾期利率，出借人主张借款人自逾期还款之日起按照年利率6%支付资金占用期间利息的，人民法院应予支持；</w:t>
      </w:r>
    </w:p>
    <w:p w14:paraId="4BE5FAC2" w14:textId="77777777" w:rsidR="00384139" w:rsidRDefault="00384139" w:rsidP="00384139">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50D1D086" w14:textId="77777777" w:rsidR="00384139" w:rsidRDefault="00384139" w:rsidP="00384139">
      <w:pPr>
        <w:spacing w:before="10" w:after="10" w:line="500" w:lineRule="atLeast"/>
        <w:ind w:firstLine="600"/>
        <w:rPr>
          <w:rFonts w:hint="eastAsia"/>
          <w:sz w:val="30"/>
          <w:szCs w:val="30"/>
        </w:rPr>
      </w:pPr>
      <w:r>
        <w:rPr>
          <w:rFonts w:hint="eastAsia"/>
          <w:sz w:val="30"/>
          <w:szCs w:val="30"/>
        </w:rPr>
        <w:t>《中华人民共和国民事诉讼法》</w:t>
      </w:r>
    </w:p>
    <w:p w14:paraId="1C397BAD" w14:textId="77777777" w:rsidR="00384139" w:rsidRDefault="00384139" w:rsidP="00384139">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644A4AE7" w14:textId="77777777" w:rsidR="00384139" w:rsidRDefault="00384139" w:rsidP="00384139">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11285C75" w14:textId="77777777" w:rsidR="00384139" w:rsidRDefault="00384139" w:rsidP="00384139">
      <w:pPr>
        <w:spacing w:before="10" w:after="10" w:line="500" w:lineRule="atLeast"/>
        <w:ind w:firstLine="600"/>
        <w:rPr>
          <w:rFonts w:hint="eastAsia"/>
          <w:sz w:val="30"/>
          <w:szCs w:val="30"/>
        </w:rPr>
      </w:pPr>
      <w:r>
        <w:rPr>
          <w:rFonts w:hint="eastAsia"/>
          <w:sz w:val="30"/>
          <w:szCs w:val="30"/>
        </w:rPr>
        <w:t>《最高人民法院关于适用〈中华人民共和国民事诉讼法〉的解释》</w:t>
      </w:r>
    </w:p>
    <w:p w14:paraId="546FB47E" w14:textId="77777777" w:rsidR="00384139" w:rsidRDefault="00384139" w:rsidP="00384139">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5C6C2442" w14:textId="77777777" w:rsidR="00384139" w:rsidRDefault="00384139" w:rsidP="00384139">
      <w:pPr>
        <w:spacing w:before="10" w:after="10" w:line="500" w:lineRule="atLeast"/>
        <w:ind w:firstLine="600"/>
        <w:rPr>
          <w:rFonts w:hint="eastAsia"/>
          <w:sz w:val="30"/>
          <w:szCs w:val="30"/>
        </w:rPr>
      </w:pPr>
      <w:r>
        <w:rPr>
          <w:rFonts w:hint="eastAsia"/>
          <w:sz w:val="30"/>
          <w:szCs w:val="30"/>
        </w:rPr>
        <w:t>在作出判决前，当事人未能提供证据或者证据不足以证明事实主张的，由负有举证证明责任的当事人承担不利的后果。</w:t>
      </w:r>
    </w:p>
    <w:p w14:paraId="3BB7D3B0" w14:textId="77777777" w:rsidR="0016354D" w:rsidRPr="00384139" w:rsidRDefault="0016354D" w:rsidP="00221421">
      <w:pPr>
        <w:spacing w:before="10" w:after="10" w:line="500" w:lineRule="atLeast"/>
        <w:ind w:firstLine="600"/>
        <w:rPr>
          <w:rFonts w:cs="宋体"/>
          <w:sz w:val="30"/>
          <w:szCs w:val="30"/>
        </w:rPr>
      </w:pPr>
    </w:p>
    <w:sectPr w:rsidR="0016354D" w:rsidRPr="00384139">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3827" w14:textId="77777777" w:rsidR="00E32619" w:rsidRDefault="00E32619" w:rsidP="00E32619">
      <w:r>
        <w:separator/>
      </w:r>
    </w:p>
  </w:endnote>
  <w:endnote w:type="continuationSeparator" w:id="0">
    <w:p w14:paraId="2FCBC5A1" w14:textId="77777777" w:rsidR="00E32619" w:rsidRDefault="00E32619" w:rsidP="00E3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ED5E" w14:textId="77777777" w:rsidR="00E32619" w:rsidRDefault="00E32619" w:rsidP="00E32619">
      <w:r>
        <w:separator/>
      </w:r>
    </w:p>
  </w:footnote>
  <w:footnote w:type="continuationSeparator" w:id="0">
    <w:p w14:paraId="2A6671C1" w14:textId="77777777" w:rsidR="00E32619" w:rsidRDefault="00E32619" w:rsidP="00E326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421"/>
    <w:rsid w:val="0016354D"/>
    <w:rsid w:val="00221421"/>
    <w:rsid w:val="0035551E"/>
    <w:rsid w:val="00384139"/>
    <w:rsid w:val="00603672"/>
    <w:rsid w:val="00C40101"/>
    <w:rsid w:val="00C65D4A"/>
    <w:rsid w:val="00C73F8E"/>
    <w:rsid w:val="00D86FC5"/>
    <w:rsid w:val="00E32619"/>
    <w:rsid w:val="61D47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C31AB2"/>
  <w15:chartTrackingRefBased/>
  <w15:docId w15:val="{BC4C280D-0C27-4BF7-B86D-2570F95C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26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32619"/>
    <w:rPr>
      <w:rFonts w:ascii="宋体" w:hAnsi="宋体"/>
      <w:sz w:val="18"/>
      <w:szCs w:val="18"/>
    </w:rPr>
  </w:style>
  <w:style w:type="paragraph" w:styleId="a5">
    <w:name w:val="footer"/>
    <w:basedOn w:val="a"/>
    <w:link w:val="a6"/>
    <w:rsid w:val="00E32619"/>
    <w:pPr>
      <w:tabs>
        <w:tab w:val="center" w:pos="4153"/>
        <w:tab w:val="right" w:pos="8306"/>
      </w:tabs>
      <w:snapToGrid w:val="0"/>
    </w:pPr>
    <w:rPr>
      <w:sz w:val="18"/>
      <w:szCs w:val="18"/>
    </w:rPr>
  </w:style>
  <w:style w:type="character" w:customStyle="1" w:styleId="a6">
    <w:name w:val="页脚 字符"/>
    <w:basedOn w:val="a0"/>
    <w:link w:val="a5"/>
    <w:rsid w:val="00E32619"/>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713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D54100A982E34236A024ECB0AB3B736E</vt:lpwstr>
  </property>
</Properties>
</file>