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C4A1" w14:textId="77777777" w:rsidR="00000000" w:rsidRDefault="00EA715B">
      <w:pPr>
        <w:spacing w:line="500" w:lineRule="atLeast"/>
        <w:jc w:val="center"/>
        <w:divId w:val="905917231"/>
        <w:rPr>
          <w:rFonts w:ascii="黑体" w:eastAsia="黑体" w:hAnsi="黑体"/>
          <w:sz w:val="36"/>
          <w:szCs w:val="36"/>
        </w:rPr>
      </w:pPr>
      <w:r>
        <w:rPr>
          <w:rFonts w:ascii="黑体" w:eastAsia="黑体" w:hAnsi="黑体" w:hint="eastAsia"/>
          <w:sz w:val="36"/>
          <w:szCs w:val="36"/>
        </w:rPr>
        <w:t>浙江省平阳县人民法院</w:t>
      </w:r>
    </w:p>
    <w:p w14:paraId="77882495" w14:textId="77777777" w:rsidR="00000000" w:rsidRDefault="00EA715B">
      <w:pPr>
        <w:spacing w:line="500" w:lineRule="atLeast"/>
        <w:jc w:val="center"/>
        <w:divId w:val="97787970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CF06F00" w14:textId="77777777" w:rsidR="00000000" w:rsidRDefault="00EA715B">
      <w:pPr>
        <w:spacing w:line="500" w:lineRule="atLeast"/>
        <w:jc w:val="right"/>
        <w:divId w:val="595407003"/>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02758</w:t>
      </w:r>
      <w:r>
        <w:rPr>
          <w:rFonts w:hint="eastAsia"/>
          <w:sz w:val="30"/>
          <w:szCs w:val="30"/>
        </w:rPr>
        <w:t>号</w:t>
      </w:r>
    </w:p>
    <w:p w14:paraId="6EDF2B0A" w14:textId="77777777" w:rsidR="00000000" w:rsidRDefault="00EA715B">
      <w:pPr>
        <w:spacing w:line="500" w:lineRule="atLeast"/>
        <w:ind w:firstLine="600"/>
        <w:divId w:val="1257255148"/>
        <w:rPr>
          <w:rFonts w:hint="eastAsia"/>
          <w:sz w:val="30"/>
          <w:szCs w:val="30"/>
        </w:rPr>
      </w:pPr>
      <w:r>
        <w:rPr>
          <w:rFonts w:hint="eastAsia"/>
          <w:sz w:val="30"/>
          <w:szCs w:val="30"/>
        </w:rPr>
        <w:t>原告：郭洁。</w:t>
      </w:r>
    </w:p>
    <w:p w14:paraId="028308E3" w14:textId="77777777" w:rsidR="00000000" w:rsidRDefault="00EA715B">
      <w:pPr>
        <w:spacing w:line="500" w:lineRule="atLeast"/>
        <w:ind w:firstLine="600"/>
        <w:divId w:val="1620454153"/>
        <w:rPr>
          <w:rFonts w:hint="eastAsia"/>
          <w:sz w:val="30"/>
          <w:szCs w:val="30"/>
        </w:rPr>
      </w:pPr>
      <w:r>
        <w:rPr>
          <w:rFonts w:hint="eastAsia"/>
          <w:sz w:val="30"/>
          <w:szCs w:val="30"/>
        </w:rPr>
        <w:t>委托代理人：余王、刘时俊，浙江横阳律师事务所律师。</w:t>
      </w:r>
    </w:p>
    <w:p w14:paraId="77F88F74" w14:textId="77777777" w:rsidR="00000000" w:rsidRDefault="00EA715B">
      <w:pPr>
        <w:spacing w:line="500" w:lineRule="atLeast"/>
        <w:ind w:firstLine="600"/>
        <w:divId w:val="2114664586"/>
        <w:rPr>
          <w:rFonts w:hint="eastAsia"/>
          <w:sz w:val="30"/>
          <w:szCs w:val="30"/>
        </w:rPr>
      </w:pPr>
      <w:r>
        <w:rPr>
          <w:rFonts w:hint="eastAsia"/>
          <w:sz w:val="30"/>
          <w:szCs w:val="30"/>
        </w:rPr>
        <w:t>被告：蒋昭忠。</w:t>
      </w:r>
    </w:p>
    <w:p w14:paraId="15A44EAE" w14:textId="77777777" w:rsidR="00000000" w:rsidRDefault="00EA715B">
      <w:pPr>
        <w:spacing w:line="500" w:lineRule="atLeast"/>
        <w:ind w:firstLine="600"/>
        <w:divId w:val="561672996"/>
        <w:rPr>
          <w:rFonts w:hint="eastAsia"/>
          <w:sz w:val="30"/>
          <w:szCs w:val="30"/>
        </w:rPr>
      </w:pPr>
      <w:r>
        <w:rPr>
          <w:rFonts w:hint="eastAsia"/>
          <w:sz w:val="30"/>
          <w:szCs w:val="30"/>
        </w:rPr>
        <w:t>被告：谢宗剑。</w:t>
      </w:r>
    </w:p>
    <w:p w14:paraId="5B6B253A" w14:textId="77777777" w:rsidR="00000000" w:rsidRDefault="00EA715B">
      <w:pPr>
        <w:spacing w:line="500" w:lineRule="atLeast"/>
        <w:ind w:firstLine="600"/>
        <w:divId w:val="1237520632"/>
        <w:rPr>
          <w:rFonts w:hint="eastAsia"/>
          <w:sz w:val="30"/>
          <w:szCs w:val="30"/>
        </w:rPr>
      </w:pPr>
      <w:r>
        <w:rPr>
          <w:rFonts w:hint="eastAsia"/>
          <w:sz w:val="30"/>
          <w:szCs w:val="30"/>
          <w:highlight w:val="yellow"/>
        </w:rPr>
        <w:t>原告郭洁与被告蒋昭忠、谢宗剑民间借贷纠纷一案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日受理后，依法由审判员包崇鸽适用简易程序于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日公开开庭进行了审理。原告郭洁委托代理人刘时俊、被告蒋昭忠、谢宗剑到庭参加诉讼。本案现已审理终结。</w:t>
      </w:r>
    </w:p>
    <w:p w14:paraId="38800EDE" w14:textId="77777777" w:rsidR="00000000" w:rsidRDefault="00EA715B">
      <w:pPr>
        <w:spacing w:line="500" w:lineRule="atLeast"/>
        <w:ind w:firstLine="600"/>
        <w:divId w:val="2031952271"/>
        <w:rPr>
          <w:rFonts w:hint="eastAsia"/>
          <w:sz w:val="30"/>
          <w:szCs w:val="30"/>
        </w:rPr>
      </w:pPr>
      <w:r>
        <w:rPr>
          <w:rFonts w:hint="eastAsia"/>
          <w:sz w:val="30"/>
          <w:szCs w:val="30"/>
        </w:rPr>
        <w:t>原告郭洁起诉称：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日，被告蒋昭忠向原告借款</w:t>
      </w:r>
      <w:r>
        <w:rPr>
          <w:rFonts w:hint="eastAsia"/>
          <w:sz w:val="30"/>
          <w:szCs w:val="30"/>
          <w:highlight w:val="yellow"/>
        </w:rPr>
        <w:t>200000</w:t>
      </w:r>
      <w:r>
        <w:rPr>
          <w:rFonts w:hint="eastAsia"/>
          <w:sz w:val="30"/>
          <w:szCs w:val="30"/>
          <w:highlight w:val="yellow"/>
        </w:rPr>
        <w:t>元</w:t>
      </w:r>
      <w:r>
        <w:rPr>
          <w:rFonts w:hint="eastAsia"/>
          <w:sz w:val="30"/>
          <w:szCs w:val="30"/>
        </w:rPr>
        <w:t>，约定月利率为</w:t>
      </w:r>
      <w:r>
        <w:rPr>
          <w:rFonts w:hint="eastAsia"/>
          <w:sz w:val="30"/>
          <w:szCs w:val="30"/>
        </w:rPr>
        <w:t>2.7%</w:t>
      </w:r>
      <w:r>
        <w:rPr>
          <w:rFonts w:hint="eastAsia"/>
          <w:sz w:val="30"/>
          <w:szCs w:val="30"/>
        </w:rPr>
        <w:t>，</w:t>
      </w:r>
      <w:r>
        <w:rPr>
          <w:rFonts w:hint="eastAsia"/>
          <w:sz w:val="30"/>
          <w:szCs w:val="30"/>
          <w:highlight w:val="yellow"/>
        </w:rPr>
        <w:t>由被告谢宗剑提供连带保证责任</w:t>
      </w:r>
      <w:r>
        <w:rPr>
          <w:rFonts w:hint="eastAsia"/>
          <w:sz w:val="30"/>
          <w:szCs w:val="30"/>
        </w:rPr>
        <w:t>，保证期限为二年。</w:t>
      </w:r>
      <w:r>
        <w:rPr>
          <w:rFonts w:hint="eastAsia"/>
          <w:sz w:val="30"/>
          <w:szCs w:val="30"/>
          <w:highlight w:val="yellow"/>
        </w:rPr>
        <w:t>当日，原告在扣除一个月利息后汇款</w:t>
      </w:r>
      <w:r>
        <w:rPr>
          <w:rFonts w:hint="eastAsia"/>
          <w:sz w:val="30"/>
          <w:szCs w:val="30"/>
          <w:highlight w:val="yellow"/>
        </w:rPr>
        <w:t>194600</w:t>
      </w:r>
      <w:r>
        <w:rPr>
          <w:rFonts w:hint="eastAsia"/>
          <w:sz w:val="30"/>
          <w:szCs w:val="30"/>
          <w:highlight w:val="yellow"/>
        </w:rPr>
        <w:t>元给被告。</w:t>
      </w:r>
      <w:r>
        <w:rPr>
          <w:rFonts w:hint="eastAsia"/>
          <w:sz w:val="30"/>
          <w:szCs w:val="30"/>
        </w:rPr>
        <w:t>之后，</w:t>
      </w:r>
      <w:r>
        <w:rPr>
          <w:rFonts w:hint="eastAsia"/>
          <w:sz w:val="30"/>
          <w:szCs w:val="30"/>
          <w:highlight w:val="yellow"/>
        </w:rPr>
        <w:t>被告仅支付利息至</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30</w:t>
      </w:r>
      <w:r>
        <w:rPr>
          <w:rFonts w:hint="eastAsia"/>
          <w:sz w:val="30"/>
          <w:szCs w:val="30"/>
          <w:highlight w:val="yellow"/>
        </w:rPr>
        <w:t>日，剩余借款本息至今未付</w:t>
      </w:r>
      <w:r>
        <w:rPr>
          <w:rFonts w:hint="eastAsia"/>
          <w:sz w:val="30"/>
          <w:szCs w:val="30"/>
        </w:rPr>
        <w:t>。现原告起诉要求判令：</w:t>
      </w:r>
      <w:r>
        <w:rPr>
          <w:rFonts w:hint="eastAsia"/>
          <w:sz w:val="30"/>
          <w:szCs w:val="30"/>
        </w:rPr>
        <w:t>1.</w:t>
      </w:r>
      <w:r>
        <w:rPr>
          <w:rFonts w:hint="eastAsia"/>
          <w:sz w:val="30"/>
          <w:szCs w:val="30"/>
          <w:highlight w:val="yellow"/>
        </w:rPr>
        <w:t>被告蒋昭忠支付借款</w:t>
      </w:r>
      <w:r>
        <w:rPr>
          <w:rFonts w:hint="eastAsia"/>
          <w:sz w:val="30"/>
          <w:szCs w:val="30"/>
          <w:highlight w:val="yellow"/>
        </w:rPr>
        <w:t>194600</w:t>
      </w:r>
      <w:r>
        <w:rPr>
          <w:rFonts w:hint="eastAsia"/>
          <w:sz w:val="30"/>
          <w:szCs w:val="30"/>
          <w:highlight w:val="yellow"/>
        </w:rPr>
        <w:t>元及利息（从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30</w:t>
      </w:r>
      <w:r>
        <w:rPr>
          <w:rFonts w:hint="eastAsia"/>
          <w:sz w:val="30"/>
          <w:szCs w:val="30"/>
          <w:highlight w:val="yellow"/>
        </w:rPr>
        <w:t>日按月利率</w:t>
      </w:r>
      <w:r>
        <w:rPr>
          <w:rFonts w:hint="eastAsia"/>
          <w:sz w:val="30"/>
          <w:szCs w:val="30"/>
          <w:highlight w:val="yellow"/>
        </w:rPr>
        <w:t>2%</w:t>
      </w:r>
      <w:r>
        <w:rPr>
          <w:rFonts w:hint="eastAsia"/>
          <w:sz w:val="30"/>
          <w:szCs w:val="30"/>
          <w:highlight w:val="yellow"/>
        </w:rPr>
        <w:t>计算至实际偿还之日止）</w:t>
      </w:r>
      <w:r>
        <w:rPr>
          <w:rFonts w:hint="eastAsia"/>
          <w:sz w:val="30"/>
          <w:szCs w:val="30"/>
        </w:rPr>
        <w:t>；</w:t>
      </w:r>
      <w:r>
        <w:rPr>
          <w:rFonts w:hint="eastAsia"/>
          <w:sz w:val="30"/>
          <w:szCs w:val="30"/>
        </w:rPr>
        <w:t>2.</w:t>
      </w:r>
      <w:r>
        <w:rPr>
          <w:rFonts w:hint="eastAsia"/>
          <w:sz w:val="30"/>
          <w:szCs w:val="30"/>
          <w:highlight w:val="yellow"/>
        </w:rPr>
        <w:t>被告谢宗剑对上述款项承担连带偿还责任。</w:t>
      </w:r>
    </w:p>
    <w:p w14:paraId="23C72A99" w14:textId="77777777" w:rsidR="00000000" w:rsidRDefault="00EA715B">
      <w:pPr>
        <w:spacing w:line="500" w:lineRule="atLeast"/>
        <w:ind w:firstLine="600"/>
        <w:divId w:val="1872918316"/>
        <w:rPr>
          <w:rFonts w:hint="eastAsia"/>
          <w:sz w:val="30"/>
          <w:szCs w:val="30"/>
          <w:highlight w:val="yellow"/>
        </w:rPr>
      </w:pPr>
      <w:r>
        <w:rPr>
          <w:rFonts w:hint="eastAsia"/>
          <w:sz w:val="30"/>
          <w:szCs w:val="30"/>
          <w:highlight w:val="yellow"/>
        </w:rPr>
        <w:t>被告蒋昭忠答辩称：借款</w:t>
      </w:r>
      <w:r>
        <w:rPr>
          <w:rFonts w:hint="eastAsia"/>
          <w:sz w:val="30"/>
          <w:szCs w:val="30"/>
          <w:highlight w:val="yellow"/>
        </w:rPr>
        <w:t>200000</w:t>
      </w:r>
      <w:r>
        <w:rPr>
          <w:rFonts w:hint="eastAsia"/>
          <w:sz w:val="30"/>
          <w:szCs w:val="30"/>
          <w:highlight w:val="yellow"/>
        </w:rPr>
        <w:t>元属实，实际交付</w:t>
      </w:r>
      <w:r>
        <w:rPr>
          <w:rFonts w:hint="eastAsia"/>
          <w:sz w:val="30"/>
          <w:szCs w:val="30"/>
          <w:highlight w:val="yellow"/>
        </w:rPr>
        <w:t>194600</w:t>
      </w:r>
      <w:r>
        <w:rPr>
          <w:rFonts w:hint="eastAsia"/>
          <w:sz w:val="30"/>
          <w:szCs w:val="30"/>
          <w:highlight w:val="yellow"/>
        </w:rPr>
        <w:t>元，利息按月利率</w:t>
      </w:r>
      <w:r>
        <w:rPr>
          <w:rFonts w:hint="eastAsia"/>
          <w:sz w:val="30"/>
          <w:szCs w:val="30"/>
          <w:highlight w:val="yellow"/>
        </w:rPr>
        <w:t>2.7%</w:t>
      </w:r>
      <w:r>
        <w:rPr>
          <w:rFonts w:hint="eastAsia"/>
          <w:sz w:val="30"/>
          <w:szCs w:val="30"/>
          <w:highlight w:val="yellow"/>
        </w:rPr>
        <w:t>支付到</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30</w:t>
      </w:r>
      <w:r>
        <w:rPr>
          <w:rFonts w:hint="eastAsia"/>
          <w:sz w:val="30"/>
          <w:szCs w:val="30"/>
          <w:highlight w:val="yellow"/>
        </w:rPr>
        <w:t>日也是属实。</w:t>
      </w:r>
    </w:p>
    <w:p w14:paraId="2ABA0228" w14:textId="77777777" w:rsidR="00000000" w:rsidRDefault="00EA715B">
      <w:pPr>
        <w:spacing w:line="500" w:lineRule="atLeast"/>
        <w:ind w:firstLine="600"/>
        <w:divId w:val="297416160"/>
        <w:rPr>
          <w:rFonts w:hint="eastAsia"/>
          <w:sz w:val="30"/>
          <w:szCs w:val="30"/>
        </w:rPr>
      </w:pPr>
      <w:r>
        <w:rPr>
          <w:rFonts w:hint="eastAsia"/>
          <w:sz w:val="30"/>
          <w:szCs w:val="30"/>
          <w:highlight w:val="yellow"/>
        </w:rPr>
        <w:t>被告谢宗剑答辩称：不承担连带责任。</w:t>
      </w:r>
    </w:p>
    <w:p w14:paraId="3CF17274" w14:textId="77777777" w:rsidR="00000000" w:rsidRDefault="00EA715B">
      <w:pPr>
        <w:spacing w:line="500" w:lineRule="atLeast"/>
        <w:ind w:firstLine="600"/>
        <w:divId w:val="1547981742"/>
        <w:rPr>
          <w:rFonts w:hint="eastAsia"/>
          <w:sz w:val="30"/>
          <w:szCs w:val="30"/>
        </w:rPr>
      </w:pPr>
      <w:r>
        <w:rPr>
          <w:rFonts w:hint="eastAsia"/>
          <w:sz w:val="30"/>
          <w:szCs w:val="30"/>
        </w:rPr>
        <w:t>原告为证明</w:t>
      </w:r>
      <w:r>
        <w:rPr>
          <w:rFonts w:hint="eastAsia"/>
          <w:sz w:val="30"/>
          <w:szCs w:val="30"/>
        </w:rPr>
        <w:t>其主张向本院提交如下证据：</w:t>
      </w:r>
      <w:r>
        <w:rPr>
          <w:rFonts w:hint="eastAsia"/>
          <w:sz w:val="30"/>
          <w:szCs w:val="30"/>
        </w:rPr>
        <w:t>1.</w:t>
      </w:r>
      <w:r>
        <w:rPr>
          <w:rFonts w:hint="eastAsia"/>
          <w:sz w:val="30"/>
          <w:szCs w:val="30"/>
        </w:rPr>
        <w:t>原告身份证，证明原告诉讼主体资格；</w:t>
      </w:r>
      <w:r>
        <w:rPr>
          <w:rFonts w:hint="eastAsia"/>
          <w:sz w:val="30"/>
          <w:szCs w:val="30"/>
        </w:rPr>
        <w:t>2.</w:t>
      </w:r>
      <w:r>
        <w:rPr>
          <w:rFonts w:hint="eastAsia"/>
          <w:sz w:val="30"/>
          <w:szCs w:val="30"/>
        </w:rPr>
        <w:t>被告身份证，证明被告诉讼主体资</w:t>
      </w:r>
      <w:r>
        <w:rPr>
          <w:rFonts w:hint="eastAsia"/>
          <w:sz w:val="30"/>
          <w:szCs w:val="30"/>
        </w:rPr>
        <w:lastRenderedPageBreak/>
        <w:t>格；</w:t>
      </w:r>
      <w:r>
        <w:rPr>
          <w:rFonts w:hint="eastAsia"/>
          <w:sz w:val="30"/>
          <w:szCs w:val="30"/>
        </w:rPr>
        <w:t>3.</w:t>
      </w:r>
      <w:r>
        <w:rPr>
          <w:rFonts w:hint="eastAsia"/>
          <w:sz w:val="30"/>
          <w:szCs w:val="30"/>
          <w:highlight w:val="yellow"/>
        </w:rPr>
        <w:t>借款借据，证明被告蒋昭忠借款以及谢宗剑担保的事实</w:t>
      </w:r>
      <w:r>
        <w:rPr>
          <w:rFonts w:hint="eastAsia"/>
          <w:sz w:val="30"/>
          <w:szCs w:val="30"/>
        </w:rPr>
        <w:t>；</w:t>
      </w:r>
      <w:r>
        <w:rPr>
          <w:rFonts w:hint="eastAsia"/>
          <w:sz w:val="30"/>
          <w:szCs w:val="30"/>
        </w:rPr>
        <w:t>4.</w:t>
      </w:r>
      <w:r>
        <w:rPr>
          <w:rFonts w:hint="eastAsia"/>
          <w:sz w:val="30"/>
          <w:szCs w:val="30"/>
        </w:rPr>
        <w:t>汇款凭证，证明原告支付款项</w:t>
      </w:r>
      <w:r>
        <w:rPr>
          <w:rFonts w:hint="eastAsia"/>
          <w:sz w:val="30"/>
          <w:szCs w:val="30"/>
        </w:rPr>
        <w:t>194600</w:t>
      </w:r>
      <w:r>
        <w:rPr>
          <w:rFonts w:hint="eastAsia"/>
          <w:sz w:val="30"/>
          <w:szCs w:val="30"/>
        </w:rPr>
        <w:t>元的事实。</w:t>
      </w:r>
    </w:p>
    <w:p w14:paraId="15C08F47" w14:textId="77777777" w:rsidR="00000000" w:rsidRDefault="00EA715B">
      <w:pPr>
        <w:spacing w:line="500" w:lineRule="atLeast"/>
        <w:ind w:firstLine="600"/>
        <w:divId w:val="1288123314"/>
        <w:rPr>
          <w:rFonts w:hint="eastAsia"/>
          <w:sz w:val="30"/>
          <w:szCs w:val="30"/>
        </w:rPr>
      </w:pPr>
      <w:r>
        <w:rPr>
          <w:rFonts w:hint="eastAsia"/>
          <w:sz w:val="30"/>
          <w:szCs w:val="30"/>
        </w:rPr>
        <w:t>被告蒋昭忠、谢宗剑均未提供证据。</w:t>
      </w:r>
    </w:p>
    <w:p w14:paraId="1745670B" w14:textId="77777777" w:rsidR="00000000" w:rsidRDefault="00EA715B">
      <w:pPr>
        <w:spacing w:line="500" w:lineRule="atLeast"/>
        <w:ind w:firstLine="600"/>
        <w:divId w:val="962930123"/>
        <w:rPr>
          <w:rFonts w:hint="eastAsia"/>
          <w:sz w:val="30"/>
          <w:szCs w:val="30"/>
        </w:rPr>
      </w:pPr>
      <w:r>
        <w:rPr>
          <w:rFonts w:hint="eastAsia"/>
          <w:sz w:val="30"/>
          <w:szCs w:val="30"/>
        </w:rPr>
        <w:t>上述证据经质证，被告蒋昭忠、谢宗剑均无异议。经本院审核认为，原告所提供的上述证据具备真实性、合法性、关联性，本院均予以认定。</w:t>
      </w:r>
    </w:p>
    <w:p w14:paraId="5C8ED913" w14:textId="77777777" w:rsidR="00000000" w:rsidRDefault="00EA715B">
      <w:pPr>
        <w:spacing w:line="500" w:lineRule="atLeast"/>
        <w:ind w:firstLine="600"/>
        <w:divId w:val="1638800920"/>
        <w:rPr>
          <w:rFonts w:hint="eastAsia"/>
          <w:sz w:val="30"/>
          <w:szCs w:val="30"/>
        </w:rPr>
      </w:pPr>
      <w:r>
        <w:rPr>
          <w:rFonts w:hint="eastAsia"/>
          <w:sz w:val="30"/>
          <w:szCs w:val="30"/>
          <w:highlight w:val="yellow"/>
        </w:rPr>
        <w:t>经审理，本院认定的事实与原告诉称的事实一致。</w:t>
      </w:r>
    </w:p>
    <w:p w14:paraId="6F2AA410" w14:textId="77777777" w:rsidR="00000000" w:rsidRDefault="00EA715B">
      <w:pPr>
        <w:spacing w:line="500" w:lineRule="atLeast"/>
        <w:ind w:firstLine="600"/>
        <w:divId w:val="2120493274"/>
        <w:rPr>
          <w:rFonts w:hint="eastAsia"/>
          <w:sz w:val="30"/>
          <w:szCs w:val="30"/>
        </w:rPr>
      </w:pPr>
      <w:r>
        <w:rPr>
          <w:rFonts w:hint="eastAsia"/>
          <w:sz w:val="30"/>
          <w:szCs w:val="30"/>
        </w:rPr>
        <w:t>本院认为，</w:t>
      </w:r>
      <w:r>
        <w:rPr>
          <w:rFonts w:hint="eastAsia"/>
          <w:sz w:val="30"/>
          <w:szCs w:val="30"/>
          <w:highlight w:val="yellow"/>
        </w:rPr>
        <w:t>原告郭洁与被告蒋昭忠之间的民间借贷关系合法有效。自然人之间的借款合同，自贷款人提供借款</w:t>
      </w:r>
      <w:r>
        <w:rPr>
          <w:rFonts w:hint="eastAsia"/>
          <w:sz w:val="30"/>
          <w:szCs w:val="30"/>
          <w:highlight w:val="yellow"/>
        </w:rPr>
        <w:t>时生效，借款金额应以实际交付金额为准。本案中，原告自认仅交付</w:t>
      </w:r>
      <w:r>
        <w:rPr>
          <w:rFonts w:hint="eastAsia"/>
          <w:sz w:val="30"/>
          <w:szCs w:val="30"/>
          <w:highlight w:val="yellow"/>
        </w:rPr>
        <w:t>194600</w:t>
      </w:r>
      <w:r>
        <w:rPr>
          <w:rFonts w:hint="eastAsia"/>
          <w:sz w:val="30"/>
          <w:szCs w:val="30"/>
          <w:highlight w:val="yellow"/>
        </w:rPr>
        <w:t>元，现该款被告至今未还，应承担相应的民事责任，现原告要求被告偿还借款本金</w:t>
      </w:r>
      <w:r>
        <w:rPr>
          <w:rFonts w:hint="eastAsia"/>
          <w:sz w:val="30"/>
          <w:szCs w:val="30"/>
          <w:highlight w:val="yellow"/>
        </w:rPr>
        <w:t>194600</w:t>
      </w:r>
      <w:r>
        <w:rPr>
          <w:rFonts w:hint="eastAsia"/>
          <w:sz w:val="30"/>
          <w:szCs w:val="30"/>
          <w:highlight w:val="yellow"/>
        </w:rPr>
        <w:t>元，于法有据，本院予以支持。双方约定月利率为</w:t>
      </w:r>
      <w:r>
        <w:rPr>
          <w:rFonts w:hint="eastAsia"/>
          <w:sz w:val="30"/>
          <w:szCs w:val="30"/>
          <w:highlight w:val="yellow"/>
        </w:rPr>
        <w:t>2.7%</w:t>
      </w:r>
      <w:r>
        <w:rPr>
          <w:rFonts w:hint="eastAsia"/>
          <w:sz w:val="30"/>
          <w:szCs w:val="30"/>
        </w:rPr>
        <w:t>，但该利率标准已高于法定的年利率</w:t>
      </w:r>
      <w:r>
        <w:rPr>
          <w:rFonts w:hint="eastAsia"/>
          <w:sz w:val="30"/>
          <w:szCs w:val="30"/>
        </w:rPr>
        <w:t>24%</w:t>
      </w:r>
      <w:r>
        <w:rPr>
          <w:rFonts w:hint="eastAsia"/>
          <w:sz w:val="30"/>
          <w:szCs w:val="30"/>
        </w:rPr>
        <w:t>计算标准，现原告主张按月利率</w:t>
      </w:r>
      <w:r>
        <w:rPr>
          <w:rFonts w:hint="eastAsia"/>
          <w:sz w:val="30"/>
          <w:szCs w:val="30"/>
        </w:rPr>
        <w:t>2%</w:t>
      </w:r>
      <w:r>
        <w:rPr>
          <w:rFonts w:hint="eastAsia"/>
          <w:sz w:val="30"/>
          <w:szCs w:val="30"/>
        </w:rPr>
        <w:t>计算，符合法律规定，本院予以支持。原告自认被告已支付利息至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日，故对原告要求被告从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日起支付利息的诉请不予支持，利息应从次日起开始支付。</w:t>
      </w:r>
      <w:r>
        <w:rPr>
          <w:rFonts w:hint="eastAsia"/>
          <w:sz w:val="30"/>
          <w:szCs w:val="30"/>
          <w:highlight w:val="yellow"/>
        </w:rPr>
        <w:t>被告谢宗剑自愿为蒋昭忠的借款承担连带保证责任</w:t>
      </w:r>
      <w:r>
        <w:rPr>
          <w:rFonts w:hint="eastAsia"/>
          <w:sz w:val="30"/>
          <w:szCs w:val="30"/>
        </w:rPr>
        <w:t>，保证期限自借款约定期</w:t>
      </w:r>
      <w:r>
        <w:rPr>
          <w:rFonts w:hint="eastAsia"/>
          <w:sz w:val="30"/>
          <w:szCs w:val="30"/>
        </w:rPr>
        <w:t>限届满之日起二年，</w:t>
      </w:r>
      <w:r>
        <w:rPr>
          <w:rFonts w:hint="eastAsia"/>
          <w:sz w:val="30"/>
          <w:szCs w:val="30"/>
          <w:highlight w:val="yellow"/>
        </w:rPr>
        <w:t>主债权的借款期限至</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rPr>
        <w:t>，该保证期限未过，故原告要求被告谢宗剑承担连带偿还责任的诉请，于法有据，本院予以支持。被告谢宗剑抗辩称不承担连带偿还责任，没有事实和法律依据，本院不予采纳。据此，依照《中华人民共和国合同法》第一百九十六条、第二百零五条、第二百零六条、第二百零七条、第二百一十一条第二款、《中华人民共和国担保法》第十八条、《最高人民法院关于审理民间借贷案件适用法律若干问题的规定》第二十六条之规定，判决如下：</w:t>
      </w:r>
    </w:p>
    <w:p w14:paraId="51E4E4CF" w14:textId="77777777" w:rsidR="00000000" w:rsidRDefault="00EA715B">
      <w:pPr>
        <w:spacing w:line="500" w:lineRule="atLeast"/>
        <w:ind w:firstLine="600"/>
        <w:divId w:val="1211962469"/>
        <w:rPr>
          <w:rFonts w:hint="eastAsia"/>
          <w:sz w:val="30"/>
          <w:szCs w:val="30"/>
        </w:rPr>
      </w:pPr>
      <w:r>
        <w:rPr>
          <w:rFonts w:hint="eastAsia"/>
          <w:sz w:val="30"/>
          <w:szCs w:val="30"/>
        </w:rPr>
        <w:t>一、被告蒋昭忠于本判决生效之日起十五日内偿还原告郭洁借款</w:t>
      </w:r>
      <w:r>
        <w:rPr>
          <w:rFonts w:hint="eastAsia"/>
          <w:sz w:val="30"/>
          <w:szCs w:val="30"/>
        </w:rPr>
        <w:t>1946</w:t>
      </w:r>
      <w:r>
        <w:rPr>
          <w:rFonts w:hint="eastAsia"/>
          <w:sz w:val="30"/>
          <w:szCs w:val="30"/>
        </w:rPr>
        <w:t>00</w:t>
      </w:r>
      <w:r>
        <w:rPr>
          <w:rFonts w:hint="eastAsia"/>
          <w:sz w:val="30"/>
          <w:szCs w:val="30"/>
        </w:rPr>
        <w:t>元及利息（从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日起按月利率</w:t>
      </w:r>
      <w:r>
        <w:rPr>
          <w:rFonts w:hint="eastAsia"/>
          <w:sz w:val="30"/>
          <w:szCs w:val="30"/>
        </w:rPr>
        <w:t>2%</w:t>
      </w:r>
      <w:r>
        <w:rPr>
          <w:rFonts w:hint="eastAsia"/>
          <w:sz w:val="30"/>
          <w:szCs w:val="30"/>
        </w:rPr>
        <w:t>计算至判决确定履行之日止）；</w:t>
      </w:r>
    </w:p>
    <w:p w14:paraId="552AC1B9" w14:textId="77777777" w:rsidR="00000000" w:rsidRDefault="00EA715B">
      <w:pPr>
        <w:spacing w:line="500" w:lineRule="atLeast"/>
        <w:ind w:firstLine="600"/>
        <w:divId w:val="2119254039"/>
        <w:rPr>
          <w:rFonts w:hint="eastAsia"/>
          <w:sz w:val="30"/>
          <w:szCs w:val="30"/>
        </w:rPr>
      </w:pPr>
      <w:r>
        <w:rPr>
          <w:rFonts w:hint="eastAsia"/>
          <w:sz w:val="30"/>
          <w:szCs w:val="30"/>
        </w:rPr>
        <w:t>二、</w:t>
      </w:r>
      <w:r>
        <w:rPr>
          <w:rFonts w:hint="eastAsia"/>
          <w:sz w:val="30"/>
          <w:szCs w:val="30"/>
          <w:highlight w:val="yellow"/>
        </w:rPr>
        <w:t>被告谢宗剑对上述债务承担连带偿还责任</w:t>
      </w:r>
      <w:r>
        <w:rPr>
          <w:rFonts w:hint="eastAsia"/>
          <w:sz w:val="30"/>
          <w:szCs w:val="30"/>
        </w:rPr>
        <w:t>；</w:t>
      </w:r>
    </w:p>
    <w:p w14:paraId="6456BEF4" w14:textId="77777777" w:rsidR="00000000" w:rsidRDefault="00EA715B">
      <w:pPr>
        <w:spacing w:line="500" w:lineRule="atLeast"/>
        <w:ind w:firstLine="600"/>
        <w:divId w:val="1381439725"/>
        <w:rPr>
          <w:rFonts w:hint="eastAsia"/>
          <w:sz w:val="30"/>
          <w:szCs w:val="30"/>
        </w:rPr>
      </w:pPr>
      <w:r>
        <w:rPr>
          <w:rFonts w:hint="eastAsia"/>
          <w:sz w:val="30"/>
          <w:szCs w:val="30"/>
        </w:rPr>
        <w:t>三、驳回原告郭洁的其他诉讼请求。</w:t>
      </w:r>
    </w:p>
    <w:p w14:paraId="6EE8944B" w14:textId="77777777" w:rsidR="00000000" w:rsidRDefault="00EA715B">
      <w:pPr>
        <w:spacing w:line="500" w:lineRule="atLeast"/>
        <w:ind w:firstLine="600"/>
        <w:divId w:val="1319915384"/>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6B8DF289" w14:textId="77777777" w:rsidR="00000000" w:rsidRDefault="00EA715B">
      <w:pPr>
        <w:spacing w:line="500" w:lineRule="atLeast"/>
        <w:ind w:firstLine="600"/>
        <w:divId w:val="1039822400"/>
        <w:rPr>
          <w:rFonts w:hint="eastAsia"/>
          <w:sz w:val="30"/>
          <w:szCs w:val="30"/>
        </w:rPr>
      </w:pPr>
      <w:r>
        <w:rPr>
          <w:rFonts w:hint="eastAsia"/>
          <w:sz w:val="30"/>
          <w:szCs w:val="30"/>
        </w:rPr>
        <w:t>案件受理费</w:t>
      </w:r>
      <w:r>
        <w:rPr>
          <w:rFonts w:hint="eastAsia"/>
          <w:sz w:val="30"/>
          <w:szCs w:val="30"/>
        </w:rPr>
        <w:t>4803</w:t>
      </w:r>
      <w:r>
        <w:rPr>
          <w:rFonts w:hint="eastAsia"/>
          <w:sz w:val="30"/>
          <w:szCs w:val="30"/>
        </w:rPr>
        <w:t>元，减半收取</w:t>
      </w:r>
      <w:r>
        <w:rPr>
          <w:rFonts w:hint="eastAsia"/>
          <w:sz w:val="30"/>
          <w:szCs w:val="30"/>
        </w:rPr>
        <w:t>2401.50</w:t>
      </w:r>
      <w:r>
        <w:rPr>
          <w:rFonts w:hint="eastAsia"/>
          <w:sz w:val="30"/>
          <w:szCs w:val="30"/>
        </w:rPr>
        <w:t>元，由蒋昭忠、谢宗剑负担。</w:t>
      </w:r>
    </w:p>
    <w:p w14:paraId="3F9E642F" w14:textId="77777777" w:rsidR="00000000" w:rsidRDefault="00EA715B">
      <w:pPr>
        <w:spacing w:line="500" w:lineRule="atLeast"/>
        <w:ind w:firstLine="600"/>
        <w:divId w:val="900871074"/>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如不服本判决，可在判决书送达之日起十五日内，向本院递交上诉状，并按对方当事人的人数提出副本，上诉于浙江省温州市中级法院（案件上诉受理费</w:t>
      </w:r>
      <w:r>
        <w:rPr>
          <w:rFonts w:hint="eastAsia"/>
          <w:sz w:val="30"/>
          <w:szCs w:val="30"/>
        </w:rPr>
        <w:t>4803</w:t>
      </w:r>
      <w:r>
        <w:rPr>
          <w:rFonts w:hint="eastAsia"/>
          <w:sz w:val="30"/>
          <w:szCs w:val="30"/>
        </w:rPr>
        <w:t>元，在递</w:t>
      </w:r>
      <w:r>
        <w:rPr>
          <w:rFonts w:hint="eastAsia"/>
          <w:sz w:val="30"/>
          <w:szCs w:val="30"/>
        </w:rPr>
        <w:t>交上诉状之日起七日内预交到温州市中级人民法院，或电汇至：温州市财政局非税收入结算户，开户行：温州市分行，账号：</w:t>
      </w:r>
      <w:r>
        <w:rPr>
          <w:rFonts w:hint="eastAsia"/>
          <w:sz w:val="30"/>
          <w:szCs w:val="30"/>
        </w:rPr>
        <w:t>192999010400031950013</w:t>
      </w:r>
      <w:r>
        <w:rPr>
          <w:rFonts w:hint="eastAsia"/>
          <w:sz w:val="30"/>
          <w:szCs w:val="30"/>
        </w:rPr>
        <w:t>，逾期不交按自动撤回上诉处理）。</w:t>
      </w:r>
    </w:p>
    <w:p w14:paraId="3A764700" w14:textId="77777777" w:rsidR="00000000" w:rsidRDefault="00EA715B">
      <w:pPr>
        <w:spacing w:line="500" w:lineRule="atLeast"/>
        <w:ind w:firstLine="600"/>
        <w:divId w:val="1434545338"/>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668EA25D" w14:textId="77777777" w:rsidR="00000000" w:rsidRDefault="00EA715B">
      <w:pPr>
        <w:spacing w:line="500" w:lineRule="atLeast"/>
        <w:jc w:val="right"/>
        <w:divId w:val="93521216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包崇鸽</w:t>
      </w:r>
    </w:p>
    <w:p w14:paraId="08F7C20C" w14:textId="77777777" w:rsidR="00000000" w:rsidRDefault="00EA715B">
      <w:pPr>
        <w:spacing w:line="500" w:lineRule="atLeast"/>
        <w:jc w:val="right"/>
        <w:divId w:val="1210797508"/>
        <w:rPr>
          <w:rFonts w:hint="eastAsia"/>
          <w:sz w:val="30"/>
          <w:szCs w:val="30"/>
        </w:rPr>
      </w:pPr>
      <w:r>
        <w:rPr>
          <w:rFonts w:hint="eastAsia"/>
          <w:sz w:val="30"/>
          <w:szCs w:val="30"/>
        </w:rPr>
        <w:t>二〇一六年五月十三日</w:t>
      </w:r>
    </w:p>
    <w:p w14:paraId="23DC0E4B" w14:textId="77777777" w:rsidR="00000000" w:rsidRDefault="00EA715B">
      <w:pPr>
        <w:spacing w:line="500" w:lineRule="atLeast"/>
        <w:jc w:val="right"/>
        <w:divId w:val="2047365233"/>
        <w:rPr>
          <w:rFonts w:hint="eastAsia"/>
          <w:sz w:val="30"/>
          <w:szCs w:val="30"/>
        </w:rPr>
      </w:pPr>
      <w:r>
        <w:rPr>
          <w:rFonts w:hint="eastAsia"/>
          <w:sz w:val="30"/>
          <w:szCs w:val="30"/>
        </w:rPr>
        <w:t>代书记员　应培雷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CC194" w14:textId="77777777" w:rsidR="00EA715B" w:rsidRDefault="00EA715B" w:rsidP="00EA715B">
      <w:r>
        <w:separator/>
      </w:r>
    </w:p>
  </w:endnote>
  <w:endnote w:type="continuationSeparator" w:id="0">
    <w:p w14:paraId="69CC1E1E" w14:textId="77777777" w:rsidR="00EA715B" w:rsidRDefault="00EA715B" w:rsidP="00EA7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D151C" w14:textId="77777777" w:rsidR="00EA715B" w:rsidRDefault="00EA715B" w:rsidP="00EA715B">
      <w:r>
        <w:separator/>
      </w:r>
    </w:p>
  </w:footnote>
  <w:footnote w:type="continuationSeparator" w:id="0">
    <w:p w14:paraId="5C6BD422" w14:textId="77777777" w:rsidR="00EA715B" w:rsidRDefault="00EA715B" w:rsidP="00EA71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715B"/>
    <w:rsid w:val="00EA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D567D6"/>
  <w15:chartTrackingRefBased/>
  <w15:docId w15:val="{8DA0CE0C-F943-497C-96BF-F614529E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A71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15B"/>
    <w:rPr>
      <w:rFonts w:ascii="宋体" w:eastAsia="宋体" w:hAnsi="宋体" w:cs="宋体"/>
      <w:sz w:val="18"/>
      <w:szCs w:val="18"/>
    </w:rPr>
  </w:style>
  <w:style w:type="paragraph" w:styleId="a5">
    <w:name w:val="footer"/>
    <w:basedOn w:val="a"/>
    <w:link w:val="a6"/>
    <w:uiPriority w:val="99"/>
    <w:unhideWhenUsed/>
    <w:rsid w:val="00EA715B"/>
    <w:pPr>
      <w:tabs>
        <w:tab w:val="center" w:pos="4153"/>
        <w:tab w:val="right" w:pos="8306"/>
      </w:tabs>
      <w:snapToGrid w:val="0"/>
    </w:pPr>
    <w:rPr>
      <w:sz w:val="18"/>
      <w:szCs w:val="18"/>
    </w:rPr>
  </w:style>
  <w:style w:type="character" w:customStyle="1" w:styleId="a6">
    <w:name w:val="页脚 字符"/>
    <w:basedOn w:val="a0"/>
    <w:link w:val="a5"/>
    <w:uiPriority w:val="99"/>
    <w:rsid w:val="00EA715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6160">
      <w:marLeft w:val="0"/>
      <w:marRight w:val="0"/>
      <w:marTop w:val="10"/>
      <w:marBottom w:val="10"/>
      <w:divBdr>
        <w:top w:val="none" w:sz="0" w:space="0" w:color="auto"/>
        <w:left w:val="none" w:sz="0" w:space="0" w:color="auto"/>
        <w:bottom w:val="none" w:sz="0" w:space="0" w:color="auto"/>
        <w:right w:val="none" w:sz="0" w:space="0" w:color="auto"/>
      </w:divBdr>
    </w:div>
    <w:div w:id="561672996">
      <w:marLeft w:val="0"/>
      <w:marRight w:val="0"/>
      <w:marTop w:val="10"/>
      <w:marBottom w:val="10"/>
      <w:divBdr>
        <w:top w:val="none" w:sz="0" w:space="0" w:color="auto"/>
        <w:left w:val="none" w:sz="0" w:space="0" w:color="auto"/>
        <w:bottom w:val="none" w:sz="0" w:space="0" w:color="auto"/>
        <w:right w:val="none" w:sz="0" w:space="0" w:color="auto"/>
      </w:divBdr>
    </w:div>
    <w:div w:id="595407003">
      <w:marLeft w:val="0"/>
      <w:marRight w:val="0"/>
      <w:marTop w:val="10"/>
      <w:marBottom w:val="10"/>
      <w:divBdr>
        <w:top w:val="none" w:sz="0" w:space="0" w:color="auto"/>
        <w:left w:val="none" w:sz="0" w:space="0" w:color="auto"/>
        <w:bottom w:val="none" w:sz="0" w:space="0" w:color="auto"/>
        <w:right w:val="none" w:sz="0" w:space="0" w:color="auto"/>
      </w:divBdr>
    </w:div>
    <w:div w:id="900871074">
      <w:marLeft w:val="0"/>
      <w:marRight w:val="0"/>
      <w:marTop w:val="10"/>
      <w:marBottom w:val="10"/>
      <w:divBdr>
        <w:top w:val="none" w:sz="0" w:space="0" w:color="auto"/>
        <w:left w:val="none" w:sz="0" w:space="0" w:color="auto"/>
        <w:bottom w:val="none" w:sz="0" w:space="0" w:color="auto"/>
        <w:right w:val="none" w:sz="0" w:space="0" w:color="auto"/>
      </w:divBdr>
    </w:div>
    <w:div w:id="905917231">
      <w:marLeft w:val="0"/>
      <w:marRight w:val="0"/>
      <w:marTop w:val="10"/>
      <w:marBottom w:val="10"/>
      <w:divBdr>
        <w:top w:val="none" w:sz="0" w:space="0" w:color="auto"/>
        <w:left w:val="none" w:sz="0" w:space="0" w:color="auto"/>
        <w:bottom w:val="none" w:sz="0" w:space="0" w:color="auto"/>
        <w:right w:val="none" w:sz="0" w:space="0" w:color="auto"/>
      </w:divBdr>
    </w:div>
    <w:div w:id="935212161">
      <w:marLeft w:val="0"/>
      <w:marRight w:val="720"/>
      <w:marTop w:val="10"/>
      <w:marBottom w:val="10"/>
      <w:divBdr>
        <w:top w:val="none" w:sz="0" w:space="0" w:color="auto"/>
        <w:left w:val="none" w:sz="0" w:space="0" w:color="auto"/>
        <w:bottom w:val="none" w:sz="0" w:space="0" w:color="auto"/>
        <w:right w:val="none" w:sz="0" w:space="0" w:color="auto"/>
      </w:divBdr>
    </w:div>
    <w:div w:id="962930123">
      <w:marLeft w:val="0"/>
      <w:marRight w:val="0"/>
      <w:marTop w:val="10"/>
      <w:marBottom w:val="10"/>
      <w:divBdr>
        <w:top w:val="none" w:sz="0" w:space="0" w:color="auto"/>
        <w:left w:val="none" w:sz="0" w:space="0" w:color="auto"/>
        <w:bottom w:val="none" w:sz="0" w:space="0" w:color="auto"/>
        <w:right w:val="none" w:sz="0" w:space="0" w:color="auto"/>
      </w:divBdr>
    </w:div>
    <w:div w:id="977879709">
      <w:marLeft w:val="0"/>
      <w:marRight w:val="0"/>
      <w:marTop w:val="10"/>
      <w:marBottom w:val="10"/>
      <w:divBdr>
        <w:top w:val="none" w:sz="0" w:space="0" w:color="auto"/>
        <w:left w:val="none" w:sz="0" w:space="0" w:color="auto"/>
        <w:bottom w:val="none" w:sz="0" w:space="0" w:color="auto"/>
        <w:right w:val="none" w:sz="0" w:space="0" w:color="auto"/>
      </w:divBdr>
    </w:div>
    <w:div w:id="1039822400">
      <w:marLeft w:val="0"/>
      <w:marRight w:val="0"/>
      <w:marTop w:val="10"/>
      <w:marBottom w:val="10"/>
      <w:divBdr>
        <w:top w:val="none" w:sz="0" w:space="0" w:color="auto"/>
        <w:left w:val="none" w:sz="0" w:space="0" w:color="auto"/>
        <w:bottom w:val="none" w:sz="0" w:space="0" w:color="auto"/>
        <w:right w:val="none" w:sz="0" w:space="0" w:color="auto"/>
      </w:divBdr>
    </w:div>
    <w:div w:id="1210797508">
      <w:marLeft w:val="0"/>
      <w:marRight w:val="720"/>
      <w:marTop w:val="10"/>
      <w:marBottom w:val="10"/>
      <w:divBdr>
        <w:top w:val="none" w:sz="0" w:space="0" w:color="auto"/>
        <w:left w:val="none" w:sz="0" w:space="0" w:color="auto"/>
        <w:bottom w:val="none" w:sz="0" w:space="0" w:color="auto"/>
        <w:right w:val="none" w:sz="0" w:space="0" w:color="auto"/>
      </w:divBdr>
    </w:div>
    <w:div w:id="1211962469">
      <w:marLeft w:val="0"/>
      <w:marRight w:val="0"/>
      <w:marTop w:val="10"/>
      <w:marBottom w:val="10"/>
      <w:divBdr>
        <w:top w:val="none" w:sz="0" w:space="0" w:color="auto"/>
        <w:left w:val="none" w:sz="0" w:space="0" w:color="auto"/>
        <w:bottom w:val="none" w:sz="0" w:space="0" w:color="auto"/>
        <w:right w:val="none" w:sz="0" w:space="0" w:color="auto"/>
      </w:divBdr>
    </w:div>
    <w:div w:id="1237520632">
      <w:marLeft w:val="0"/>
      <w:marRight w:val="0"/>
      <w:marTop w:val="10"/>
      <w:marBottom w:val="10"/>
      <w:divBdr>
        <w:top w:val="none" w:sz="0" w:space="0" w:color="auto"/>
        <w:left w:val="none" w:sz="0" w:space="0" w:color="auto"/>
        <w:bottom w:val="none" w:sz="0" w:space="0" w:color="auto"/>
        <w:right w:val="none" w:sz="0" w:space="0" w:color="auto"/>
      </w:divBdr>
    </w:div>
    <w:div w:id="1257255148">
      <w:marLeft w:val="0"/>
      <w:marRight w:val="0"/>
      <w:marTop w:val="10"/>
      <w:marBottom w:val="10"/>
      <w:divBdr>
        <w:top w:val="none" w:sz="0" w:space="0" w:color="auto"/>
        <w:left w:val="none" w:sz="0" w:space="0" w:color="auto"/>
        <w:bottom w:val="none" w:sz="0" w:space="0" w:color="auto"/>
        <w:right w:val="none" w:sz="0" w:space="0" w:color="auto"/>
      </w:divBdr>
    </w:div>
    <w:div w:id="1288123314">
      <w:marLeft w:val="0"/>
      <w:marRight w:val="0"/>
      <w:marTop w:val="10"/>
      <w:marBottom w:val="10"/>
      <w:divBdr>
        <w:top w:val="none" w:sz="0" w:space="0" w:color="auto"/>
        <w:left w:val="none" w:sz="0" w:space="0" w:color="auto"/>
        <w:bottom w:val="none" w:sz="0" w:space="0" w:color="auto"/>
        <w:right w:val="none" w:sz="0" w:space="0" w:color="auto"/>
      </w:divBdr>
    </w:div>
    <w:div w:id="1319915384">
      <w:marLeft w:val="0"/>
      <w:marRight w:val="0"/>
      <w:marTop w:val="10"/>
      <w:marBottom w:val="10"/>
      <w:divBdr>
        <w:top w:val="none" w:sz="0" w:space="0" w:color="auto"/>
        <w:left w:val="none" w:sz="0" w:space="0" w:color="auto"/>
        <w:bottom w:val="none" w:sz="0" w:space="0" w:color="auto"/>
        <w:right w:val="none" w:sz="0" w:space="0" w:color="auto"/>
      </w:divBdr>
    </w:div>
    <w:div w:id="1381439725">
      <w:marLeft w:val="0"/>
      <w:marRight w:val="0"/>
      <w:marTop w:val="10"/>
      <w:marBottom w:val="10"/>
      <w:divBdr>
        <w:top w:val="none" w:sz="0" w:space="0" w:color="auto"/>
        <w:left w:val="none" w:sz="0" w:space="0" w:color="auto"/>
        <w:bottom w:val="none" w:sz="0" w:space="0" w:color="auto"/>
        <w:right w:val="none" w:sz="0" w:space="0" w:color="auto"/>
      </w:divBdr>
    </w:div>
    <w:div w:id="1434545338">
      <w:marLeft w:val="0"/>
      <w:marRight w:val="0"/>
      <w:marTop w:val="10"/>
      <w:marBottom w:val="10"/>
      <w:divBdr>
        <w:top w:val="none" w:sz="0" w:space="0" w:color="auto"/>
        <w:left w:val="none" w:sz="0" w:space="0" w:color="auto"/>
        <w:bottom w:val="none" w:sz="0" w:space="0" w:color="auto"/>
        <w:right w:val="none" w:sz="0" w:space="0" w:color="auto"/>
      </w:divBdr>
    </w:div>
    <w:div w:id="1547981742">
      <w:marLeft w:val="0"/>
      <w:marRight w:val="0"/>
      <w:marTop w:val="10"/>
      <w:marBottom w:val="10"/>
      <w:divBdr>
        <w:top w:val="none" w:sz="0" w:space="0" w:color="auto"/>
        <w:left w:val="none" w:sz="0" w:space="0" w:color="auto"/>
        <w:bottom w:val="none" w:sz="0" w:space="0" w:color="auto"/>
        <w:right w:val="none" w:sz="0" w:space="0" w:color="auto"/>
      </w:divBdr>
    </w:div>
    <w:div w:id="1620454153">
      <w:marLeft w:val="0"/>
      <w:marRight w:val="0"/>
      <w:marTop w:val="10"/>
      <w:marBottom w:val="10"/>
      <w:divBdr>
        <w:top w:val="none" w:sz="0" w:space="0" w:color="auto"/>
        <w:left w:val="none" w:sz="0" w:space="0" w:color="auto"/>
        <w:bottom w:val="none" w:sz="0" w:space="0" w:color="auto"/>
        <w:right w:val="none" w:sz="0" w:space="0" w:color="auto"/>
      </w:divBdr>
    </w:div>
    <w:div w:id="1638800920">
      <w:marLeft w:val="0"/>
      <w:marRight w:val="0"/>
      <w:marTop w:val="10"/>
      <w:marBottom w:val="10"/>
      <w:divBdr>
        <w:top w:val="none" w:sz="0" w:space="0" w:color="auto"/>
        <w:left w:val="none" w:sz="0" w:space="0" w:color="auto"/>
        <w:bottom w:val="none" w:sz="0" w:space="0" w:color="auto"/>
        <w:right w:val="none" w:sz="0" w:space="0" w:color="auto"/>
      </w:divBdr>
    </w:div>
    <w:div w:id="1872918316">
      <w:marLeft w:val="0"/>
      <w:marRight w:val="0"/>
      <w:marTop w:val="10"/>
      <w:marBottom w:val="10"/>
      <w:divBdr>
        <w:top w:val="none" w:sz="0" w:space="0" w:color="auto"/>
        <w:left w:val="none" w:sz="0" w:space="0" w:color="auto"/>
        <w:bottom w:val="none" w:sz="0" w:space="0" w:color="auto"/>
        <w:right w:val="none" w:sz="0" w:space="0" w:color="auto"/>
      </w:divBdr>
    </w:div>
    <w:div w:id="2031952271">
      <w:marLeft w:val="0"/>
      <w:marRight w:val="0"/>
      <w:marTop w:val="10"/>
      <w:marBottom w:val="10"/>
      <w:divBdr>
        <w:top w:val="none" w:sz="0" w:space="0" w:color="auto"/>
        <w:left w:val="none" w:sz="0" w:space="0" w:color="auto"/>
        <w:bottom w:val="none" w:sz="0" w:space="0" w:color="auto"/>
        <w:right w:val="none" w:sz="0" w:space="0" w:color="auto"/>
      </w:divBdr>
    </w:div>
    <w:div w:id="2047365233">
      <w:marLeft w:val="0"/>
      <w:marRight w:val="720"/>
      <w:marTop w:val="10"/>
      <w:marBottom w:val="10"/>
      <w:divBdr>
        <w:top w:val="none" w:sz="0" w:space="0" w:color="auto"/>
        <w:left w:val="none" w:sz="0" w:space="0" w:color="auto"/>
        <w:bottom w:val="none" w:sz="0" w:space="0" w:color="auto"/>
        <w:right w:val="none" w:sz="0" w:space="0" w:color="auto"/>
      </w:divBdr>
    </w:div>
    <w:div w:id="2114664586">
      <w:marLeft w:val="0"/>
      <w:marRight w:val="0"/>
      <w:marTop w:val="10"/>
      <w:marBottom w:val="10"/>
      <w:divBdr>
        <w:top w:val="none" w:sz="0" w:space="0" w:color="auto"/>
        <w:left w:val="none" w:sz="0" w:space="0" w:color="auto"/>
        <w:bottom w:val="none" w:sz="0" w:space="0" w:color="auto"/>
        <w:right w:val="none" w:sz="0" w:space="0" w:color="auto"/>
      </w:divBdr>
    </w:div>
    <w:div w:id="2119254039">
      <w:marLeft w:val="0"/>
      <w:marRight w:val="0"/>
      <w:marTop w:val="10"/>
      <w:marBottom w:val="10"/>
      <w:divBdr>
        <w:top w:val="none" w:sz="0" w:space="0" w:color="auto"/>
        <w:left w:val="none" w:sz="0" w:space="0" w:color="auto"/>
        <w:bottom w:val="none" w:sz="0" w:space="0" w:color="auto"/>
        <w:right w:val="none" w:sz="0" w:space="0" w:color="auto"/>
      </w:divBdr>
    </w:div>
    <w:div w:id="212049327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2024-05-11T16:03:00Z</dcterms:created>
  <dcterms:modified xsi:type="dcterms:W3CDTF">2024-05-11T16:03:00Z</dcterms:modified>
</cp:coreProperties>
</file>