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72C1" w14:textId="77777777" w:rsidR="00000000" w:rsidRDefault="008B69EE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57C3210A" w14:textId="77777777" w:rsidR="00000000" w:rsidRDefault="008B69EE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73D76F0C" w14:textId="77777777" w:rsidR="00000000" w:rsidRDefault="008B69EE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23409</w:t>
      </w:r>
      <w:r>
        <w:rPr>
          <w:rFonts w:hint="eastAsia"/>
          <w:sz w:val="30"/>
          <w:szCs w:val="30"/>
        </w:rPr>
        <w:t>号</w:t>
      </w:r>
    </w:p>
    <w:p w14:paraId="2ACC0736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原告：焦程，男，汉族，住上海市嘉定区。</w:t>
      </w:r>
    </w:p>
    <w:p w14:paraId="703D732A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委托诉讼代理人：于琦，上海市大公律师事务所律师。</w:t>
      </w:r>
    </w:p>
    <w:p w14:paraId="0077F637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被告：姚澄，男，汉族，户籍地上海市闵行区，现住上海市。</w:t>
      </w:r>
    </w:p>
    <w:p w14:paraId="152D5B73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原告焦程与被告姚澄民间借贷纠纷一案，本院于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日立案受理后，依法适用简易程序公开开庭进行了审理。</w:t>
      </w:r>
      <w:r>
        <w:rPr>
          <w:rFonts w:hint="eastAsia"/>
          <w:sz w:val="30"/>
          <w:szCs w:val="30"/>
          <w:highlight w:val="yellow"/>
        </w:rPr>
        <w:t>原告焦程及其委托诉讼代理人于琦到庭参加诉讼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被告姚澄经本院传票传唤无正当理由拒不到庭，本院依法缺席审判</w:t>
      </w:r>
      <w:r>
        <w:rPr>
          <w:rFonts w:hint="eastAsia"/>
          <w:sz w:val="30"/>
          <w:szCs w:val="30"/>
        </w:rPr>
        <w:t>。本案现已审理终结。</w:t>
      </w:r>
    </w:p>
    <w:p w14:paraId="0819F87D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原告焦程向本院提出诉讼请求：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  <w:highlight w:val="yellow"/>
        </w:rPr>
        <w:t>判令被告归还原告借款本金</w:t>
      </w:r>
      <w:r>
        <w:rPr>
          <w:rFonts w:hint="eastAsia"/>
          <w:sz w:val="30"/>
          <w:szCs w:val="30"/>
          <w:highlight w:val="yellow"/>
        </w:rPr>
        <w:t>188,700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highlight w:val="yellow"/>
        </w:rPr>
        <w:t>判令被告支付原告逾期还款利息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</w:t>
      </w:r>
      <w:r>
        <w:rPr>
          <w:rFonts w:hint="eastAsia"/>
          <w:sz w:val="30"/>
          <w:szCs w:val="30"/>
          <w:highlight w:val="yellow"/>
        </w:rPr>
        <w:t>188,700</w:t>
      </w:r>
      <w:r>
        <w:rPr>
          <w:rFonts w:hint="eastAsia"/>
          <w:sz w:val="30"/>
          <w:szCs w:val="30"/>
          <w:highlight w:val="yellow"/>
        </w:rPr>
        <w:t>元为本金，自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日起按照中国人民银行同期贷款利率</w:t>
      </w:r>
      <w:r>
        <w:rPr>
          <w:rFonts w:hint="eastAsia"/>
          <w:sz w:val="30"/>
          <w:szCs w:val="30"/>
          <w:highlight w:val="yellow"/>
        </w:rPr>
        <w:t>4.35%</w:t>
      </w:r>
      <w:r>
        <w:rPr>
          <w:rFonts w:hint="eastAsia"/>
          <w:sz w:val="30"/>
          <w:szCs w:val="30"/>
          <w:highlight w:val="yellow"/>
        </w:rPr>
        <w:t>计算至被告实际还款之日止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诉讼费、保全费由被告承担。事实与理由：</w:t>
      </w:r>
      <w:r>
        <w:rPr>
          <w:rFonts w:hint="eastAsia"/>
          <w:sz w:val="30"/>
          <w:szCs w:val="30"/>
          <w:highlight w:val="yellow"/>
        </w:rPr>
        <w:t>原告与被告系朋友关系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月，被告因家中有事需要用钱向原告陆续借款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直至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月，共计借款人民币</w:t>
      </w:r>
      <w:r>
        <w:rPr>
          <w:rFonts w:hint="eastAsia"/>
          <w:sz w:val="30"/>
          <w:szCs w:val="30"/>
          <w:highlight w:val="yellow"/>
        </w:rPr>
        <w:t>443,700</w:t>
      </w:r>
      <w:r>
        <w:rPr>
          <w:rFonts w:hint="eastAsia"/>
          <w:sz w:val="30"/>
          <w:szCs w:val="30"/>
          <w:highlight w:val="yellow"/>
        </w:rPr>
        <w:t>元，为明确借款金额，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日被告出具借条一份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明确将于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年春季末偿还全部款项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后被告陆续还款共计</w:t>
      </w:r>
      <w:r>
        <w:rPr>
          <w:rFonts w:hint="eastAsia"/>
          <w:sz w:val="30"/>
          <w:szCs w:val="30"/>
          <w:highlight w:val="yellow"/>
        </w:rPr>
        <w:t>255</w:t>
      </w:r>
      <w:r>
        <w:rPr>
          <w:rFonts w:hint="eastAsia"/>
          <w:sz w:val="30"/>
          <w:szCs w:val="30"/>
          <w:highlight w:val="yellow"/>
        </w:rPr>
        <w:t>,000</w:t>
      </w:r>
      <w:r>
        <w:rPr>
          <w:rFonts w:hint="eastAsia"/>
          <w:sz w:val="30"/>
          <w:szCs w:val="30"/>
          <w:highlight w:val="yellow"/>
        </w:rPr>
        <w:t>元后便不再偿还借款</w:t>
      </w:r>
      <w:r>
        <w:rPr>
          <w:rFonts w:hint="eastAsia"/>
          <w:sz w:val="30"/>
          <w:szCs w:val="30"/>
        </w:rPr>
        <w:t>，截止提起本诉讼之日，仍有</w:t>
      </w:r>
      <w:r>
        <w:rPr>
          <w:rFonts w:hint="eastAsia"/>
          <w:sz w:val="30"/>
          <w:szCs w:val="30"/>
        </w:rPr>
        <w:t>188,700</w:t>
      </w:r>
      <w:r>
        <w:rPr>
          <w:rFonts w:hint="eastAsia"/>
          <w:sz w:val="30"/>
          <w:szCs w:val="30"/>
        </w:rPr>
        <w:t>元借款尚未偿还。原告多次与被告联系，被告始终不予归还借款。现原告为维护自己合法权益，故诉至法院。</w:t>
      </w:r>
    </w:p>
    <w:p w14:paraId="675E8ABE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被告姚澄未到庭。</w:t>
      </w:r>
    </w:p>
    <w:p w14:paraId="30FD8D7A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日，原告焦程通过招商银行向被告姚澄转账</w:t>
      </w:r>
      <w:r>
        <w:rPr>
          <w:rFonts w:hint="eastAsia"/>
          <w:sz w:val="30"/>
          <w:szCs w:val="30"/>
          <w:highlight w:val="yellow"/>
        </w:rPr>
        <w:t>285,000</w:t>
      </w:r>
      <w:r>
        <w:rPr>
          <w:rFonts w:hint="eastAsia"/>
          <w:sz w:val="30"/>
          <w:szCs w:val="30"/>
          <w:highlight w:val="yellow"/>
        </w:rPr>
        <w:t>元，同年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日转账</w:t>
      </w:r>
      <w:r>
        <w:rPr>
          <w:rFonts w:hint="eastAsia"/>
          <w:sz w:val="30"/>
          <w:szCs w:val="30"/>
          <w:highlight w:val="yellow"/>
        </w:rPr>
        <w:lastRenderedPageBreak/>
        <w:t>70,000</w:t>
      </w:r>
      <w:r>
        <w:rPr>
          <w:rFonts w:hint="eastAsia"/>
          <w:sz w:val="30"/>
          <w:szCs w:val="30"/>
          <w:highlight w:val="yellow"/>
        </w:rPr>
        <w:t>元，同年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日转账</w:t>
      </w:r>
      <w:r>
        <w:rPr>
          <w:rFonts w:hint="eastAsia"/>
          <w:sz w:val="30"/>
          <w:szCs w:val="30"/>
          <w:highlight w:val="yellow"/>
        </w:rPr>
        <w:t>40,000</w:t>
      </w:r>
      <w:r>
        <w:rPr>
          <w:rFonts w:hint="eastAsia"/>
          <w:sz w:val="30"/>
          <w:szCs w:val="30"/>
          <w:highlight w:val="yellow"/>
        </w:rPr>
        <w:t>元，同年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日转账</w:t>
      </w:r>
      <w:r>
        <w:rPr>
          <w:rFonts w:hint="eastAsia"/>
          <w:sz w:val="30"/>
          <w:szCs w:val="30"/>
          <w:highlight w:val="yellow"/>
        </w:rPr>
        <w:t>50,000</w:t>
      </w:r>
      <w:r>
        <w:rPr>
          <w:rFonts w:hint="eastAsia"/>
          <w:sz w:val="30"/>
          <w:szCs w:val="30"/>
          <w:highlight w:val="yellow"/>
        </w:rPr>
        <w:t>元，同年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日转账</w:t>
      </w:r>
      <w:r>
        <w:rPr>
          <w:rFonts w:hint="eastAsia"/>
          <w:sz w:val="30"/>
          <w:szCs w:val="30"/>
          <w:highlight w:val="yellow"/>
        </w:rPr>
        <w:t>13,500</w:t>
      </w:r>
      <w:r>
        <w:rPr>
          <w:rFonts w:hint="eastAsia"/>
          <w:sz w:val="30"/>
          <w:szCs w:val="30"/>
          <w:highlight w:val="yellow"/>
        </w:rPr>
        <w:t>元，共计</w:t>
      </w:r>
      <w:r>
        <w:rPr>
          <w:rFonts w:hint="eastAsia"/>
          <w:sz w:val="30"/>
          <w:szCs w:val="30"/>
          <w:highlight w:val="yellow"/>
        </w:rPr>
        <w:t>458,500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之后被告归还了部分借款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日，被告向原告出具借条一份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记</w:t>
      </w:r>
      <w:r>
        <w:rPr>
          <w:rFonts w:hint="eastAsia"/>
          <w:sz w:val="30"/>
          <w:szCs w:val="30"/>
          <w:highlight w:val="yellow"/>
        </w:rPr>
        <w:t>载：“本人姚澄于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日向焦程借款肆拾肆万叁仟柒佰元整，将于浦江镇房屋出售后偿还，初定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年春末，特例此剧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特立此据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”</w:t>
      </w:r>
      <w:r>
        <w:rPr>
          <w:rFonts w:hint="eastAsia"/>
          <w:sz w:val="30"/>
          <w:szCs w:val="30"/>
        </w:rPr>
        <w:t>。诉讼中，原告确认目前被告尚欠借款</w:t>
      </w:r>
      <w:r>
        <w:rPr>
          <w:rFonts w:hint="eastAsia"/>
          <w:sz w:val="30"/>
          <w:szCs w:val="30"/>
        </w:rPr>
        <w:t>188,700</w:t>
      </w:r>
      <w:r>
        <w:rPr>
          <w:rFonts w:hint="eastAsia"/>
          <w:sz w:val="30"/>
          <w:szCs w:val="30"/>
        </w:rPr>
        <w:t>元。</w:t>
      </w:r>
    </w:p>
    <w:p w14:paraId="0A295971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当事人之间合法的借贷关系受法律保护。本案被告姚澄在向原告焦程借款后，应及时履行归还义务，现被告未能履行还款义务，对此应承担责任。原告要求被告支付逾期利息，于法不悖，本院对此予以确认。被告姚澄经本院传票传唤无正当理由拒不到庭参加诉讼，系其放弃相应的诉讼权利，因此产生的法律后果由其自行承担。</w:t>
      </w:r>
    </w:p>
    <w:p w14:paraId="6F58E88A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</w:t>
      </w:r>
      <w:r>
        <w:rPr>
          <w:rFonts w:hint="eastAsia"/>
          <w:sz w:val="30"/>
          <w:szCs w:val="30"/>
        </w:rPr>
        <w:t>人民共和国合同法》第二百零六条、第二百零七条，《中华人民共和国民事诉讼法》第一百四十四条之规定，判决如下：</w:t>
      </w:r>
    </w:p>
    <w:p w14:paraId="40DDE195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被告姚澄于本判决生效之日起十日内归还原告焦程借款</w:t>
      </w:r>
      <w:r>
        <w:rPr>
          <w:rFonts w:hint="eastAsia"/>
          <w:sz w:val="30"/>
          <w:szCs w:val="30"/>
          <w:highlight w:val="yellow"/>
        </w:rPr>
        <w:t>188,700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并支付以</w:t>
      </w:r>
      <w:r>
        <w:rPr>
          <w:rFonts w:hint="eastAsia"/>
          <w:sz w:val="30"/>
          <w:szCs w:val="30"/>
          <w:highlight w:val="yellow"/>
        </w:rPr>
        <w:t>188,700</w:t>
      </w:r>
      <w:r>
        <w:rPr>
          <w:rFonts w:hint="eastAsia"/>
          <w:sz w:val="30"/>
          <w:szCs w:val="30"/>
          <w:highlight w:val="yellow"/>
        </w:rPr>
        <w:t>元为本金自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日起至实际还款之日止按中国人民银行同期贷款利率计算的利息</w:t>
      </w:r>
      <w:r>
        <w:rPr>
          <w:rFonts w:hint="eastAsia"/>
          <w:sz w:val="30"/>
          <w:szCs w:val="30"/>
        </w:rPr>
        <w:t>。</w:t>
      </w:r>
    </w:p>
    <w:p w14:paraId="1B23D6E4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如果未按本判决指定的期间履行给付金钱义务，应当依照《中华人民共和国民事诉讼法》第二百五十三条规定，加倍支付迟延履行期间的债务利息。</w:t>
      </w:r>
    </w:p>
    <w:p w14:paraId="48F7A06D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2,057.75</w:t>
      </w:r>
      <w:r>
        <w:rPr>
          <w:rFonts w:hint="eastAsia"/>
          <w:sz w:val="30"/>
          <w:szCs w:val="30"/>
        </w:rPr>
        <w:t>元，保全费</w:t>
      </w:r>
      <w:r>
        <w:rPr>
          <w:rFonts w:hint="eastAsia"/>
          <w:sz w:val="30"/>
          <w:szCs w:val="30"/>
        </w:rPr>
        <w:t>1,473.87</w:t>
      </w:r>
      <w:r>
        <w:rPr>
          <w:rFonts w:hint="eastAsia"/>
          <w:sz w:val="30"/>
          <w:szCs w:val="30"/>
        </w:rPr>
        <w:t>元，共计</w:t>
      </w:r>
      <w:r>
        <w:rPr>
          <w:rFonts w:hint="eastAsia"/>
          <w:sz w:val="30"/>
          <w:szCs w:val="30"/>
        </w:rPr>
        <w:t>3,531.62</w:t>
      </w:r>
      <w:r>
        <w:rPr>
          <w:rFonts w:hint="eastAsia"/>
          <w:sz w:val="30"/>
          <w:szCs w:val="30"/>
        </w:rPr>
        <w:t>元，由被告</w:t>
      </w:r>
      <w:r>
        <w:rPr>
          <w:rFonts w:hint="eastAsia"/>
          <w:sz w:val="30"/>
          <w:szCs w:val="30"/>
        </w:rPr>
        <w:t>姚澄负担。</w:t>
      </w:r>
    </w:p>
    <w:p w14:paraId="5ED246E5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43F69C1A" w14:textId="77777777" w:rsidR="00000000" w:rsidRDefault="008B69E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魏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伟</w:t>
      </w:r>
    </w:p>
    <w:p w14:paraId="66CF7446" w14:textId="77777777" w:rsidR="00000000" w:rsidRDefault="008B69E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二〇一八年九月三日</w:t>
      </w:r>
    </w:p>
    <w:p w14:paraId="3FAC91AC" w14:textId="77777777" w:rsidR="00000000" w:rsidRDefault="008B69E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王晓华</w:t>
      </w:r>
    </w:p>
    <w:p w14:paraId="5A5D5112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48FBF45C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04DA3894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2B9405C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57E6E4E8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4FE8902A" w14:textId="77777777" w:rsidR="00000000" w:rsidRDefault="008B69E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2D2F" w14:textId="77777777" w:rsidR="008B69EE" w:rsidRDefault="008B69EE" w:rsidP="008B69EE">
      <w:r>
        <w:separator/>
      </w:r>
    </w:p>
  </w:endnote>
  <w:endnote w:type="continuationSeparator" w:id="0">
    <w:p w14:paraId="3D470780" w14:textId="77777777" w:rsidR="008B69EE" w:rsidRDefault="008B69EE" w:rsidP="008B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8D13" w14:textId="77777777" w:rsidR="008B69EE" w:rsidRDefault="008B69EE" w:rsidP="008B69EE">
      <w:r>
        <w:separator/>
      </w:r>
    </w:p>
  </w:footnote>
  <w:footnote w:type="continuationSeparator" w:id="0">
    <w:p w14:paraId="2CF64F84" w14:textId="77777777" w:rsidR="008B69EE" w:rsidRDefault="008B69EE" w:rsidP="008B6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EE"/>
    <w:rsid w:val="008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A9D60D"/>
  <w15:chartTrackingRefBased/>
  <w15:docId w15:val="{199EDA0F-00D1-4430-8698-5EB79AFF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8B6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B69E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8B69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B69E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蒋 沛文</cp:lastModifiedBy>
  <cp:revision>2</cp:revision>
  <dcterms:created xsi:type="dcterms:W3CDTF">2024-05-11T16:04:00Z</dcterms:created>
  <dcterms:modified xsi:type="dcterms:W3CDTF">2024-05-11T16:04:00Z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9C4C16D12F8F433BB485FD2D5CD6566F</vt:lpwstr>
  </property>
</Properties>
</file>