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CEAE" w14:textId="77777777" w:rsidR="00000000" w:rsidRDefault="00250806">
      <w:pPr>
        <w:spacing w:line="500" w:lineRule="atLeast"/>
        <w:jc w:val="center"/>
        <w:divId w:val="356931329"/>
        <w:rPr>
          <w:rFonts w:ascii="黑体" w:eastAsia="黑体" w:hAnsi="黑体"/>
          <w:sz w:val="36"/>
          <w:szCs w:val="36"/>
        </w:rPr>
      </w:pPr>
      <w:r>
        <w:rPr>
          <w:rFonts w:ascii="黑体" w:eastAsia="黑体" w:hAnsi="黑体" w:hint="eastAsia"/>
          <w:sz w:val="36"/>
          <w:szCs w:val="36"/>
        </w:rPr>
        <w:t>上海市闵行区人民法院</w:t>
      </w:r>
    </w:p>
    <w:p w14:paraId="01B0B950" w14:textId="77777777" w:rsidR="00000000" w:rsidRDefault="00250806">
      <w:pPr>
        <w:spacing w:line="500" w:lineRule="atLeast"/>
        <w:jc w:val="center"/>
        <w:divId w:val="197934166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3C1EC34" w14:textId="77777777" w:rsidR="00000000" w:rsidRDefault="00250806">
      <w:pPr>
        <w:spacing w:line="500" w:lineRule="atLeast"/>
        <w:jc w:val="right"/>
        <w:divId w:val="2082751121"/>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20809</w:t>
      </w:r>
      <w:r>
        <w:rPr>
          <w:rFonts w:hint="eastAsia"/>
          <w:sz w:val="30"/>
          <w:szCs w:val="30"/>
        </w:rPr>
        <w:t>号</w:t>
      </w:r>
    </w:p>
    <w:p w14:paraId="718F854B" w14:textId="77777777" w:rsidR="00000000" w:rsidRDefault="00250806">
      <w:pPr>
        <w:spacing w:line="500" w:lineRule="atLeast"/>
        <w:ind w:firstLine="600"/>
        <w:divId w:val="1669290143"/>
        <w:rPr>
          <w:rFonts w:hint="eastAsia"/>
          <w:sz w:val="30"/>
          <w:szCs w:val="30"/>
        </w:rPr>
      </w:pPr>
      <w:r>
        <w:rPr>
          <w:rFonts w:hint="eastAsia"/>
          <w:sz w:val="30"/>
          <w:szCs w:val="30"/>
        </w:rPr>
        <w:t>原告：王文金，女，</w:t>
      </w:r>
      <w:r>
        <w:rPr>
          <w:rFonts w:hint="eastAsia"/>
          <w:sz w:val="30"/>
          <w:szCs w:val="30"/>
        </w:rPr>
        <w:t>1984</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日出生，汉族，户籍地贵州省。</w:t>
      </w:r>
    </w:p>
    <w:p w14:paraId="29F98F80" w14:textId="77777777" w:rsidR="00000000" w:rsidRDefault="00250806">
      <w:pPr>
        <w:spacing w:line="500" w:lineRule="atLeast"/>
        <w:ind w:firstLine="600"/>
        <w:divId w:val="1751655008"/>
        <w:rPr>
          <w:rFonts w:hint="eastAsia"/>
          <w:sz w:val="30"/>
          <w:szCs w:val="30"/>
        </w:rPr>
      </w:pPr>
      <w:r>
        <w:rPr>
          <w:rFonts w:hint="eastAsia"/>
          <w:sz w:val="30"/>
          <w:szCs w:val="30"/>
        </w:rPr>
        <w:t>被告：朱维维，女，</w:t>
      </w:r>
      <w:r>
        <w:rPr>
          <w:rFonts w:hint="eastAsia"/>
          <w:sz w:val="30"/>
          <w:szCs w:val="30"/>
        </w:rPr>
        <w:t>1982</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日出生，汉族，户籍地安徽省淮南市。</w:t>
      </w:r>
    </w:p>
    <w:p w14:paraId="6602E1B6" w14:textId="77777777" w:rsidR="00000000" w:rsidRDefault="00250806">
      <w:pPr>
        <w:spacing w:line="500" w:lineRule="atLeast"/>
        <w:ind w:firstLine="600"/>
        <w:divId w:val="1338534144"/>
        <w:rPr>
          <w:rFonts w:hint="eastAsia"/>
          <w:sz w:val="30"/>
          <w:szCs w:val="30"/>
        </w:rPr>
      </w:pPr>
      <w:r>
        <w:rPr>
          <w:rFonts w:hint="eastAsia"/>
          <w:sz w:val="30"/>
          <w:szCs w:val="30"/>
        </w:rPr>
        <w:t>被告：曹俊义，男，</w:t>
      </w:r>
      <w:r>
        <w:rPr>
          <w:rFonts w:hint="eastAsia"/>
          <w:sz w:val="30"/>
          <w:szCs w:val="30"/>
        </w:rPr>
        <w:t>1980</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日出生，汉族，户籍地安徽省。</w:t>
      </w:r>
    </w:p>
    <w:p w14:paraId="1799F682" w14:textId="77777777" w:rsidR="00000000" w:rsidRDefault="00250806">
      <w:pPr>
        <w:spacing w:line="500" w:lineRule="atLeast"/>
        <w:ind w:firstLine="600"/>
        <w:divId w:val="1570191988"/>
        <w:rPr>
          <w:rFonts w:hint="eastAsia"/>
          <w:sz w:val="30"/>
          <w:szCs w:val="30"/>
        </w:rPr>
      </w:pPr>
      <w:r>
        <w:rPr>
          <w:rFonts w:hint="eastAsia"/>
          <w:sz w:val="30"/>
          <w:szCs w:val="30"/>
          <w:highlight w:val="yellow"/>
        </w:rPr>
        <w:t>原告王文金与被告朱维维、曹俊义民间借贷纠纷一案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日立案受理后，先适用简易程序审理，后依法组成合议庭适用普通程序于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日公开开庭进行了审理。原告王文金到庭参加了诉讼。被告朱维维、曹俊义经本院传票传唤无正当理由拒不到庭，本院依法缺席审判。本案现已审理终结。</w:t>
      </w:r>
    </w:p>
    <w:p w14:paraId="0892A894" w14:textId="77777777" w:rsidR="00000000" w:rsidRDefault="00250806">
      <w:pPr>
        <w:spacing w:line="500" w:lineRule="atLeast"/>
        <w:ind w:firstLine="600"/>
        <w:divId w:val="240146349"/>
        <w:rPr>
          <w:rFonts w:hint="eastAsia"/>
          <w:sz w:val="30"/>
          <w:szCs w:val="30"/>
        </w:rPr>
      </w:pPr>
      <w:r>
        <w:rPr>
          <w:rFonts w:hint="eastAsia"/>
          <w:sz w:val="30"/>
          <w:szCs w:val="30"/>
          <w:highlight w:val="yellow"/>
        </w:rPr>
        <w:t>原告王文金诉称，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日，被告曹俊义、朱维维以生意周转为由向原告借款</w:t>
      </w:r>
      <w:r>
        <w:rPr>
          <w:rFonts w:hint="eastAsia"/>
          <w:sz w:val="30"/>
          <w:szCs w:val="30"/>
          <w:highlight w:val="yellow"/>
        </w:rPr>
        <w:t>130,000</w:t>
      </w:r>
      <w:r>
        <w:rPr>
          <w:rFonts w:hint="eastAsia"/>
          <w:sz w:val="30"/>
          <w:szCs w:val="30"/>
          <w:highlight w:val="yellow"/>
        </w:rPr>
        <w:t>元，被告也出具了借条，但上述借款至今仅归还</w:t>
      </w:r>
      <w:r>
        <w:rPr>
          <w:rFonts w:hint="eastAsia"/>
          <w:sz w:val="30"/>
          <w:szCs w:val="30"/>
          <w:highlight w:val="yellow"/>
        </w:rPr>
        <w:t>3,000</w:t>
      </w:r>
      <w:r>
        <w:rPr>
          <w:rFonts w:hint="eastAsia"/>
          <w:sz w:val="30"/>
          <w:szCs w:val="30"/>
          <w:highlight w:val="yellow"/>
        </w:rPr>
        <w:t>元，余款至今未还。</w:t>
      </w:r>
      <w:r>
        <w:rPr>
          <w:rFonts w:hint="eastAsia"/>
          <w:sz w:val="30"/>
          <w:szCs w:val="30"/>
        </w:rPr>
        <w:t>现原告起诉至法院，要求：</w:t>
      </w:r>
      <w:r>
        <w:rPr>
          <w:rFonts w:hint="eastAsia"/>
          <w:sz w:val="30"/>
          <w:szCs w:val="30"/>
          <w:highlight w:val="yellow"/>
        </w:rPr>
        <w:t>被告归还原告借款本金</w:t>
      </w:r>
      <w:r>
        <w:rPr>
          <w:rFonts w:hint="eastAsia"/>
          <w:sz w:val="30"/>
          <w:szCs w:val="30"/>
          <w:highlight w:val="yellow"/>
        </w:rPr>
        <w:t>127,000</w:t>
      </w:r>
      <w:r>
        <w:rPr>
          <w:rFonts w:hint="eastAsia"/>
          <w:sz w:val="30"/>
          <w:szCs w:val="30"/>
          <w:highlight w:val="yellow"/>
        </w:rPr>
        <w:t>元</w:t>
      </w:r>
      <w:r>
        <w:rPr>
          <w:rFonts w:hint="eastAsia"/>
          <w:sz w:val="30"/>
          <w:szCs w:val="30"/>
        </w:rPr>
        <w:t>。诉讼中，</w:t>
      </w:r>
      <w:r>
        <w:rPr>
          <w:rFonts w:hint="eastAsia"/>
          <w:sz w:val="30"/>
          <w:szCs w:val="30"/>
          <w:highlight w:val="yellow"/>
        </w:rPr>
        <w:t>原告表示，两被告系夫妻关系，但原告现无法提供证据证明，故本案中仅向被告曹俊义主张，保留今后对朱维维的诉讼权利。</w:t>
      </w:r>
    </w:p>
    <w:p w14:paraId="7D59F6F3" w14:textId="77777777" w:rsidR="00000000" w:rsidRDefault="00250806">
      <w:pPr>
        <w:spacing w:line="500" w:lineRule="atLeast"/>
        <w:ind w:firstLine="600"/>
        <w:divId w:val="966355159"/>
        <w:rPr>
          <w:rFonts w:hint="eastAsia"/>
          <w:sz w:val="30"/>
          <w:szCs w:val="30"/>
        </w:rPr>
      </w:pPr>
      <w:r>
        <w:rPr>
          <w:rFonts w:hint="eastAsia"/>
          <w:sz w:val="30"/>
          <w:szCs w:val="30"/>
          <w:highlight w:val="yellow"/>
        </w:rPr>
        <w:t>被告曹俊义、朱维维未作答辩。</w:t>
      </w:r>
    </w:p>
    <w:p w14:paraId="7F63C986" w14:textId="77777777" w:rsidR="00000000" w:rsidRDefault="00250806">
      <w:pPr>
        <w:spacing w:line="500" w:lineRule="atLeast"/>
        <w:ind w:firstLine="600"/>
        <w:divId w:val="558637351"/>
        <w:rPr>
          <w:rFonts w:hint="eastAsia"/>
          <w:sz w:val="30"/>
          <w:szCs w:val="30"/>
        </w:rPr>
      </w:pPr>
      <w:r>
        <w:rPr>
          <w:rFonts w:hint="eastAsia"/>
          <w:sz w:val="30"/>
          <w:szCs w:val="30"/>
        </w:rPr>
        <w:t>经审理查明，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23</w:t>
      </w:r>
      <w:r>
        <w:rPr>
          <w:rFonts w:hint="eastAsia"/>
          <w:sz w:val="30"/>
          <w:szCs w:val="30"/>
          <w:highlight w:val="yellow"/>
        </w:rPr>
        <w:t>日，被告曹俊义出具借条</w:t>
      </w:r>
      <w:r>
        <w:rPr>
          <w:rFonts w:hint="eastAsia"/>
          <w:sz w:val="30"/>
          <w:szCs w:val="30"/>
          <w:highlight w:val="yellow"/>
        </w:rPr>
        <w:t>1</w:t>
      </w:r>
      <w:r>
        <w:rPr>
          <w:rFonts w:hint="eastAsia"/>
          <w:sz w:val="30"/>
          <w:szCs w:val="30"/>
          <w:highlight w:val="yellow"/>
        </w:rPr>
        <w:t>份，载明：“曹俊义今借王文金现金人民币大写：壹拾贰万元整。小写：</w:t>
      </w:r>
      <w:r>
        <w:rPr>
          <w:rFonts w:hint="eastAsia"/>
          <w:sz w:val="30"/>
          <w:szCs w:val="30"/>
          <w:highlight w:val="yellow"/>
        </w:rPr>
        <w:t>(120,000.00)</w:t>
      </w:r>
      <w:r>
        <w:rPr>
          <w:rFonts w:hint="eastAsia"/>
          <w:sz w:val="30"/>
          <w:szCs w:val="30"/>
          <w:highlight w:val="yellow"/>
        </w:rPr>
        <w:t>用于公司周转，将与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日前归还全部金额即壹拾贰万元整”。</w:t>
      </w:r>
      <w:r>
        <w:rPr>
          <w:rFonts w:hint="eastAsia"/>
          <w:sz w:val="30"/>
          <w:szCs w:val="30"/>
        </w:rPr>
        <w:t>上述借条尾部，签有曹</w:t>
      </w:r>
      <w:r>
        <w:rPr>
          <w:rFonts w:hint="eastAsia"/>
          <w:sz w:val="30"/>
          <w:szCs w:val="30"/>
        </w:rPr>
        <w:lastRenderedPageBreak/>
        <w:t>俊义签名，并由其代朱维维签字。</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25</w:t>
      </w:r>
      <w:r>
        <w:rPr>
          <w:rFonts w:hint="eastAsia"/>
          <w:sz w:val="30"/>
          <w:szCs w:val="30"/>
          <w:highlight w:val="yellow"/>
        </w:rPr>
        <w:t>日，曹俊义出具欠条</w:t>
      </w:r>
      <w:r>
        <w:rPr>
          <w:rFonts w:hint="eastAsia"/>
          <w:sz w:val="30"/>
          <w:szCs w:val="30"/>
          <w:highlight w:val="yellow"/>
        </w:rPr>
        <w:t>1</w:t>
      </w:r>
      <w:r>
        <w:rPr>
          <w:rFonts w:hint="eastAsia"/>
          <w:sz w:val="30"/>
          <w:szCs w:val="30"/>
          <w:highlight w:val="yellow"/>
        </w:rPr>
        <w:t>份，载明：“经曹俊义借王文金现金人民币大写壹拾叁万元整，半年之内归还全部金额</w:t>
      </w:r>
      <w:r>
        <w:rPr>
          <w:rFonts w:hint="eastAsia"/>
          <w:sz w:val="30"/>
          <w:szCs w:val="30"/>
          <w:highlight w:val="yellow"/>
        </w:rPr>
        <w:t>(</w:t>
      </w:r>
      <w:r>
        <w:rPr>
          <w:rFonts w:hint="eastAsia"/>
          <w:sz w:val="30"/>
          <w:szCs w:val="30"/>
          <w:highlight w:val="yellow"/>
        </w:rPr>
        <w:t>人民币壹拾叁万元整</w:t>
      </w:r>
      <w:r>
        <w:rPr>
          <w:rFonts w:hint="eastAsia"/>
          <w:sz w:val="30"/>
          <w:szCs w:val="30"/>
          <w:highlight w:val="yellow"/>
        </w:rPr>
        <w:t>)</w:t>
      </w:r>
      <w:r>
        <w:rPr>
          <w:rFonts w:hint="eastAsia"/>
          <w:sz w:val="30"/>
          <w:szCs w:val="30"/>
          <w:highlight w:val="yellow"/>
        </w:rPr>
        <w:t>，归还日期</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日，被告归还</w:t>
      </w:r>
      <w:r>
        <w:rPr>
          <w:rFonts w:hint="eastAsia"/>
          <w:sz w:val="30"/>
          <w:szCs w:val="30"/>
          <w:highlight w:val="yellow"/>
        </w:rPr>
        <w:t>3,000</w:t>
      </w:r>
      <w:r>
        <w:rPr>
          <w:rFonts w:hint="eastAsia"/>
          <w:sz w:val="30"/>
          <w:szCs w:val="30"/>
          <w:highlight w:val="yellow"/>
        </w:rPr>
        <w:t>元。</w:t>
      </w:r>
    </w:p>
    <w:p w14:paraId="3237269F" w14:textId="77777777" w:rsidR="00000000" w:rsidRDefault="00250806">
      <w:pPr>
        <w:spacing w:line="500" w:lineRule="atLeast"/>
        <w:ind w:firstLine="600"/>
        <w:divId w:val="1664746771"/>
        <w:rPr>
          <w:rFonts w:hint="eastAsia"/>
          <w:sz w:val="30"/>
          <w:szCs w:val="30"/>
        </w:rPr>
      </w:pPr>
      <w:r>
        <w:rPr>
          <w:rFonts w:hint="eastAsia"/>
          <w:sz w:val="30"/>
          <w:szCs w:val="30"/>
        </w:rPr>
        <w:t>另查明，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23</w:t>
      </w:r>
      <w:r>
        <w:rPr>
          <w:rFonts w:hint="eastAsia"/>
          <w:sz w:val="30"/>
          <w:szCs w:val="30"/>
          <w:highlight w:val="yellow"/>
        </w:rPr>
        <w:t>日，原告向被告曹俊义转账</w:t>
      </w:r>
      <w:r>
        <w:rPr>
          <w:rFonts w:hint="eastAsia"/>
          <w:sz w:val="30"/>
          <w:szCs w:val="30"/>
          <w:highlight w:val="yellow"/>
        </w:rPr>
        <w:t>100,000</w:t>
      </w:r>
      <w:r>
        <w:rPr>
          <w:rFonts w:hint="eastAsia"/>
          <w:sz w:val="30"/>
          <w:szCs w:val="30"/>
          <w:highlight w:val="yellow"/>
        </w:rPr>
        <w:t>元</w:t>
      </w:r>
      <w:r>
        <w:rPr>
          <w:rFonts w:hint="eastAsia"/>
          <w:sz w:val="30"/>
          <w:szCs w:val="30"/>
        </w:rPr>
        <w:t>，</w:t>
      </w:r>
      <w:r>
        <w:rPr>
          <w:rFonts w:hint="eastAsia"/>
          <w:sz w:val="30"/>
          <w:szCs w:val="30"/>
          <w:highlight w:val="yellow"/>
        </w:rPr>
        <w:t>3</w:t>
      </w:r>
      <w:r>
        <w:rPr>
          <w:rFonts w:hint="eastAsia"/>
          <w:sz w:val="30"/>
          <w:szCs w:val="30"/>
          <w:highlight w:val="yellow"/>
        </w:rPr>
        <w:t>月</w:t>
      </w:r>
      <w:r>
        <w:rPr>
          <w:rFonts w:hint="eastAsia"/>
          <w:sz w:val="30"/>
          <w:szCs w:val="30"/>
          <w:highlight w:val="yellow"/>
        </w:rPr>
        <w:t>14</w:t>
      </w:r>
      <w:r>
        <w:rPr>
          <w:rFonts w:hint="eastAsia"/>
          <w:sz w:val="30"/>
          <w:szCs w:val="30"/>
          <w:highlight w:val="yellow"/>
        </w:rPr>
        <w:t>日转账</w:t>
      </w:r>
      <w:r>
        <w:rPr>
          <w:rFonts w:hint="eastAsia"/>
          <w:sz w:val="30"/>
          <w:szCs w:val="30"/>
          <w:highlight w:val="yellow"/>
        </w:rPr>
        <w:t>10,000</w:t>
      </w:r>
      <w:r>
        <w:rPr>
          <w:rFonts w:hint="eastAsia"/>
          <w:sz w:val="30"/>
          <w:szCs w:val="30"/>
          <w:highlight w:val="yellow"/>
        </w:rPr>
        <w:t>元</w:t>
      </w:r>
      <w:r>
        <w:rPr>
          <w:rFonts w:hint="eastAsia"/>
          <w:sz w:val="30"/>
          <w:szCs w:val="30"/>
        </w:rPr>
        <w:t>。</w:t>
      </w:r>
    </w:p>
    <w:p w14:paraId="08D16EDE" w14:textId="77777777" w:rsidR="00000000" w:rsidRDefault="00250806">
      <w:pPr>
        <w:spacing w:line="500" w:lineRule="atLeast"/>
        <w:ind w:firstLine="600"/>
        <w:divId w:val="549345039"/>
        <w:rPr>
          <w:rFonts w:hint="eastAsia"/>
          <w:sz w:val="30"/>
          <w:szCs w:val="30"/>
        </w:rPr>
      </w:pPr>
      <w:r>
        <w:rPr>
          <w:rFonts w:hint="eastAsia"/>
          <w:sz w:val="30"/>
          <w:szCs w:val="30"/>
          <w:highlight w:val="yellow"/>
        </w:rPr>
        <w:t>以上事实，由原告提供的借条、欠条、银行转账凭证等证据及当事人的庭审陈述，并均经庭审质证所证实。</w:t>
      </w:r>
    </w:p>
    <w:p w14:paraId="6596EA9A" w14:textId="77777777" w:rsidR="00000000" w:rsidRDefault="00250806">
      <w:pPr>
        <w:spacing w:line="500" w:lineRule="atLeast"/>
        <w:ind w:firstLine="600"/>
        <w:divId w:val="155539231"/>
        <w:rPr>
          <w:rFonts w:hint="eastAsia"/>
          <w:sz w:val="30"/>
          <w:szCs w:val="30"/>
        </w:rPr>
      </w:pPr>
      <w:r>
        <w:rPr>
          <w:rFonts w:hint="eastAsia"/>
          <w:sz w:val="30"/>
          <w:szCs w:val="30"/>
        </w:rPr>
        <w:t>本院认为，自然人之间的合法借贷关系受法律保护。被告曹俊义签字确认之借条系其真实意思表示，具有法律效力，被告曹俊义应及时归还借款。本案中，</w:t>
      </w:r>
      <w:r>
        <w:rPr>
          <w:rFonts w:hint="eastAsia"/>
          <w:sz w:val="30"/>
          <w:szCs w:val="30"/>
          <w:highlight w:val="yellow"/>
        </w:rPr>
        <w:t>原告向被告借款本金实际为</w:t>
      </w:r>
      <w:r>
        <w:rPr>
          <w:rFonts w:hint="eastAsia"/>
          <w:sz w:val="30"/>
          <w:szCs w:val="30"/>
          <w:highlight w:val="yellow"/>
        </w:rPr>
        <w:t>11</w:t>
      </w:r>
      <w:r>
        <w:rPr>
          <w:rFonts w:hint="eastAsia"/>
          <w:sz w:val="30"/>
          <w:szCs w:val="30"/>
          <w:highlight w:val="yellow"/>
        </w:rPr>
        <w:t>万元</w:t>
      </w:r>
      <w:r>
        <w:rPr>
          <w:rFonts w:hint="eastAsia"/>
          <w:sz w:val="30"/>
          <w:szCs w:val="30"/>
        </w:rPr>
        <w:t>，</w:t>
      </w:r>
      <w:r>
        <w:rPr>
          <w:rFonts w:hint="eastAsia"/>
          <w:sz w:val="30"/>
          <w:szCs w:val="30"/>
          <w:highlight w:val="yellow"/>
        </w:rPr>
        <w:t>另欠条所确认之</w:t>
      </w:r>
      <w:r>
        <w:rPr>
          <w:rFonts w:hint="eastAsia"/>
          <w:sz w:val="30"/>
          <w:szCs w:val="30"/>
          <w:highlight w:val="yellow"/>
        </w:rPr>
        <w:t>2</w:t>
      </w:r>
      <w:r>
        <w:rPr>
          <w:rFonts w:hint="eastAsia"/>
          <w:sz w:val="30"/>
          <w:szCs w:val="30"/>
          <w:highlight w:val="yellow"/>
        </w:rPr>
        <w:t>万元系借款利息</w:t>
      </w:r>
      <w:r>
        <w:rPr>
          <w:rFonts w:hint="eastAsia"/>
          <w:sz w:val="30"/>
          <w:szCs w:val="30"/>
        </w:rPr>
        <w:t>，因该利息并未超过法定限额，故本院予以支持。原告现要求被告归还借款本、息之诉讼请求，本院予以支持。诉讼中，原告表示，本案中不再向被告</w:t>
      </w:r>
      <w:r>
        <w:rPr>
          <w:rFonts w:hint="eastAsia"/>
          <w:sz w:val="30"/>
          <w:szCs w:val="30"/>
        </w:rPr>
        <w:t>朱维维主张还款，但保留诉讼权利，于法未悖，本院予以准许。被告曹俊义、朱维维经本院传票传唤无正当理由拒不到庭，系其放弃了自己的诉讼权利，因此产生的法律后果由其自行承担。据此，依照《中华人民共和国合同法》第六十条第一款、第一百零七条、第一百九十六条、第二百零六条、《中华人民共和国民事诉讼法》第一百四十四条之规定，判决如下：</w:t>
      </w:r>
    </w:p>
    <w:p w14:paraId="69B2F95F" w14:textId="77777777" w:rsidR="00000000" w:rsidRDefault="00250806">
      <w:pPr>
        <w:spacing w:line="500" w:lineRule="atLeast"/>
        <w:ind w:firstLine="600"/>
        <w:divId w:val="1635329381"/>
        <w:rPr>
          <w:rFonts w:hint="eastAsia"/>
          <w:sz w:val="30"/>
          <w:szCs w:val="30"/>
        </w:rPr>
      </w:pPr>
      <w:r>
        <w:rPr>
          <w:rFonts w:hint="eastAsia"/>
          <w:sz w:val="30"/>
          <w:szCs w:val="30"/>
        </w:rPr>
        <w:t>被告曹俊义于本判决生效之日起十日内归还原告王文金</w:t>
      </w:r>
      <w:r>
        <w:rPr>
          <w:rFonts w:hint="eastAsia"/>
          <w:sz w:val="30"/>
          <w:szCs w:val="30"/>
        </w:rPr>
        <w:t>127,000</w:t>
      </w:r>
      <w:r>
        <w:rPr>
          <w:rFonts w:hint="eastAsia"/>
          <w:sz w:val="30"/>
          <w:szCs w:val="30"/>
        </w:rPr>
        <w:t>元。</w:t>
      </w:r>
    </w:p>
    <w:p w14:paraId="1215B324" w14:textId="77777777" w:rsidR="00000000" w:rsidRDefault="00250806">
      <w:pPr>
        <w:spacing w:line="500" w:lineRule="atLeast"/>
        <w:ind w:firstLine="600"/>
        <w:divId w:val="633757382"/>
        <w:rPr>
          <w:rFonts w:hint="eastAsia"/>
          <w:sz w:val="30"/>
          <w:szCs w:val="30"/>
        </w:rPr>
      </w:pPr>
      <w:r>
        <w:rPr>
          <w:rFonts w:hint="eastAsia"/>
          <w:sz w:val="30"/>
          <w:szCs w:val="30"/>
        </w:rPr>
        <w:t>负有金钱给付义务的当事人如未按判决指定的期间履行给付义务，应当依照《中华人民共和国民事诉讼法》第二百五十三条之规定，加倍支</w:t>
      </w:r>
      <w:r>
        <w:rPr>
          <w:rFonts w:hint="eastAsia"/>
          <w:sz w:val="30"/>
          <w:szCs w:val="30"/>
        </w:rPr>
        <w:t>付迟延履行期间的债务利息。</w:t>
      </w:r>
    </w:p>
    <w:p w14:paraId="658628B1" w14:textId="77777777" w:rsidR="00000000" w:rsidRDefault="00250806">
      <w:pPr>
        <w:spacing w:line="500" w:lineRule="atLeast"/>
        <w:ind w:firstLine="600"/>
        <w:divId w:val="4478401"/>
        <w:rPr>
          <w:rFonts w:hint="eastAsia"/>
          <w:sz w:val="30"/>
          <w:szCs w:val="30"/>
        </w:rPr>
      </w:pPr>
      <w:r>
        <w:rPr>
          <w:rFonts w:hint="eastAsia"/>
          <w:sz w:val="30"/>
          <w:szCs w:val="30"/>
        </w:rPr>
        <w:t>案件受理费</w:t>
      </w:r>
      <w:r>
        <w:rPr>
          <w:rFonts w:hint="eastAsia"/>
          <w:sz w:val="30"/>
          <w:szCs w:val="30"/>
        </w:rPr>
        <w:t>2,840</w:t>
      </w:r>
      <w:r>
        <w:rPr>
          <w:rFonts w:hint="eastAsia"/>
          <w:sz w:val="30"/>
          <w:szCs w:val="30"/>
        </w:rPr>
        <w:t>元、公告费</w:t>
      </w:r>
      <w:r>
        <w:rPr>
          <w:rFonts w:hint="eastAsia"/>
          <w:sz w:val="30"/>
          <w:szCs w:val="30"/>
        </w:rPr>
        <w:t>560</w:t>
      </w:r>
      <w:r>
        <w:rPr>
          <w:rFonts w:hint="eastAsia"/>
          <w:sz w:val="30"/>
          <w:szCs w:val="30"/>
        </w:rPr>
        <w:t>元，合计</w:t>
      </w:r>
      <w:r>
        <w:rPr>
          <w:rFonts w:hint="eastAsia"/>
          <w:sz w:val="30"/>
          <w:szCs w:val="30"/>
        </w:rPr>
        <w:t>3,400</w:t>
      </w:r>
      <w:r>
        <w:rPr>
          <w:rFonts w:hint="eastAsia"/>
          <w:sz w:val="30"/>
          <w:szCs w:val="30"/>
        </w:rPr>
        <w:t>元，由被告曹俊义负担。</w:t>
      </w:r>
    </w:p>
    <w:p w14:paraId="66D40C7A" w14:textId="77777777" w:rsidR="00000000" w:rsidRDefault="00250806">
      <w:pPr>
        <w:spacing w:line="500" w:lineRule="atLeast"/>
        <w:ind w:firstLine="600"/>
        <w:divId w:val="2020425877"/>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6FEFA006" w14:textId="77777777" w:rsidR="00000000" w:rsidRDefault="00250806">
      <w:pPr>
        <w:spacing w:line="500" w:lineRule="atLeast"/>
        <w:jc w:val="right"/>
        <w:divId w:val="845632452"/>
        <w:rPr>
          <w:rFonts w:hint="eastAsia"/>
          <w:sz w:val="30"/>
          <w:szCs w:val="30"/>
        </w:rPr>
      </w:pPr>
      <w:r>
        <w:rPr>
          <w:rFonts w:hint="eastAsia"/>
          <w:sz w:val="30"/>
          <w:szCs w:val="30"/>
        </w:rPr>
        <w:t>审　判　长　李　珺</w:t>
      </w:r>
    </w:p>
    <w:p w14:paraId="56DB021C" w14:textId="77777777" w:rsidR="00000000" w:rsidRDefault="00250806">
      <w:pPr>
        <w:spacing w:line="500" w:lineRule="atLeast"/>
        <w:jc w:val="right"/>
        <w:divId w:val="724335843"/>
        <w:rPr>
          <w:rFonts w:hint="eastAsia"/>
          <w:sz w:val="30"/>
          <w:szCs w:val="30"/>
        </w:rPr>
      </w:pPr>
      <w:r>
        <w:rPr>
          <w:rFonts w:hint="eastAsia"/>
          <w:sz w:val="30"/>
          <w:szCs w:val="30"/>
        </w:rPr>
        <w:t>人民陪审员　张　顺</w:t>
      </w:r>
    </w:p>
    <w:p w14:paraId="2AECD6CC" w14:textId="77777777" w:rsidR="00000000" w:rsidRDefault="00250806">
      <w:pPr>
        <w:spacing w:line="500" w:lineRule="atLeast"/>
        <w:jc w:val="right"/>
        <w:divId w:val="815530588"/>
        <w:rPr>
          <w:rFonts w:hint="eastAsia"/>
          <w:sz w:val="30"/>
          <w:szCs w:val="30"/>
        </w:rPr>
      </w:pPr>
      <w:r>
        <w:rPr>
          <w:rFonts w:hint="eastAsia"/>
          <w:sz w:val="30"/>
          <w:szCs w:val="30"/>
        </w:rPr>
        <w:t>人民陪审员　杨　立</w:t>
      </w:r>
    </w:p>
    <w:p w14:paraId="5AF915CB" w14:textId="77777777" w:rsidR="00000000" w:rsidRDefault="00250806">
      <w:pPr>
        <w:spacing w:line="500" w:lineRule="atLeast"/>
        <w:jc w:val="right"/>
        <w:divId w:val="123084005"/>
        <w:rPr>
          <w:rFonts w:hint="eastAsia"/>
          <w:sz w:val="30"/>
          <w:szCs w:val="30"/>
        </w:rPr>
      </w:pPr>
      <w:r>
        <w:rPr>
          <w:rFonts w:hint="eastAsia"/>
          <w:sz w:val="30"/>
          <w:szCs w:val="30"/>
        </w:rPr>
        <w:t>二〇一七年二月二十三日</w:t>
      </w:r>
    </w:p>
    <w:p w14:paraId="20C5E3BD" w14:textId="77777777" w:rsidR="00000000" w:rsidRDefault="00250806">
      <w:pPr>
        <w:spacing w:line="500" w:lineRule="atLeast"/>
        <w:jc w:val="right"/>
        <w:divId w:val="37511713"/>
        <w:rPr>
          <w:rFonts w:hint="eastAsia"/>
          <w:sz w:val="30"/>
          <w:szCs w:val="30"/>
        </w:rPr>
      </w:pPr>
      <w:r>
        <w:rPr>
          <w:rFonts w:hint="eastAsia"/>
          <w:sz w:val="30"/>
          <w:szCs w:val="30"/>
        </w:rPr>
        <w:t>书　记　员　房文佳</w:t>
      </w:r>
    </w:p>
    <w:p w14:paraId="62BE9F14" w14:textId="77777777" w:rsidR="00000000" w:rsidRDefault="00250806">
      <w:pPr>
        <w:spacing w:line="500" w:lineRule="atLeast"/>
        <w:ind w:firstLine="600"/>
        <w:divId w:val="541476682"/>
        <w:rPr>
          <w:rFonts w:hint="eastAsia"/>
          <w:sz w:val="30"/>
          <w:szCs w:val="30"/>
        </w:rPr>
      </w:pPr>
      <w:r>
        <w:rPr>
          <w:rFonts w:hint="eastAsia"/>
          <w:sz w:val="30"/>
          <w:szCs w:val="30"/>
        </w:rPr>
        <w:t>附：相关法律条文</w:t>
      </w:r>
    </w:p>
    <w:p w14:paraId="45E99ECD" w14:textId="77777777" w:rsidR="00000000" w:rsidRDefault="00250806">
      <w:pPr>
        <w:spacing w:line="500" w:lineRule="atLeast"/>
        <w:ind w:firstLine="600"/>
        <w:divId w:val="204489346"/>
        <w:rPr>
          <w:rFonts w:hint="eastAsia"/>
          <w:sz w:val="30"/>
          <w:szCs w:val="30"/>
        </w:rPr>
      </w:pPr>
      <w:r>
        <w:rPr>
          <w:rFonts w:hint="eastAsia"/>
          <w:sz w:val="30"/>
          <w:szCs w:val="30"/>
        </w:rPr>
        <w:t>附：相关法律条文</w:t>
      </w:r>
    </w:p>
    <w:p w14:paraId="2E7E04D3" w14:textId="77777777" w:rsidR="00000000" w:rsidRDefault="00250806">
      <w:pPr>
        <w:spacing w:line="500" w:lineRule="atLeast"/>
        <w:ind w:firstLine="600"/>
        <w:divId w:val="308824742"/>
        <w:rPr>
          <w:rFonts w:hint="eastAsia"/>
          <w:sz w:val="30"/>
          <w:szCs w:val="30"/>
        </w:rPr>
      </w:pPr>
      <w:r>
        <w:rPr>
          <w:rFonts w:hint="eastAsia"/>
          <w:sz w:val="30"/>
          <w:szCs w:val="30"/>
        </w:rPr>
        <w:t>一、《中华人民共和国合同法》</w:t>
      </w:r>
    </w:p>
    <w:p w14:paraId="338BF123" w14:textId="77777777" w:rsidR="00000000" w:rsidRDefault="00250806">
      <w:pPr>
        <w:spacing w:line="500" w:lineRule="atLeast"/>
        <w:ind w:firstLine="600"/>
        <w:divId w:val="1314485933"/>
        <w:rPr>
          <w:rFonts w:hint="eastAsia"/>
          <w:sz w:val="30"/>
          <w:szCs w:val="30"/>
        </w:rPr>
      </w:pPr>
      <w:r>
        <w:rPr>
          <w:rFonts w:hint="eastAsia"/>
          <w:sz w:val="30"/>
          <w:szCs w:val="30"/>
        </w:rPr>
        <w:t>第六十条当事人应当按照约定全面履行自己的义务。</w:t>
      </w:r>
    </w:p>
    <w:p w14:paraId="1AAEA76E" w14:textId="77777777" w:rsidR="00000000" w:rsidRDefault="00250806">
      <w:pPr>
        <w:spacing w:line="500" w:lineRule="atLeast"/>
        <w:ind w:firstLine="600"/>
        <w:divId w:val="131024527"/>
        <w:rPr>
          <w:rFonts w:hint="eastAsia"/>
          <w:sz w:val="30"/>
          <w:szCs w:val="30"/>
        </w:rPr>
      </w:pPr>
      <w:r>
        <w:rPr>
          <w:rFonts w:hint="eastAsia"/>
          <w:sz w:val="30"/>
          <w:szCs w:val="30"/>
        </w:rPr>
        <w:t>……</w:t>
      </w:r>
    </w:p>
    <w:p w14:paraId="3959E706" w14:textId="77777777" w:rsidR="00000000" w:rsidRDefault="00250806">
      <w:pPr>
        <w:spacing w:line="500" w:lineRule="atLeast"/>
        <w:ind w:firstLine="600"/>
        <w:divId w:val="1928150381"/>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4900B6A2" w14:textId="77777777" w:rsidR="00000000" w:rsidRDefault="00250806">
      <w:pPr>
        <w:spacing w:line="500" w:lineRule="atLeast"/>
        <w:ind w:firstLine="600"/>
        <w:divId w:val="493961478"/>
        <w:rPr>
          <w:rFonts w:hint="eastAsia"/>
          <w:sz w:val="30"/>
          <w:szCs w:val="30"/>
        </w:rPr>
      </w:pPr>
      <w:r>
        <w:rPr>
          <w:rFonts w:hint="eastAsia"/>
          <w:sz w:val="30"/>
          <w:szCs w:val="30"/>
        </w:rPr>
        <w:t>第一百九十六条借款合同是借款人向贷款人借款，到期返还借款并支付利息的合同。</w:t>
      </w:r>
    </w:p>
    <w:p w14:paraId="3B6B3C71" w14:textId="77777777" w:rsidR="00000000" w:rsidRDefault="00250806">
      <w:pPr>
        <w:spacing w:line="500" w:lineRule="atLeast"/>
        <w:ind w:firstLine="600"/>
        <w:divId w:val="414059057"/>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BFAA1DB" w14:textId="77777777" w:rsidR="00000000" w:rsidRDefault="00250806">
      <w:pPr>
        <w:spacing w:line="500" w:lineRule="atLeast"/>
        <w:ind w:firstLine="600"/>
        <w:divId w:val="115410685"/>
        <w:rPr>
          <w:rFonts w:hint="eastAsia"/>
          <w:sz w:val="30"/>
          <w:szCs w:val="30"/>
        </w:rPr>
      </w:pPr>
      <w:r>
        <w:rPr>
          <w:rFonts w:hint="eastAsia"/>
          <w:sz w:val="30"/>
          <w:szCs w:val="30"/>
        </w:rPr>
        <w:t>二、《中华人民共和国民事诉讼法》</w:t>
      </w:r>
    </w:p>
    <w:p w14:paraId="79200A20" w14:textId="77777777" w:rsidR="00000000" w:rsidRDefault="00250806">
      <w:pPr>
        <w:spacing w:line="500" w:lineRule="atLeast"/>
        <w:ind w:firstLine="600"/>
        <w:divId w:val="835148889"/>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74DA3" w14:textId="77777777" w:rsidR="00250806" w:rsidRDefault="00250806" w:rsidP="00250806">
      <w:r>
        <w:separator/>
      </w:r>
    </w:p>
  </w:endnote>
  <w:endnote w:type="continuationSeparator" w:id="0">
    <w:p w14:paraId="5B1A98A7" w14:textId="77777777" w:rsidR="00250806" w:rsidRDefault="00250806" w:rsidP="00250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156F9" w14:textId="77777777" w:rsidR="00250806" w:rsidRDefault="00250806" w:rsidP="00250806">
      <w:r>
        <w:separator/>
      </w:r>
    </w:p>
  </w:footnote>
  <w:footnote w:type="continuationSeparator" w:id="0">
    <w:p w14:paraId="3306E36B" w14:textId="77777777" w:rsidR="00250806" w:rsidRDefault="00250806" w:rsidP="002508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0806"/>
    <w:rsid w:val="00250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69420DE"/>
  <w15:chartTrackingRefBased/>
  <w15:docId w15:val="{CBCB1A2D-6F8F-4125-827C-6710338B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401">
      <w:marLeft w:val="0"/>
      <w:marRight w:val="0"/>
      <w:marTop w:val="10"/>
      <w:marBottom w:val="10"/>
      <w:divBdr>
        <w:top w:val="none" w:sz="0" w:space="0" w:color="auto"/>
        <w:left w:val="none" w:sz="0" w:space="0" w:color="auto"/>
        <w:bottom w:val="none" w:sz="0" w:space="0" w:color="auto"/>
        <w:right w:val="none" w:sz="0" w:space="0" w:color="auto"/>
      </w:divBdr>
    </w:div>
    <w:div w:id="37511713">
      <w:marLeft w:val="0"/>
      <w:marRight w:val="720"/>
      <w:marTop w:val="10"/>
      <w:marBottom w:val="10"/>
      <w:divBdr>
        <w:top w:val="none" w:sz="0" w:space="0" w:color="auto"/>
        <w:left w:val="none" w:sz="0" w:space="0" w:color="auto"/>
        <w:bottom w:val="none" w:sz="0" w:space="0" w:color="auto"/>
        <w:right w:val="none" w:sz="0" w:space="0" w:color="auto"/>
      </w:divBdr>
    </w:div>
    <w:div w:id="115410685">
      <w:marLeft w:val="0"/>
      <w:marRight w:val="0"/>
      <w:marTop w:val="10"/>
      <w:marBottom w:val="10"/>
      <w:divBdr>
        <w:top w:val="none" w:sz="0" w:space="0" w:color="auto"/>
        <w:left w:val="none" w:sz="0" w:space="0" w:color="auto"/>
        <w:bottom w:val="none" w:sz="0" w:space="0" w:color="auto"/>
        <w:right w:val="none" w:sz="0" w:space="0" w:color="auto"/>
      </w:divBdr>
    </w:div>
    <w:div w:id="123084005">
      <w:marLeft w:val="0"/>
      <w:marRight w:val="720"/>
      <w:marTop w:val="10"/>
      <w:marBottom w:val="10"/>
      <w:divBdr>
        <w:top w:val="none" w:sz="0" w:space="0" w:color="auto"/>
        <w:left w:val="none" w:sz="0" w:space="0" w:color="auto"/>
        <w:bottom w:val="none" w:sz="0" w:space="0" w:color="auto"/>
        <w:right w:val="none" w:sz="0" w:space="0" w:color="auto"/>
      </w:divBdr>
    </w:div>
    <w:div w:id="131024527">
      <w:marLeft w:val="0"/>
      <w:marRight w:val="0"/>
      <w:marTop w:val="10"/>
      <w:marBottom w:val="10"/>
      <w:divBdr>
        <w:top w:val="none" w:sz="0" w:space="0" w:color="auto"/>
        <w:left w:val="none" w:sz="0" w:space="0" w:color="auto"/>
        <w:bottom w:val="none" w:sz="0" w:space="0" w:color="auto"/>
        <w:right w:val="none" w:sz="0" w:space="0" w:color="auto"/>
      </w:divBdr>
    </w:div>
    <w:div w:id="155539231">
      <w:marLeft w:val="0"/>
      <w:marRight w:val="0"/>
      <w:marTop w:val="10"/>
      <w:marBottom w:val="10"/>
      <w:divBdr>
        <w:top w:val="none" w:sz="0" w:space="0" w:color="auto"/>
        <w:left w:val="none" w:sz="0" w:space="0" w:color="auto"/>
        <w:bottom w:val="none" w:sz="0" w:space="0" w:color="auto"/>
        <w:right w:val="none" w:sz="0" w:space="0" w:color="auto"/>
      </w:divBdr>
    </w:div>
    <w:div w:id="204489346">
      <w:marLeft w:val="0"/>
      <w:marRight w:val="0"/>
      <w:marTop w:val="10"/>
      <w:marBottom w:val="10"/>
      <w:divBdr>
        <w:top w:val="none" w:sz="0" w:space="0" w:color="auto"/>
        <w:left w:val="none" w:sz="0" w:space="0" w:color="auto"/>
        <w:bottom w:val="none" w:sz="0" w:space="0" w:color="auto"/>
        <w:right w:val="none" w:sz="0" w:space="0" w:color="auto"/>
      </w:divBdr>
    </w:div>
    <w:div w:id="240146349">
      <w:marLeft w:val="0"/>
      <w:marRight w:val="0"/>
      <w:marTop w:val="10"/>
      <w:marBottom w:val="10"/>
      <w:divBdr>
        <w:top w:val="none" w:sz="0" w:space="0" w:color="auto"/>
        <w:left w:val="none" w:sz="0" w:space="0" w:color="auto"/>
        <w:bottom w:val="none" w:sz="0" w:space="0" w:color="auto"/>
        <w:right w:val="none" w:sz="0" w:space="0" w:color="auto"/>
      </w:divBdr>
    </w:div>
    <w:div w:id="308824742">
      <w:marLeft w:val="0"/>
      <w:marRight w:val="0"/>
      <w:marTop w:val="10"/>
      <w:marBottom w:val="10"/>
      <w:divBdr>
        <w:top w:val="none" w:sz="0" w:space="0" w:color="auto"/>
        <w:left w:val="none" w:sz="0" w:space="0" w:color="auto"/>
        <w:bottom w:val="none" w:sz="0" w:space="0" w:color="auto"/>
        <w:right w:val="none" w:sz="0" w:space="0" w:color="auto"/>
      </w:divBdr>
    </w:div>
    <w:div w:id="356931329">
      <w:marLeft w:val="0"/>
      <w:marRight w:val="0"/>
      <w:marTop w:val="10"/>
      <w:marBottom w:val="10"/>
      <w:divBdr>
        <w:top w:val="none" w:sz="0" w:space="0" w:color="auto"/>
        <w:left w:val="none" w:sz="0" w:space="0" w:color="auto"/>
        <w:bottom w:val="none" w:sz="0" w:space="0" w:color="auto"/>
        <w:right w:val="none" w:sz="0" w:space="0" w:color="auto"/>
      </w:divBdr>
    </w:div>
    <w:div w:id="414059057">
      <w:marLeft w:val="0"/>
      <w:marRight w:val="0"/>
      <w:marTop w:val="10"/>
      <w:marBottom w:val="10"/>
      <w:divBdr>
        <w:top w:val="none" w:sz="0" w:space="0" w:color="auto"/>
        <w:left w:val="none" w:sz="0" w:space="0" w:color="auto"/>
        <w:bottom w:val="none" w:sz="0" w:space="0" w:color="auto"/>
        <w:right w:val="none" w:sz="0" w:space="0" w:color="auto"/>
      </w:divBdr>
    </w:div>
    <w:div w:id="493961478">
      <w:marLeft w:val="0"/>
      <w:marRight w:val="0"/>
      <w:marTop w:val="10"/>
      <w:marBottom w:val="10"/>
      <w:divBdr>
        <w:top w:val="none" w:sz="0" w:space="0" w:color="auto"/>
        <w:left w:val="none" w:sz="0" w:space="0" w:color="auto"/>
        <w:bottom w:val="none" w:sz="0" w:space="0" w:color="auto"/>
        <w:right w:val="none" w:sz="0" w:space="0" w:color="auto"/>
      </w:divBdr>
    </w:div>
    <w:div w:id="541476682">
      <w:marLeft w:val="0"/>
      <w:marRight w:val="0"/>
      <w:marTop w:val="10"/>
      <w:marBottom w:val="10"/>
      <w:divBdr>
        <w:top w:val="none" w:sz="0" w:space="0" w:color="auto"/>
        <w:left w:val="none" w:sz="0" w:space="0" w:color="auto"/>
        <w:bottom w:val="none" w:sz="0" w:space="0" w:color="auto"/>
        <w:right w:val="none" w:sz="0" w:space="0" w:color="auto"/>
      </w:divBdr>
    </w:div>
    <w:div w:id="549345039">
      <w:marLeft w:val="0"/>
      <w:marRight w:val="0"/>
      <w:marTop w:val="10"/>
      <w:marBottom w:val="10"/>
      <w:divBdr>
        <w:top w:val="none" w:sz="0" w:space="0" w:color="auto"/>
        <w:left w:val="none" w:sz="0" w:space="0" w:color="auto"/>
        <w:bottom w:val="none" w:sz="0" w:space="0" w:color="auto"/>
        <w:right w:val="none" w:sz="0" w:space="0" w:color="auto"/>
      </w:divBdr>
    </w:div>
    <w:div w:id="558637351">
      <w:marLeft w:val="0"/>
      <w:marRight w:val="0"/>
      <w:marTop w:val="10"/>
      <w:marBottom w:val="10"/>
      <w:divBdr>
        <w:top w:val="none" w:sz="0" w:space="0" w:color="auto"/>
        <w:left w:val="none" w:sz="0" w:space="0" w:color="auto"/>
        <w:bottom w:val="none" w:sz="0" w:space="0" w:color="auto"/>
        <w:right w:val="none" w:sz="0" w:space="0" w:color="auto"/>
      </w:divBdr>
    </w:div>
    <w:div w:id="633757382">
      <w:marLeft w:val="0"/>
      <w:marRight w:val="0"/>
      <w:marTop w:val="10"/>
      <w:marBottom w:val="10"/>
      <w:divBdr>
        <w:top w:val="none" w:sz="0" w:space="0" w:color="auto"/>
        <w:left w:val="none" w:sz="0" w:space="0" w:color="auto"/>
        <w:bottom w:val="none" w:sz="0" w:space="0" w:color="auto"/>
        <w:right w:val="none" w:sz="0" w:space="0" w:color="auto"/>
      </w:divBdr>
    </w:div>
    <w:div w:id="724335843">
      <w:marLeft w:val="0"/>
      <w:marRight w:val="720"/>
      <w:marTop w:val="10"/>
      <w:marBottom w:val="10"/>
      <w:divBdr>
        <w:top w:val="none" w:sz="0" w:space="0" w:color="auto"/>
        <w:left w:val="none" w:sz="0" w:space="0" w:color="auto"/>
        <w:bottom w:val="none" w:sz="0" w:space="0" w:color="auto"/>
        <w:right w:val="none" w:sz="0" w:space="0" w:color="auto"/>
      </w:divBdr>
    </w:div>
    <w:div w:id="815530588">
      <w:marLeft w:val="0"/>
      <w:marRight w:val="720"/>
      <w:marTop w:val="10"/>
      <w:marBottom w:val="10"/>
      <w:divBdr>
        <w:top w:val="none" w:sz="0" w:space="0" w:color="auto"/>
        <w:left w:val="none" w:sz="0" w:space="0" w:color="auto"/>
        <w:bottom w:val="none" w:sz="0" w:space="0" w:color="auto"/>
        <w:right w:val="none" w:sz="0" w:space="0" w:color="auto"/>
      </w:divBdr>
    </w:div>
    <w:div w:id="835148889">
      <w:marLeft w:val="0"/>
      <w:marRight w:val="0"/>
      <w:marTop w:val="10"/>
      <w:marBottom w:val="10"/>
      <w:divBdr>
        <w:top w:val="none" w:sz="0" w:space="0" w:color="auto"/>
        <w:left w:val="none" w:sz="0" w:space="0" w:color="auto"/>
        <w:bottom w:val="none" w:sz="0" w:space="0" w:color="auto"/>
        <w:right w:val="none" w:sz="0" w:space="0" w:color="auto"/>
      </w:divBdr>
    </w:div>
    <w:div w:id="845632452">
      <w:marLeft w:val="0"/>
      <w:marRight w:val="720"/>
      <w:marTop w:val="10"/>
      <w:marBottom w:val="10"/>
      <w:divBdr>
        <w:top w:val="none" w:sz="0" w:space="0" w:color="auto"/>
        <w:left w:val="none" w:sz="0" w:space="0" w:color="auto"/>
        <w:bottom w:val="none" w:sz="0" w:space="0" w:color="auto"/>
        <w:right w:val="none" w:sz="0" w:space="0" w:color="auto"/>
      </w:divBdr>
    </w:div>
    <w:div w:id="966355159">
      <w:marLeft w:val="0"/>
      <w:marRight w:val="0"/>
      <w:marTop w:val="10"/>
      <w:marBottom w:val="10"/>
      <w:divBdr>
        <w:top w:val="none" w:sz="0" w:space="0" w:color="auto"/>
        <w:left w:val="none" w:sz="0" w:space="0" w:color="auto"/>
        <w:bottom w:val="none" w:sz="0" w:space="0" w:color="auto"/>
        <w:right w:val="none" w:sz="0" w:space="0" w:color="auto"/>
      </w:divBdr>
    </w:div>
    <w:div w:id="1314485933">
      <w:marLeft w:val="0"/>
      <w:marRight w:val="0"/>
      <w:marTop w:val="10"/>
      <w:marBottom w:val="10"/>
      <w:divBdr>
        <w:top w:val="none" w:sz="0" w:space="0" w:color="auto"/>
        <w:left w:val="none" w:sz="0" w:space="0" w:color="auto"/>
        <w:bottom w:val="none" w:sz="0" w:space="0" w:color="auto"/>
        <w:right w:val="none" w:sz="0" w:space="0" w:color="auto"/>
      </w:divBdr>
    </w:div>
    <w:div w:id="1338534144">
      <w:marLeft w:val="0"/>
      <w:marRight w:val="0"/>
      <w:marTop w:val="10"/>
      <w:marBottom w:val="10"/>
      <w:divBdr>
        <w:top w:val="none" w:sz="0" w:space="0" w:color="auto"/>
        <w:left w:val="none" w:sz="0" w:space="0" w:color="auto"/>
        <w:bottom w:val="none" w:sz="0" w:space="0" w:color="auto"/>
        <w:right w:val="none" w:sz="0" w:space="0" w:color="auto"/>
      </w:divBdr>
    </w:div>
    <w:div w:id="1570191988">
      <w:marLeft w:val="0"/>
      <w:marRight w:val="0"/>
      <w:marTop w:val="10"/>
      <w:marBottom w:val="10"/>
      <w:divBdr>
        <w:top w:val="none" w:sz="0" w:space="0" w:color="auto"/>
        <w:left w:val="none" w:sz="0" w:space="0" w:color="auto"/>
        <w:bottom w:val="none" w:sz="0" w:space="0" w:color="auto"/>
        <w:right w:val="none" w:sz="0" w:space="0" w:color="auto"/>
      </w:divBdr>
    </w:div>
    <w:div w:id="1635329381">
      <w:marLeft w:val="0"/>
      <w:marRight w:val="0"/>
      <w:marTop w:val="10"/>
      <w:marBottom w:val="10"/>
      <w:divBdr>
        <w:top w:val="none" w:sz="0" w:space="0" w:color="auto"/>
        <w:left w:val="none" w:sz="0" w:space="0" w:color="auto"/>
        <w:bottom w:val="none" w:sz="0" w:space="0" w:color="auto"/>
        <w:right w:val="none" w:sz="0" w:space="0" w:color="auto"/>
      </w:divBdr>
    </w:div>
    <w:div w:id="1664746771">
      <w:marLeft w:val="0"/>
      <w:marRight w:val="0"/>
      <w:marTop w:val="10"/>
      <w:marBottom w:val="10"/>
      <w:divBdr>
        <w:top w:val="none" w:sz="0" w:space="0" w:color="auto"/>
        <w:left w:val="none" w:sz="0" w:space="0" w:color="auto"/>
        <w:bottom w:val="none" w:sz="0" w:space="0" w:color="auto"/>
        <w:right w:val="none" w:sz="0" w:space="0" w:color="auto"/>
      </w:divBdr>
    </w:div>
    <w:div w:id="1669290143">
      <w:marLeft w:val="0"/>
      <w:marRight w:val="0"/>
      <w:marTop w:val="10"/>
      <w:marBottom w:val="10"/>
      <w:divBdr>
        <w:top w:val="none" w:sz="0" w:space="0" w:color="auto"/>
        <w:left w:val="none" w:sz="0" w:space="0" w:color="auto"/>
        <w:bottom w:val="none" w:sz="0" w:space="0" w:color="auto"/>
        <w:right w:val="none" w:sz="0" w:space="0" w:color="auto"/>
      </w:divBdr>
    </w:div>
    <w:div w:id="1751655008">
      <w:marLeft w:val="0"/>
      <w:marRight w:val="0"/>
      <w:marTop w:val="10"/>
      <w:marBottom w:val="10"/>
      <w:divBdr>
        <w:top w:val="none" w:sz="0" w:space="0" w:color="auto"/>
        <w:left w:val="none" w:sz="0" w:space="0" w:color="auto"/>
        <w:bottom w:val="none" w:sz="0" w:space="0" w:color="auto"/>
        <w:right w:val="none" w:sz="0" w:space="0" w:color="auto"/>
      </w:divBdr>
    </w:div>
    <w:div w:id="1928150381">
      <w:marLeft w:val="0"/>
      <w:marRight w:val="0"/>
      <w:marTop w:val="10"/>
      <w:marBottom w:val="10"/>
      <w:divBdr>
        <w:top w:val="none" w:sz="0" w:space="0" w:color="auto"/>
        <w:left w:val="none" w:sz="0" w:space="0" w:color="auto"/>
        <w:bottom w:val="none" w:sz="0" w:space="0" w:color="auto"/>
        <w:right w:val="none" w:sz="0" w:space="0" w:color="auto"/>
      </w:divBdr>
    </w:div>
    <w:div w:id="1979341663">
      <w:marLeft w:val="0"/>
      <w:marRight w:val="0"/>
      <w:marTop w:val="10"/>
      <w:marBottom w:val="10"/>
      <w:divBdr>
        <w:top w:val="none" w:sz="0" w:space="0" w:color="auto"/>
        <w:left w:val="none" w:sz="0" w:space="0" w:color="auto"/>
        <w:bottom w:val="none" w:sz="0" w:space="0" w:color="auto"/>
        <w:right w:val="none" w:sz="0" w:space="0" w:color="auto"/>
      </w:divBdr>
    </w:div>
    <w:div w:id="2020425877">
      <w:marLeft w:val="0"/>
      <w:marRight w:val="0"/>
      <w:marTop w:val="10"/>
      <w:marBottom w:val="10"/>
      <w:divBdr>
        <w:top w:val="none" w:sz="0" w:space="0" w:color="auto"/>
        <w:left w:val="none" w:sz="0" w:space="0" w:color="auto"/>
        <w:bottom w:val="none" w:sz="0" w:space="0" w:color="auto"/>
        <w:right w:val="none" w:sz="0" w:space="0" w:color="auto"/>
      </w:divBdr>
    </w:div>
    <w:div w:id="208275112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2024-05-11T16:05:00Z</dcterms:created>
  <dcterms:modified xsi:type="dcterms:W3CDTF">2024-05-11T16:05:00Z</dcterms:modified>
</cp:coreProperties>
</file>