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E33A" w14:textId="77777777" w:rsidR="00000000" w:rsidRDefault="00441F58">
      <w:pPr>
        <w:spacing w:line="500" w:lineRule="atLeast"/>
        <w:jc w:val="center"/>
        <w:divId w:val="181555810"/>
        <w:rPr>
          <w:rFonts w:ascii="黑体" w:eastAsia="黑体" w:hAnsi="黑体"/>
          <w:sz w:val="36"/>
          <w:szCs w:val="36"/>
        </w:rPr>
      </w:pPr>
      <w:r>
        <w:rPr>
          <w:rFonts w:ascii="黑体" w:eastAsia="黑体" w:hAnsi="黑体" w:hint="eastAsia"/>
          <w:sz w:val="36"/>
          <w:szCs w:val="36"/>
        </w:rPr>
        <w:t>上海市闵行区人民法院</w:t>
      </w:r>
    </w:p>
    <w:p w14:paraId="12071312" w14:textId="77777777" w:rsidR="00000000" w:rsidRDefault="00441F58">
      <w:pPr>
        <w:spacing w:line="500" w:lineRule="atLeast"/>
        <w:jc w:val="center"/>
        <w:divId w:val="18710558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4735BB4" w14:textId="77777777" w:rsidR="00000000" w:rsidRDefault="00441F58">
      <w:pPr>
        <w:spacing w:line="500" w:lineRule="atLeast"/>
        <w:jc w:val="right"/>
        <w:divId w:val="2077703360"/>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16687</w:t>
      </w:r>
      <w:r>
        <w:rPr>
          <w:rFonts w:hint="eastAsia"/>
          <w:sz w:val="30"/>
          <w:szCs w:val="30"/>
        </w:rPr>
        <w:t>号</w:t>
      </w:r>
    </w:p>
    <w:p w14:paraId="4891CAC7" w14:textId="77777777" w:rsidR="00000000" w:rsidRDefault="00441F58">
      <w:pPr>
        <w:spacing w:line="500" w:lineRule="atLeast"/>
        <w:ind w:firstLine="600"/>
        <w:divId w:val="724597714"/>
        <w:rPr>
          <w:rFonts w:hint="eastAsia"/>
          <w:sz w:val="30"/>
          <w:szCs w:val="30"/>
        </w:rPr>
      </w:pPr>
      <w:r>
        <w:rPr>
          <w:rFonts w:hint="eastAsia"/>
          <w:sz w:val="30"/>
          <w:szCs w:val="30"/>
        </w:rPr>
        <w:t>原告：陈花，女，</w:t>
      </w:r>
      <w:r>
        <w:rPr>
          <w:rFonts w:hint="eastAsia"/>
          <w:sz w:val="30"/>
          <w:szCs w:val="30"/>
        </w:rPr>
        <w:t>1979</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日出生，汉族，住上海市闵行区。</w:t>
      </w:r>
    </w:p>
    <w:p w14:paraId="1C1D0B96" w14:textId="77777777" w:rsidR="00000000" w:rsidRDefault="00441F58">
      <w:pPr>
        <w:spacing w:line="500" w:lineRule="atLeast"/>
        <w:ind w:firstLine="600"/>
        <w:divId w:val="1250771953"/>
        <w:rPr>
          <w:rFonts w:hint="eastAsia"/>
          <w:sz w:val="30"/>
          <w:szCs w:val="30"/>
        </w:rPr>
      </w:pPr>
      <w:r>
        <w:rPr>
          <w:rFonts w:hint="eastAsia"/>
          <w:sz w:val="30"/>
          <w:szCs w:val="30"/>
        </w:rPr>
        <w:t>被告：刘群峰，男，</w:t>
      </w:r>
      <w:r>
        <w:rPr>
          <w:rFonts w:hint="eastAsia"/>
          <w:sz w:val="30"/>
          <w:szCs w:val="30"/>
        </w:rPr>
        <w:t>1986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日出生，汉族，住河南省。</w:t>
      </w:r>
    </w:p>
    <w:p w14:paraId="2152446C" w14:textId="77777777" w:rsidR="00000000" w:rsidRDefault="00441F58">
      <w:pPr>
        <w:spacing w:line="500" w:lineRule="atLeast"/>
        <w:ind w:firstLine="600"/>
        <w:divId w:val="343016126"/>
        <w:rPr>
          <w:rFonts w:hint="eastAsia"/>
          <w:sz w:val="30"/>
          <w:szCs w:val="30"/>
        </w:rPr>
      </w:pPr>
      <w:r>
        <w:rPr>
          <w:rFonts w:hint="eastAsia"/>
          <w:sz w:val="30"/>
          <w:szCs w:val="30"/>
          <w:highlight w:val="yellow"/>
        </w:rPr>
        <w:t>原告陈花诉被告刘群峰民间借贷纠纷一案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立案后，先适用简易程序审理，后因公告送达，本院依法适用普通程序公开开庭进行了审理。原告陈花到庭参加了诉讼。被告刘群峰经本院依法传唤，无正当理由拒不到庭，本院依法缺席审判。本案现已审理终结。</w:t>
      </w:r>
    </w:p>
    <w:p w14:paraId="6C17AF49" w14:textId="77777777" w:rsidR="00000000" w:rsidRDefault="00441F58">
      <w:pPr>
        <w:spacing w:line="500" w:lineRule="atLeast"/>
        <w:ind w:firstLine="600"/>
        <w:divId w:val="737945878"/>
        <w:rPr>
          <w:rFonts w:hint="eastAsia"/>
          <w:sz w:val="30"/>
          <w:szCs w:val="30"/>
        </w:rPr>
      </w:pPr>
      <w:r>
        <w:rPr>
          <w:rFonts w:hint="eastAsia"/>
          <w:sz w:val="30"/>
          <w:szCs w:val="30"/>
          <w:highlight w:val="yellow"/>
        </w:rPr>
        <w:t>原告陈花向本院提出诉讼请求：判令被告刘群峰向原告归还借款</w:t>
      </w:r>
      <w:r>
        <w:rPr>
          <w:rFonts w:hint="eastAsia"/>
          <w:sz w:val="30"/>
          <w:szCs w:val="30"/>
          <w:highlight w:val="yellow"/>
        </w:rPr>
        <w:t>17,300</w:t>
      </w:r>
      <w:r>
        <w:rPr>
          <w:rFonts w:hint="eastAsia"/>
          <w:sz w:val="30"/>
          <w:szCs w:val="30"/>
          <w:highlight w:val="yellow"/>
        </w:rPr>
        <w:t>元，并向原告支付以</w:t>
      </w:r>
      <w:r>
        <w:rPr>
          <w:rFonts w:hint="eastAsia"/>
          <w:sz w:val="30"/>
          <w:szCs w:val="30"/>
          <w:highlight w:val="yellow"/>
        </w:rPr>
        <w:t>17,300</w:t>
      </w:r>
      <w:r>
        <w:rPr>
          <w:rFonts w:hint="eastAsia"/>
          <w:sz w:val="30"/>
          <w:szCs w:val="30"/>
          <w:highlight w:val="yellow"/>
        </w:rPr>
        <w:t>元为本金，从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22</w:t>
      </w:r>
      <w:r>
        <w:rPr>
          <w:rFonts w:hint="eastAsia"/>
          <w:sz w:val="30"/>
          <w:szCs w:val="30"/>
          <w:highlight w:val="yellow"/>
        </w:rPr>
        <w:t>日起至判决生效之日止，按年利率</w:t>
      </w:r>
      <w:r>
        <w:rPr>
          <w:rFonts w:hint="eastAsia"/>
          <w:sz w:val="30"/>
          <w:szCs w:val="30"/>
          <w:highlight w:val="yellow"/>
        </w:rPr>
        <w:t>6%</w:t>
      </w:r>
      <w:r>
        <w:rPr>
          <w:rFonts w:hint="eastAsia"/>
          <w:sz w:val="30"/>
          <w:szCs w:val="30"/>
          <w:highlight w:val="yellow"/>
        </w:rPr>
        <w:t>计算的逾期利息</w:t>
      </w:r>
      <w:r>
        <w:rPr>
          <w:rFonts w:hint="eastAsia"/>
          <w:sz w:val="30"/>
          <w:szCs w:val="30"/>
        </w:rPr>
        <w:t>。事实和理由：</w:t>
      </w:r>
      <w:r>
        <w:rPr>
          <w:rFonts w:hint="eastAsia"/>
          <w:sz w:val="30"/>
          <w:szCs w:val="30"/>
          <w:highlight w:val="yellow"/>
        </w:rPr>
        <w:t>被告刘群峰于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21</w:t>
      </w:r>
      <w:r>
        <w:rPr>
          <w:rFonts w:hint="eastAsia"/>
          <w:sz w:val="30"/>
          <w:szCs w:val="30"/>
          <w:highlight w:val="yellow"/>
        </w:rPr>
        <w:t>日向原告借款</w:t>
      </w:r>
      <w:r>
        <w:rPr>
          <w:rFonts w:hint="eastAsia"/>
          <w:sz w:val="30"/>
          <w:szCs w:val="30"/>
          <w:highlight w:val="yellow"/>
        </w:rPr>
        <w:t>15,000</w:t>
      </w:r>
      <w:r>
        <w:rPr>
          <w:rFonts w:hint="eastAsia"/>
          <w:sz w:val="30"/>
          <w:szCs w:val="30"/>
          <w:highlight w:val="yellow"/>
        </w:rPr>
        <w:t>元并出具借条，承诺在六个月内还清。</w:t>
      </w:r>
      <w:r>
        <w:rPr>
          <w:rFonts w:hint="eastAsia"/>
          <w:sz w:val="30"/>
          <w:szCs w:val="30"/>
        </w:rPr>
        <w:t>此后，原告于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日通过支付宝</w:t>
      </w:r>
      <w:r>
        <w:rPr>
          <w:rFonts w:hint="eastAsia"/>
          <w:sz w:val="30"/>
          <w:szCs w:val="30"/>
        </w:rPr>
        <w:t>转账借给被告</w:t>
      </w:r>
      <w:r>
        <w:rPr>
          <w:rFonts w:hint="eastAsia"/>
          <w:sz w:val="30"/>
          <w:szCs w:val="30"/>
        </w:rPr>
        <w:t>1,000</w:t>
      </w:r>
      <w:r>
        <w:rPr>
          <w:rFonts w:hint="eastAsia"/>
          <w:sz w:val="30"/>
          <w:szCs w:val="30"/>
        </w:rPr>
        <w:t>元，于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日通过支付宝转账借给被告</w:t>
      </w:r>
      <w:r>
        <w:rPr>
          <w:rFonts w:hint="eastAsia"/>
          <w:sz w:val="30"/>
          <w:szCs w:val="30"/>
        </w:rPr>
        <w:t>1,000</w:t>
      </w:r>
      <w:r>
        <w:rPr>
          <w:rFonts w:hint="eastAsia"/>
          <w:sz w:val="30"/>
          <w:szCs w:val="30"/>
        </w:rPr>
        <w:t>元，于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日通过支付宝转账借给被告</w:t>
      </w:r>
      <w:r>
        <w:rPr>
          <w:rFonts w:hint="eastAsia"/>
          <w:sz w:val="30"/>
          <w:szCs w:val="30"/>
        </w:rPr>
        <w:t>800</w:t>
      </w:r>
      <w:r>
        <w:rPr>
          <w:rFonts w:hint="eastAsia"/>
          <w:sz w:val="30"/>
          <w:szCs w:val="30"/>
        </w:rPr>
        <w:t>元，上述通过支付宝转账的借款</w:t>
      </w:r>
      <w:r>
        <w:rPr>
          <w:rFonts w:hint="eastAsia"/>
          <w:sz w:val="30"/>
          <w:szCs w:val="30"/>
        </w:rPr>
        <w:t>2,800</w:t>
      </w:r>
      <w:r>
        <w:rPr>
          <w:rFonts w:hint="eastAsia"/>
          <w:sz w:val="30"/>
          <w:szCs w:val="30"/>
        </w:rPr>
        <w:t>元没有专门写借条，</w:t>
      </w:r>
      <w:r>
        <w:rPr>
          <w:rFonts w:hint="eastAsia"/>
          <w:sz w:val="30"/>
          <w:szCs w:val="30"/>
          <w:highlight w:val="yellow"/>
        </w:rPr>
        <w:t>被告在</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月份归还给原告借款</w:t>
      </w:r>
      <w:r>
        <w:rPr>
          <w:rFonts w:hint="eastAsia"/>
          <w:sz w:val="30"/>
          <w:szCs w:val="30"/>
          <w:highlight w:val="yellow"/>
        </w:rPr>
        <w:t>500</w:t>
      </w:r>
      <w:r>
        <w:rPr>
          <w:rFonts w:hint="eastAsia"/>
          <w:sz w:val="30"/>
          <w:szCs w:val="30"/>
          <w:highlight w:val="yellow"/>
        </w:rPr>
        <w:t>元</w:t>
      </w:r>
      <w:r>
        <w:rPr>
          <w:rFonts w:hint="eastAsia"/>
          <w:sz w:val="30"/>
          <w:szCs w:val="30"/>
        </w:rPr>
        <w:t>。被告至今尚欠原告借款</w:t>
      </w:r>
      <w:r>
        <w:rPr>
          <w:rFonts w:hint="eastAsia"/>
          <w:sz w:val="30"/>
          <w:szCs w:val="30"/>
        </w:rPr>
        <w:t>17,300</w:t>
      </w:r>
      <w:r>
        <w:rPr>
          <w:rFonts w:hint="eastAsia"/>
          <w:sz w:val="30"/>
          <w:szCs w:val="30"/>
        </w:rPr>
        <w:t>元未还给原告。原告向被告催讨未果，故原告诉至法院。</w:t>
      </w:r>
    </w:p>
    <w:p w14:paraId="63AC6B5E" w14:textId="77777777" w:rsidR="00000000" w:rsidRDefault="00441F58">
      <w:pPr>
        <w:spacing w:line="500" w:lineRule="atLeast"/>
        <w:ind w:firstLine="600"/>
        <w:divId w:val="981276646"/>
        <w:rPr>
          <w:rFonts w:hint="eastAsia"/>
          <w:sz w:val="30"/>
          <w:szCs w:val="30"/>
        </w:rPr>
      </w:pPr>
      <w:r>
        <w:rPr>
          <w:rFonts w:hint="eastAsia"/>
          <w:sz w:val="30"/>
          <w:szCs w:val="30"/>
          <w:highlight w:val="yellow"/>
        </w:rPr>
        <w:t>被告刘群峰未出庭答辩</w:t>
      </w:r>
      <w:r>
        <w:rPr>
          <w:rFonts w:hint="eastAsia"/>
          <w:sz w:val="30"/>
          <w:szCs w:val="30"/>
        </w:rPr>
        <w:t>。</w:t>
      </w:r>
    </w:p>
    <w:p w14:paraId="689FEC0F" w14:textId="77777777" w:rsidR="00000000" w:rsidRDefault="00441F58">
      <w:pPr>
        <w:spacing w:line="500" w:lineRule="atLeast"/>
        <w:ind w:firstLine="600"/>
        <w:divId w:val="1582444246"/>
        <w:rPr>
          <w:rFonts w:hint="eastAsia"/>
          <w:sz w:val="30"/>
          <w:szCs w:val="30"/>
        </w:rPr>
      </w:pPr>
      <w:r>
        <w:rPr>
          <w:rFonts w:hint="eastAsia"/>
          <w:sz w:val="30"/>
          <w:szCs w:val="30"/>
        </w:rPr>
        <w:t>本院经审理认定事实如下：</w:t>
      </w:r>
      <w:r>
        <w:rPr>
          <w:rFonts w:hint="eastAsia"/>
          <w:sz w:val="30"/>
          <w:szCs w:val="30"/>
          <w:highlight w:val="yellow"/>
        </w:rPr>
        <w:t>被告刘群峰于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21</w:t>
      </w:r>
      <w:r>
        <w:rPr>
          <w:rFonts w:hint="eastAsia"/>
          <w:sz w:val="30"/>
          <w:szCs w:val="30"/>
          <w:highlight w:val="yellow"/>
        </w:rPr>
        <w:t>日向原告陈花出具借条</w:t>
      </w:r>
      <w:r>
        <w:rPr>
          <w:rFonts w:hint="eastAsia"/>
          <w:sz w:val="30"/>
          <w:szCs w:val="30"/>
        </w:rPr>
        <w:t>，该借条内容主要载明：“今有刘群峰向陈花女士借款总计壹万伍仟元</w:t>
      </w:r>
      <w:r>
        <w:rPr>
          <w:rFonts w:hint="eastAsia"/>
          <w:sz w:val="30"/>
          <w:szCs w:val="30"/>
        </w:rPr>
        <w:t>(15000)</w:t>
      </w:r>
      <w:r>
        <w:rPr>
          <w:rFonts w:hint="eastAsia"/>
          <w:sz w:val="30"/>
          <w:szCs w:val="30"/>
        </w:rPr>
        <w:t>，在六个月内还清。”</w:t>
      </w:r>
    </w:p>
    <w:p w14:paraId="5A2FDF67" w14:textId="77777777" w:rsidR="00000000" w:rsidRDefault="00441F58">
      <w:pPr>
        <w:spacing w:line="500" w:lineRule="atLeast"/>
        <w:ind w:firstLine="600"/>
        <w:divId w:val="1698001001"/>
        <w:rPr>
          <w:rFonts w:hint="eastAsia"/>
          <w:sz w:val="30"/>
          <w:szCs w:val="30"/>
        </w:rPr>
      </w:pPr>
      <w:r>
        <w:rPr>
          <w:rFonts w:hint="eastAsia"/>
          <w:sz w:val="30"/>
          <w:szCs w:val="30"/>
        </w:rPr>
        <w:lastRenderedPageBreak/>
        <w:t>另查明，</w:t>
      </w:r>
      <w:r>
        <w:rPr>
          <w:rFonts w:hint="eastAsia"/>
          <w:sz w:val="30"/>
          <w:szCs w:val="30"/>
          <w:highlight w:val="yellow"/>
        </w:rPr>
        <w:t>原告陈花于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31</w:t>
      </w:r>
      <w:r>
        <w:rPr>
          <w:rFonts w:hint="eastAsia"/>
          <w:sz w:val="30"/>
          <w:szCs w:val="30"/>
          <w:highlight w:val="yellow"/>
        </w:rPr>
        <w:t>日通过支付宝转账借给被告刘群峰</w:t>
      </w:r>
      <w:r>
        <w:rPr>
          <w:rFonts w:hint="eastAsia"/>
          <w:sz w:val="30"/>
          <w:szCs w:val="30"/>
          <w:highlight w:val="yellow"/>
        </w:rPr>
        <w:t>1,000</w:t>
      </w:r>
      <w:r>
        <w:rPr>
          <w:rFonts w:hint="eastAsia"/>
          <w:sz w:val="30"/>
          <w:szCs w:val="30"/>
          <w:highlight w:val="yellow"/>
        </w:rPr>
        <w:t>元，于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3</w:t>
      </w:r>
      <w:r>
        <w:rPr>
          <w:rFonts w:hint="eastAsia"/>
          <w:sz w:val="30"/>
          <w:szCs w:val="30"/>
          <w:highlight w:val="yellow"/>
        </w:rPr>
        <w:t>日通过支付宝转账借给被告刘群峰</w:t>
      </w:r>
      <w:r>
        <w:rPr>
          <w:rFonts w:hint="eastAsia"/>
          <w:sz w:val="30"/>
          <w:szCs w:val="30"/>
          <w:highlight w:val="yellow"/>
        </w:rPr>
        <w:t>1,000</w:t>
      </w:r>
      <w:r>
        <w:rPr>
          <w:rFonts w:hint="eastAsia"/>
          <w:sz w:val="30"/>
          <w:szCs w:val="30"/>
          <w:highlight w:val="yellow"/>
        </w:rPr>
        <w:t>元，于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4</w:t>
      </w:r>
      <w:r>
        <w:rPr>
          <w:rFonts w:hint="eastAsia"/>
          <w:sz w:val="30"/>
          <w:szCs w:val="30"/>
          <w:highlight w:val="yellow"/>
        </w:rPr>
        <w:t>日通过支付宝转账借给被告刘群峰</w:t>
      </w:r>
      <w:r>
        <w:rPr>
          <w:rFonts w:hint="eastAsia"/>
          <w:sz w:val="30"/>
          <w:szCs w:val="30"/>
          <w:highlight w:val="yellow"/>
        </w:rPr>
        <w:t>800</w:t>
      </w:r>
      <w:r>
        <w:rPr>
          <w:rFonts w:hint="eastAsia"/>
          <w:sz w:val="30"/>
          <w:szCs w:val="30"/>
          <w:highlight w:val="yellow"/>
        </w:rPr>
        <w:t>元。诉讼中，原告陈花自认被告刘群峰已向原告归还借款</w:t>
      </w:r>
      <w:r>
        <w:rPr>
          <w:rFonts w:hint="eastAsia"/>
          <w:sz w:val="30"/>
          <w:szCs w:val="30"/>
          <w:highlight w:val="yellow"/>
        </w:rPr>
        <w:t>500</w:t>
      </w:r>
      <w:r>
        <w:rPr>
          <w:rFonts w:hint="eastAsia"/>
          <w:sz w:val="30"/>
          <w:szCs w:val="30"/>
          <w:highlight w:val="yellow"/>
        </w:rPr>
        <w:t>元。</w:t>
      </w:r>
    </w:p>
    <w:p w14:paraId="799A5818" w14:textId="77777777" w:rsidR="00000000" w:rsidRDefault="00441F58">
      <w:pPr>
        <w:spacing w:line="500" w:lineRule="atLeast"/>
        <w:ind w:firstLine="600"/>
        <w:divId w:val="538012313"/>
        <w:rPr>
          <w:rFonts w:hint="eastAsia"/>
          <w:sz w:val="30"/>
          <w:szCs w:val="30"/>
        </w:rPr>
      </w:pPr>
      <w:r>
        <w:rPr>
          <w:rFonts w:hint="eastAsia"/>
          <w:sz w:val="30"/>
          <w:szCs w:val="30"/>
        </w:rPr>
        <w:t>本院认为，债权人有权要求债务人按照合同的约定或者依照法律的规定履行义务。本案中，</w:t>
      </w:r>
      <w:r>
        <w:rPr>
          <w:rFonts w:hint="eastAsia"/>
          <w:sz w:val="30"/>
          <w:szCs w:val="30"/>
          <w:highlight w:val="yellow"/>
        </w:rPr>
        <w:t>原告提供的证据可以证明被告刘群峰向原告借款</w:t>
      </w:r>
      <w:r>
        <w:rPr>
          <w:rFonts w:hint="eastAsia"/>
          <w:sz w:val="30"/>
          <w:szCs w:val="30"/>
          <w:highlight w:val="yellow"/>
        </w:rPr>
        <w:t>17,800</w:t>
      </w:r>
      <w:r>
        <w:rPr>
          <w:rFonts w:hint="eastAsia"/>
          <w:sz w:val="30"/>
          <w:szCs w:val="30"/>
          <w:highlight w:val="yellow"/>
        </w:rPr>
        <w:t>元的事实</w:t>
      </w:r>
      <w:r>
        <w:rPr>
          <w:rFonts w:hint="eastAsia"/>
          <w:sz w:val="30"/>
          <w:szCs w:val="30"/>
        </w:rPr>
        <w:t>。</w:t>
      </w:r>
      <w:r>
        <w:rPr>
          <w:rFonts w:hint="eastAsia"/>
          <w:sz w:val="30"/>
          <w:szCs w:val="30"/>
          <w:highlight w:val="yellow"/>
        </w:rPr>
        <w:t>原告自认被告刘群峰已归还原告借款</w:t>
      </w:r>
      <w:r>
        <w:rPr>
          <w:rFonts w:hint="eastAsia"/>
          <w:sz w:val="30"/>
          <w:szCs w:val="30"/>
          <w:highlight w:val="yellow"/>
        </w:rPr>
        <w:t>500</w:t>
      </w:r>
      <w:r>
        <w:rPr>
          <w:rFonts w:hint="eastAsia"/>
          <w:sz w:val="30"/>
          <w:szCs w:val="30"/>
          <w:highlight w:val="yellow"/>
        </w:rPr>
        <w:t>元，故原告主张被告向原告归还借款</w:t>
      </w:r>
      <w:r>
        <w:rPr>
          <w:rFonts w:hint="eastAsia"/>
          <w:sz w:val="30"/>
          <w:szCs w:val="30"/>
          <w:highlight w:val="yellow"/>
        </w:rPr>
        <w:t>17,300</w:t>
      </w:r>
      <w:r>
        <w:rPr>
          <w:rFonts w:hint="eastAsia"/>
          <w:sz w:val="30"/>
          <w:szCs w:val="30"/>
          <w:highlight w:val="yellow"/>
        </w:rPr>
        <w:t>元诉请，于法不悖，本院予以支</w:t>
      </w:r>
      <w:r>
        <w:rPr>
          <w:rFonts w:hint="eastAsia"/>
          <w:sz w:val="30"/>
          <w:szCs w:val="30"/>
          <w:highlight w:val="yellow"/>
        </w:rPr>
        <w:t>持。</w:t>
      </w:r>
      <w:r>
        <w:rPr>
          <w:rFonts w:hint="eastAsia"/>
          <w:sz w:val="30"/>
          <w:szCs w:val="30"/>
        </w:rPr>
        <w:t>关于原告主张的利息，因</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日借条中约定借款</w:t>
      </w:r>
      <w:r>
        <w:rPr>
          <w:rFonts w:hint="eastAsia"/>
          <w:sz w:val="30"/>
          <w:szCs w:val="30"/>
        </w:rPr>
        <w:t>15,000</w:t>
      </w:r>
      <w:r>
        <w:rPr>
          <w:rFonts w:hint="eastAsia"/>
          <w:sz w:val="30"/>
          <w:szCs w:val="30"/>
        </w:rPr>
        <w:t>元在六个月内还清，故本院确定被告应向原告支付以</w:t>
      </w:r>
      <w:r>
        <w:rPr>
          <w:rFonts w:hint="eastAsia"/>
          <w:sz w:val="30"/>
          <w:szCs w:val="30"/>
        </w:rPr>
        <w:t>15,000</w:t>
      </w:r>
      <w:r>
        <w:rPr>
          <w:rFonts w:hint="eastAsia"/>
          <w:sz w:val="30"/>
          <w:szCs w:val="30"/>
        </w:rPr>
        <w:t>元为本金，从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日起至判决生效之日止按年利率</w:t>
      </w:r>
      <w:r>
        <w:rPr>
          <w:rFonts w:hint="eastAsia"/>
          <w:sz w:val="30"/>
          <w:szCs w:val="30"/>
        </w:rPr>
        <w:t>6%</w:t>
      </w:r>
      <w:r>
        <w:rPr>
          <w:rFonts w:hint="eastAsia"/>
          <w:sz w:val="30"/>
          <w:szCs w:val="30"/>
        </w:rPr>
        <w:t>计算的逾期利息。因原告于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日和</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日通过支付宝转账给被告的借款未明确约定还款期限，故本院确定被告应向原告支付以</w:t>
      </w:r>
      <w:r>
        <w:rPr>
          <w:rFonts w:hint="eastAsia"/>
          <w:sz w:val="30"/>
          <w:szCs w:val="30"/>
        </w:rPr>
        <w:t>2,300</w:t>
      </w:r>
      <w:r>
        <w:rPr>
          <w:rFonts w:hint="eastAsia"/>
          <w:sz w:val="30"/>
          <w:szCs w:val="30"/>
        </w:rPr>
        <w:t>元为本金，从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日起至判决生效之日止按年利率</w:t>
      </w:r>
      <w:r>
        <w:rPr>
          <w:rFonts w:hint="eastAsia"/>
          <w:sz w:val="30"/>
          <w:szCs w:val="30"/>
        </w:rPr>
        <w:t>6%</w:t>
      </w:r>
      <w:r>
        <w:rPr>
          <w:rFonts w:hint="eastAsia"/>
          <w:sz w:val="30"/>
          <w:szCs w:val="30"/>
        </w:rPr>
        <w:t>计算的逾期利息。被告刘群峰经本院依法传唤，无正当理由拒不到庭参加诉讼，系其放弃相应的诉讼权利</w:t>
      </w:r>
      <w:r>
        <w:rPr>
          <w:rFonts w:hint="eastAsia"/>
          <w:sz w:val="30"/>
          <w:szCs w:val="30"/>
        </w:rPr>
        <w:t>，因此产生的法律后果由其自行承担。据此</w:t>
      </w:r>
      <w:r>
        <w:rPr>
          <w:rFonts w:hint="eastAsia"/>
          <w:sz w:val="30"/>
          <w:szCs w:val="30"/>
        </w:rPr>
        <w:t>,</w:t>
      </w:r>
      <w:r>
        <w:rPr>
          <w:rFonts w:hint="eastAsia"/>
          <w:sz w:val="30"/>
          <w:szCs w:val="30"/>
        </w:rPr>
        <w:t>依照《中华人民共和国民事诉讼法》第一百四十四条，《中华人民共和国合同法》第二百零六条、第二百零七条，《最高人民法院关于审理民间借贷案件适用法律若干问题的规定》第二十九条第二款之规定，判决如下：</w:t>
      </w:r>
    </w:p>
    <w:p w14:paraId="31327D37" w14:textId="77777777" w:rsidR="00000000" w:rsidRDefault="00441F58">
      <w:pPr>
        <w:spacing w:line="500" w:lineRule="atLeast"/>
        <w:ind w:firstLine="600"/>
        <w:divId w:val="409810497"/>
        <w:rPr>
          <w:rFonts w:hint="eastAsia"/>
          <w:sz w:val="30"/>
          <w:szCs w:val="30"/>
        </w:rPr>
      </w:pPr>
      <w:r>
        <w:rPr>
          <w:rFonts w:hint="eastAsia"/>
          <w:sz w:val="30"/>
          <w:szCs w:val="30"/>
        </w:rPr>
        <w:t>一、</w:t>
      </w:r>
      <w:r>
        <w:rPr>
          <w:rFonts w:hint="eastAsia"/>
          <w:sz w:val="30"/>
          <w:szCs w:val="30"/>
          <w:highlight w:val="yellow"/>
        </w:rPr>
        <w:t>被告刘群峰于本判决生效之日起十日内归还原告陈花借款</w:t>
      </w:r>
      <w:r>
        <w:rPr>
          <w:rFonts w:hint="eastAsia"/>
          <w:sz w:val="30"/>
          <w:szCs w:val="30"/>
          <w:highlight w:val="yellow"/>
        </w:rPr>
        <w:t>17,300</w:t>
      </w:r>
      <w:r>
        <w:rPr>
          <w:rFonts w:hint="eastAsia"/>
          <w:sz w:val="30"/>
          <w:szCs w:val="30"/>
          <w:highlight w:val="yellow"/>
        </w:rPr>
        <w:t>元</w:t>
      </w:r>
      <w:r>
        <w:rPr>
          <w:rFonts w:hint="eastAsia"/>
          <w:sz w:val="30"/>
          <w:szCs w:val="30"/>
        </w:rPr>
        <w:t>；</w:t>
      </w:r>
    </w:p>
    <w:p w14:paraId="78FA816A" w14:textId="77777777" w:rsidR="00000000" w:rsidRDefault="00441F58">
      <w:pPr>
        <w:spacing w:line="500" w:lineRule="atLeast"/>
        <w:ind w:firstLine="600"/>
        <w:divId w:val="91973227"/>
        <w:rPr>
          <w:rFonts w:hint="eastAsia"/>
          <w:sz w:val="30"/>
          <w:szCs w:val="30"/>
        </w:rPr>
      </w:pPr>
      <w:r>
        <w:rPr>
          <w:rFonts w:hint="eastAsia"/>
          <w:sz w:val="30"/>
          <w:szCs w:val="30"/>
        </w:rPr>
        <w:t>二、</w:t>
      </w:r>
      <w:r>
        <w:rPr>
          <w:rFonts w:hint="eastAsia"/>
          <w:sz w:val="30"/>
          <w:szCs w:val="30"/>
          <w:highlight w:val="yellow"/>
        </w:rPr>
        <w:t>被告刘群峰于本判决生效之日起十日内向原告陈花支付以</w:t>
      </w:r>
      <w:r>
        <w:rPr>
          <w:rFonts w:hint="eastAsia"/>
          <w:sz w:val="30"/>
          <w:szCs w:val="30"/>
          <w:highlight w:val="yellow"/>
        </w:rPr>
        <w:t>15,000</w:t>
      </w:r>
      <w:r>
        <w:rPr>
          <w:rFonts w:hint="eastAsia"/>
          <w:sz w:val="30"/>
          <w:szCs w:val="30"/>
          <w:highlight w:val="yellow"/>
        </w:rPr>
        <w:t>元为本金</w:t>
      </w:r>
      <w:r>
        <w:rPr>
          <w:rFonts w:hint="eastAsia"/>
          <w:sz w:val="30"/>
          <w:szCs w:val="30"/>
        </w:rPr>
        <w:t>，</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22</w:t>
      </w:r>
      <w:r>
        <w:rPr>
          <w:rFonts w:hint="eastAsia"/>
          <w:sz w:val="30"/>
          <w:szCs w:val="30"/>
          <w:highlight w:val="yellow"/>
        </w:rPr>
        <w:t>日起至判决生效之日止，按年利率</w:t>
      </w:r>
      <w:r>
        <w:rPr>
          <w:rFonts w:hint="eastAsia"/>
          <w:sz w:val="30"/>
          <w:szCs w:val="30"/>
          <w:highlight w:val="yellow"/>
        </w:rPr>
        <w:t>6%</w:t>
      </w:r>
      <w:r>
        <w:rPr>
          <w:rFonts w:hint="eastAsia"/>
          <w:sz w:val="30"/>
          <w:szCs w:val="30"/>
          <w:highlight w:val="yellow"/>
        </w:rPr>
        <w:t>计算的逾期利息</w:t>
      </w:r>
      <w:r>
        <w:rPr>
          <w:rFonts w:hint="eastAsia"/>
          <w:sz w:val="30"/>
          <w:szCs w:val="30"/>
        </w:rPr>
        <w:t>；</w:t>
      </w:r>
    </w:p>
    <w:p w14:paraId="3D43C8ED" w14:textId="77777777" w:rsidR="00000000" w:rsidRDefault="00441F58">
      <w:pPr>
        <w:spacing w:line="500" w:lineRule="atLeast"/>
        <w:ind w:firstLine="600"/>
        <w:divId w:val="845246576"/>
        <w:rPr>
          <w:rFonts w:hint="eastAsia"/>
          <w:sz w:val="30"/>
          <w:szCs w:val="30"/>
        </w:rPr>
      </w:pPr>
      <w:r>
        <w:rPr>
          <w:rFonts w:hint="eastAsia"/>
          <w:sz w:val="30"/>
          <w:szCs w:val="30"/>
        </w:rPr>
        <w:t>三、</w:t>
      </w:r>
      <w:r>
        <w:rPr>
          <w:rFonts w:hint="eastAsia"/>
          <w:sz w:val="30"/>
          <w:szCs w:val="30"/>
          <w:highlight w:val="yellow"/>
        </w:rPr>
        <w:t>被告刘群峰于本判决生效之日起十日内向原告陈花支付以</w:t>
      </w:r>
      <w:r>
        <w:rPr>
          <w:rFonts w:hint="eastAsia"/>
          <w:sz w:val="30"/>
          <w:szCs w:val="30"/>
          <w:highlight w:val="yellow"/>
        </w:rPr>
        <w:t>2,</w:t>
      </w:r>
      <w:r>
        <w:rPr>
          <w:rFonts w:hint="eastAsia"/>
          <w:sz w:val="30"/>
          <w:szCs w:val="30"/>
          <w:highlight w:val="yellow"/>
        </w:rPr>
        <w:t>300</w:t>
      </w:r>
      <w:r>
        <w:rPr>
          <w:rFonts w:hint="eastAsia"/>
          <w:sz w:val="30"/>
          <w:szCs w:val="30"/>
          <w:highlight w:val="yellow"/>
        </w:rPr>
        <w:t>元为本金</w:t>
      </w:r>
      <w:r>
        <w:rPr>
          <w:rFonts w:hint="eastAsia"/>
          <w:sz w:val="30"/>
          <w:szCs w:val="30"/>
        </w:rPr>
        <w:t>，</w:t>
      </w:r>
      <w:r>
        <w:rPr>
          <w:rFonts w:hint="eastAsia"/>
          <w:sz w:val="30"/>
          <w:szCs w:val="30"/>
          <w:highlight w:val="yellow"/>
        </w:rPr>
        <w:t>从</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日起至判决生效之日止，按年利率</w:t>
      </w:r>
      <w:r>
        <w:rPr>
          <w:rFonts w:hint="eastAsia"/>
          <w:sz w:val="30"/>
          <w:szCs w:val="30"/>
          <w:highlight w:val="yellow"/>
        </w:rPr>
        <w:t>6%</w:t>
      </w:r>
      <w:r>
        <w:rPr>
          <w:rFonts w:hint="eastAsia"/>
          <w:sz w:val="30"/>
          <w:szCs w:val="30"/>
          <w:highlight w:val="yellow"/>
        </w:rPr>
        <w:t>计算的逾期利息</w:t>
      </w:r>
      <w:r>
        <w:rPr>
          <w:rFonts w:hint="eastAsia"/>
          <w:sz w:val="30"/>
          <w:szCs w:val="30"/>
        </w:rPr>
        <w:t>。</w:t>
      </w:r>
    </w:p>
    <w:p w14:paraId="6C800B08" w14:textId="77777777" w:rsidR="00000000" w:rsidRDefault="00441F58">
      <w:pPr>
        <w:spacing w:line="500" w:lineRule="atLeast"/>
        <w:ind w:firstLine="600"/>
        <w:divId w:val="659383894"/>
        <w:rPr>
          <w:rFonts w:hint="eastAsia"/>
          <w:sz w:val="30"/>
          <w:szCs w:val="30"/>
        </w:rPr>
      </w:pPr>
      <w:r>
        <w:rPr>
          <w:rFonts w:hint="eastAsia"/>
          <w:sz w:val="30"/>
          <w:szCs w:val="30"/>
        </w:rPr>
        <w:t>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w:t>
      </w:r>
    </w:p>
    <w:p w14:paraId="07341112" w14:textId="77777777" w:rsidR="00000000" w:rsidRDefault="00441F58">
      <w:pPr>
        <w:spacing w:line="500" w:lineRule="atLeast"/>
        <w:ind w:firstLine="600"/>
        <w:divId w:val="174079781"/>
        <w:rPr>
          <w:rFonts w:hint="eastAsia"/>
          <w:sz w:val="30"/>
          <w:szCs w:val="30"/>
        </w:rPr>
      </w:pPr>
      <w:r>
        <w:rPr>
          <w:rFonts w:hint="eastAsia"/>
          <w:sz w:val="30"/>
          <w:szCs w:val="30"/>
        </w:rPr>
        <w:t>案件受理费</w:t>
      </w:r>
      <w:r>
        <w:rPr>
          <w:rFonts w:hint="eastAsia"/>
          <w:sz w:val="30"/>
          <w:szCs w:val="30"/>
        </w:rPr>
        <w:t>232.50</w:t>
      </w:r>
      <w:r>
        <w:rPr>
          <w:rFonts w:hint="eastAsia"/>
          <w:sz w:val="30"/>
          <w:szCs w:val="30"/>
        </w:rPr>
        <w:t>元、公告费</w:t>
      </w:r>
      <w:r>
        <w:rPr>
          <w:rFonts w:hint="eastAsia"/>
          <w:sz w:val="30"/>
          <w:szCs w:val="30"/>
        </w:rPr>
        <w:t>560</w:t>
      </w:r>
      <w:r>
        <w:rPr>
          <w:rFonts w:hint="eastAsia"/>
          <w:sz w:val="30"/>
          <w:szCs w:val="30"/>
        </w:rPr>
        <w:t>元，由被告刘群峰负担。</w:t>
      </w:r>
    </w:p>
    <w:p w14:paraId="737F8706" w14:textId="77777777" w:rsidR="00000000" w:rsidRDefault="00441F58">
      <w:pPr>
        <w:spacing w:line="500" w:lineRule="atLeast"/>
        <w:ind w:firstLine="600"/>
        <w:divId w:val="350377944"/>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7E6BE6D0" w14:textId="77777777" w:rsidR="00000000" w:rsidRDefault="00441F58">
      <w:pPr>
        <w:spacing w:line="500" w:lineRule="atLeast"/>
        <w:jc w:val="right"/>
        <w:divId w:val="205682719"/>
        <w:rPr>
          <w:rFonts w:hint="eastAsia"/>
          <w:sz w:val="30"/>
          <w:szCs w:val="30"/>
        </w:rPr>
      </w:pPr>
      <w:r>
        <w:rPr>
          <w:rFonts w:hint="eastAsia"/>
          <w:sz w:val="30"/>
          <w:szCs w:val="30"/>
        </w:rPr>
        <w:t>审　判　长　　沈海星</w:t>
      </w:r>
    </w:p>
    <w:p w14:paraId="0C82C0A9" w14:textId="77777777" w:rsidR="00000000" w:rsidRDefault="00441F58">
      <w:pPr>
        <w:spacing w:line="500" w:lineRule="atLeast"/>
        <w:jc w:val="right"/>
        <w:divId w:val="2066559455"/>
        <w:rPr>
          <w:rFonts w:hint="eastAsia"/>
          <w:sz w:val="30"/>
          <w:szCs w:val="30"/>
        </w:rPr>
      </w:pPr>
      <w:r>
        <w:rPr>
          <w:rFonts w:hint="eastAsia"/>
          <w:sz w:val="30"/>
          <w:szCs w:val="30"/>
        </w:rPr>
        <w:t>人民陪审员　　梅国蓉</w:t>
      </w:r>
    </w:p>
    <w:p w14:paraId="0F25DA0E" w14:textId="77777777" w:rsidR="00000000" w:rsidRDefault="00441F58">
      <w:pPr>
        <w:spacing w:line="500" w:lineRule="atLeast"/>
        <w:jc w:val="right"/>
        <w:divId w:val="1466703814"/>
        <w:rPr>
          <w:rFonts w:hint="eastAsia"/>
          <w:sz w:val="30"/>
          <w:szCs w:val="30"/>
        </w:rPr>
      </w:pPr>
      <w:r>
        <w:rPr>
          <w:rFonts w:hint="eastAsia"/>
          <w:sz w:val="30"/>
          <w:szCs w:val="30"/>
        </w:rPr>
        <w:t>人民陪审员　　冷安宏</w:t>
      </w:r>
    </w:p>
    <w:p w14:paraId="3A2B0994" w14:textId="77777777" w:rsidR="00000000" w:rsidRDefault="00441F58">
      <w:pPr>
        <w:spacing w:line="500" w:lineRule="atLeast"/>
        <w:jc w:val="right"/>
        <w:divId w:val="1845514512"/>
        <w:rPr>
          <w:rFonts w:hint="eastAsia"/>
          <w:sz w:val="30"/>
          <w:szCs w:val="30"/>
        </w:rPr>
      </w:pPr>
      <w:r>
        <w:rPr>
          <w:rFonts w:hint="eastAsia"/>
          <w:sz w:val="30"/>
          <w:szCs w:val="30"/>
        </w:rPr>
        <w:t>二〇一九年二月一日</w:t>
      </w:r>
    </w:p>
    <w:p w14:paraId="201B38FA" w14:textId="77777777" w:rsidR="00000000" w:rsidRDefault="00441F58">
      <w:pPr>
        <w:spacing w:line="500" w:lineRule="atLeast"/>
        <w:jc w:val="right"/>
        <w:divId w:val="2028092316"/>
        <w:rPr>
          <w:rFonts w:hint="eastAsia"/>
          <w:sz w:val="30"/>
          <w:szCs w:val="30"/>
        </w:rPr>
      </w:pPr>
      <w:r>
        <w:rPr>
          <w:rFonts w:hint="eastAsia"/>
          <w:sz w:val="30"/>
          <w:szCs w:val="30"/>
        </w:rPr>
        <w:t>书　记　员</w:t>
      </w:r>
      <w:r>
        <w:rPr>
          <w:rFonts w:hint="eastAsia"/>
          <w:sz w:val="30"/>
          <w:szCs w:val="30"/>
        </w:rPr>
        <w:t xml:space="preserve">　　谢燕娜</w:t>
      </w:r>
    </w:p>
    <w:p w14:paraId="4F6589DD" w14:textId="77777777" w:rsidR="00000000" w:rsidRDefault="00441F58">
      <w:pPr>
        <w:spacing w:line="500" w:lineRule="atLeast"/>
        <w:ind w:firstLine="600"/>
        <w:divId w:val="1578050949"/>
        <w:rPr>
          <w:rFonts w:hint="eastAsia"/>
          <w:sz w:val="30"/>
          <w:szCs w:val="30"/>
        </w:rPr>
      </w:pPr>
      <w:r>
        <w:rPr>
          <w:rFonts w:hint="eastAsia"/>
          <w:sz w:val="30"/>
          <w:szCs w:val="30"/>
        </w:rPr>
        <w:t>附：相关法律条文</w:t>
      </w:r>
    </w:p>
    <w:p w14:paraId="0566C239" w14:textId="77777777" w:rsidR="00000000" w:rsidRDefault="00441F58">
      <w:pPr>
        <w:spacing w:line="500" w:lineRule="atLeast"/>
        <w:ind w:firstLine="600"/>
        <w:divId w:val="2132818494"/>
        <w:rPr>
          <w:rFonts w:hint="eastAsia"/>
          <w:sz w:val="30"/>
          <w:szCs w:val="30"/>
        </w:rPr>
      </w:pPr>
      <w:r>
        <w:rPr>
          <w:rFonts w:hint="eastAsia"/>
          <w:sz w:val="30"/>
          <w:szCs w:val="30"/>
        </w:rPr>
        <w:t>一、《中华人民共和国民事诉讼法》</w:t>
      </w:r>
    </w:p>
    <w:p w14:paraId="5235BD80" w14:textId="77777777" w:rsidR="00000000" w:rsidRDefault="00441F58">
      <w:pPr>
        <w:spacing w:line="500" w:lineRule="atLeast"/>
        <w:ind w:firstLine="600"/>
        <w:divId w:val="126048694"/>
        <w:rPr>
          <w:rFonts w:hint="eastAsia"/>
          <w:sz w:val="30"/>
          <w:szCs w:val="30"/>
        </w:rPr>
      </w:pPr>
      <w:r>
        <w:rPr>
          <w:rFonts w:hint="eastAsia"/>
          <w:sz w:val="30"/>
          <w:szCs w:val="30"/>
        </w:rPr>
        <w:t>第一百四十四条被告经传票传唤，无正当理由拒不到庭的，或者未经法庭许可中途退庭的，可以缺席判决。</w:t>
      </w:r>
    </w:p>
    <w:p w14:paraId="72B3CB90" w14:textId="77777777" w:rsidR="00000000" w:rsidRDefault="00441F58">
      <w:pPr>
        <w:spacing w:line="500" w:lineRule="atLeast"/>
        <w:ind w:firstLine="600"/>
        <w:divId w:val="740761231"/>
        <w:rPr>
          <w:rFonts w:hint="eastAsia"/>
          <w:sz w:val="30"/>
          <w:szCs w:val="30"/>
        </w:rPr>
      </w:pPr>
      <w:r>
        <w:rPr>
          <w:rFonts w:hint="eastAsia"/>
          <w:sz w:val="30"/>
          <w:szCs w:val="30"/>
        </w:rPr>
        <w:t>二、《中华人民共和国合同法》</w:t>
      </w:r>
    </w:p>
    <w:p w14:paraId="76953B03" w14:textId="77777777" w:rsidR="00000000" w:rsidRDefault="00441F58">
      <w:pPr>
        <w:spacing w:line="500" w:lineRule="atLeast"/>
        <w:ind w:firstLine="600"/>
        <w:divId w:val="165953225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605CAEA" w14:textId="77777777" w:rsidR="00000000" w:rsidRDefault="00441F58">
      <w:pPr>
        <w:spacing w:line="500" w:lineRule="atLeast"/>
        <w:ind w:firstLine="600"/>
        <w:divId w:val="1473861833"/>
        <w:rPr>
          <w:rFonts w:hint="eastAsia"/>
          <w:sz w:val="30"/>
          <w:szCs w:val="30"/>
        </w:rPr>
      </w:pPr>
      <w:r>
        <w:rPr>
          <w:rFonts w:hint="eastAsia"/>
          <w:sz w:val="30"/>
          <w:szCs w:val="30"/>
        </w:rPr>
        <w:t>第二百零七条借款人未按照约定的期限返还借款的，应当按照约定或者国家有关规定支付逾期利息。</w:t>
      </w:r>
    </w:p>
    <w:p w14:paraId="37465158" w14:textId="77777777" w:rsidR="00000000" w:rsidRDefault="00441F58">
      <w:pPr>
        <w:spacing w:line="500" w:lineRule="atLeast"/>
        <w:ind w:firstLine="600"/>
        <w:divId w:val="868835183"/>
        <w:rPr>
          <w:rFonts w:hint="eastAsia"/>
          <w:sz w:val="30"/>
          <w:szCs w:val="30"/>
        </w:rPr>
      </w:pPr>
      <w:r>
        <w:rPr>
          <w:rFonts w:hint="eastAsia"/>
          <w:sz w:val="30"/>
          <w:szCs w:val="30"/>
        </w:rPr>
        <w:t>三、《最高人民法院关于审理民间借贷案件适用法律若干问题的规定》</w:t>
      </w:r>
    </w:p>
    <w:p w14:paraId="1FAB6ABF" w14:textId="77777777" w:rsidR="00000000" w:rsidRDefault="00441F58">
      <w:pPr>
        <w:spacing w:line="500" w:lineRule="atLeast"/>
        <w:ind w:firstLine="600"/>
        <w:divId w:val="1021977221"/>
        <w:rPr>
          <w:rFonts w:hint="eastAsia"/>
          <w:sz w:val="30"/>
          <w:szCs w:val="30"/>
        </w:rPr>
      </w:pPr>
      <w:r>
        <w:rPr>
          <w:rFonts w:hint="eastAsia"/>
          <w:sz w:val="30"/>
          <w:szCs w:val="30"/>
        </w:rPr>
        <w:t>第二十九条第二款未约定逾期利率或者约定不明的，人民法院可以区分不同情况处理：</w:t>
      </w:r>
    </w:p>
    <w:p w14:paraId="0E2AE9B2" w14:textId="77777777" w:rsidR="00000000" w:rsidRDefault="00441F58">
      <w:pPr>
        <w:spacing w:line="500" w:lineRule="atLeast"/>
        <w:ind w:firstLine="600"/>
        <w:divId w:val="1705250133"/>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w:t>
      </w:r>
      <w:r>
        <w:rPr>
          <w:rFonts w:hint="eastAsia"/>
          <w:sz w:val="30"/>
          <w:szCs w:val="30"/>
        </w:rPr>
        <w:t>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B968" w14:textId="77777777" w:rsidR="00441F58" w:rsidRDefault="00441F58" w:rsidP="00441F58">
      <w:r>
        <w:separator/>
      </w:r>
    </w:p>
  </w:endnote>
  <w:endnote w:type="continuationSeparator" w:id="0">
    <w:p w14:paraId="0688A975" w14:textId="77777777" w:rsidR="00441F58" w:rsidRDefault="00441F58" w:rsidP="00441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41002" w14:textId="77777777" w:rsidR="00441F58" w:rsidRDefault="00441F58" w:rsidP="00441F58">
      <w:r>
        <w:separator/>
      </w:r>
    </w:p>
  </w:footnote>
  <w:footnote w:type="continuationSeparator" w:id="0">
    <w:p w14:paraId="76562448" w14:textId="77777777" w:rsidR="00441F58" w:rsidRDefault="00441F58" w:rsidP="00441F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1F58"/>
    <w:rsid w:val="0044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5A4167F"/>
  <w15:chartTrackingRefBased/>
  <w15:docId w15:val="{AA95FEB3-9DD2-4F43-A53B-CAC5487C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3227">
      <w:marLeft w:val="0"/>
      <w:marRight w:val="0"/>
      <w:marTop w:val="10"/>
      <w:marBottom w:val="10"/>
      <w:divBdr>
        <w:top w:val="none" w:sz="0" w:space="0" w:color="auto"/>
        <w:left w:val="none" w:sz="0" w:space="0" w:color="auto"/>
        <w:bottom w:val="none" w:sz="0" w:space="0" w:color="auto"/>
        <w:right w:val="none" w:sz="0" w:space="0" w:color="auto"/>
      </w:divBdr>
    </w:div>
    <w:div w:id="126048694">
      <w:marLeft w:val="0"/>
      <w:marRight w:val="0"/>
      <w:marTop w:val="10"/>
      <w:marBottom w:val="10"/>
      <w:divBdr>
        <w:top w:val="none" w:sz="0" w:space="0" w:color="auto"/>
        <w:left w:val="none" w:sz="0" w:space="0" w:color="auto"/>
        <w:bottom w:val="none" w:sz="0" w:space="0" w:color="auto"/>
        <w:right w:val="none" w:sz="0" w:space="0" w:color="auto"/>
      </w:divBdr>
    </w:div>
    <w:div w:id="174079781">
      <w:marLeft w:val="0"/>
      <w:marRight w:val="0"/>
      <w:marTop w:val="10"/>
      <w:marBottom w:val="10"/>
      <w:divBdr>
        <w:top w:val="none" w:sz="0" w:space="0" w:color="auto"/>
        <w:left w:val="none" w:sz="0" w:space="0" w:color="auto"/>
        <w:bottom w:val="none" w:sz="0" w:space="0" w:color="auto"/>
        <w:right w:val="none" w:sz="0" w:space="0" w:color="auto"/>
      </w:divBdr>
    </w:div>
    <w:div w:id="181555810">
      <w:marLeft w:val="0"/>
      <w:marRight w:val="0"/>
      <w:marTop w:val="10"/>
      <w:marBottom w:val="10"/>
      <w:divBdr>
        <w:top w:val="none" w:sz="0" w:space="0" w:color="auto"/>
        <w:left w:val="none" w:sz="0" w:space="0" w:color="auto"/>
        <w:bottom w:val="none" w:sz="0" w:space="0" w:color="auto"/>
        <w:right w:val="none" w:sz="0" w:space="0" w:color="auto"/>
      </w:divBdr>
    </w:div>
    <w:div w:id="187105583">
      <w:marLeft w:val="0"/>
      <w:marRight w:val="0"/>
      <w:marTop w:val="10"/>
      <w:marBottom w:val="10"/>
      <w:divBdr>
        <w:top w:val="none" w:sz="0" w:space="0" w:color="auto"/>
        <w:left w:val="none" w:sz="0" w:space="0" w:color="auto"/>
        <w:bottom w:val="none" w:sz="0" w:space="0" w:color="auto"/>
        <w:right w:val="none" w:sz="0" w:space="0" w:color="auto"/>
      </w:divBdr>
    </w:div>
    <w:div w:id="205682719">
      <w:marLeft w:val="0"/>
      <w:marRight w:val="720"/>
      <w:marTop w:val="10"/>
      <w:marBottom w:val="10"/>
      <w:divBdr>
        <w:top w:val="none" w:sz="0" w:space="0" w:color="auto"/>
        <w:left w:val="none" w:sz="0" w:space="0" w:color="auto"/>
        <w:bottom w:val="none" w:sz="0" w:space="0" w:color="auto"/>
        <w:right w:val="none" w:sz="0" w:space="0" w:color="auto"/>
      </w:divBdr>
    </w:div>
    <w:div w:id="343016126">
      <w:marLeft w:val="0"/>
      <w:marRight w:val="0"/>
      <w:marTop w:val="10"/>
      <w:marBottom w:val="10"/>
      <w:divBdr>
        <w:top w:val="none" w:sz="0" w:space="0" w:color="auto"/>
        <w:left w:val="none" w:sz="0" w:space="0" w:color="auto"/>
        <w:bottom w:val="none" w:sz="0" w:space="0" w:color="auto"/>
        <w:right w:val="none" w:sz="0" w:space="0" w:color="auto"/>
      </w:divBdr>
    </w:div>
    <w:div w:id="350377944">
      <w:marLeft w:val="0"/>
      <w:marRight w:val="0"/>
      <w:marTop w:val="10"/>
      <w:marBottom w:val="10"/>
      <w:divBdr>
        <w:top w:val="none" w:sz="0" w:space="0" w:color="auto"/>
        <w:left w:val="none" w:sz="0" w:space="0" w:color="auto"/>
        <w:bottom w:val="none" w:sz="0" w:space="0" w:color="auto"/>
        <w:right w:val="none" w:sz="0" w:space="0" w:color="auto"/>
      </w:divBdr>
    </w:div>
    <w:div w:id="409810497">
      <w:marLeft w:val="0"/>
      <w:marRight w:val="0"/>
      <w:marTop w:val="10"/>
      <w:marBottom w:val="10"/>
      <w:divBdr>
        <w:top w:val="none" w:sz="0" w:space="0" w:color="auto"/>
        <w:left w:val="none" w:sz="0" w:space="0" w:color="auto"/>
        <w:bottom w:val="none" w:sz="0" w:space="0" w:color="auto"/>
        <w:right w:val="none" w:sz="0" w:space="0" w:color="auto"/>
      </w:divBdr>
    </w:div>
    <w:div w:id="538012313">
      <w:marLeft w:val="0"/>
      <w:marRight w:val="0"/>
      <w:marTop w:val="10"/>
      <w:marBottom w:val="10"/>
      <w:divBdr>
        <w:top w:val="none" w:sz="0" w:space="0" w:color="auto"/>
        <w:left w:val="none" w:sz="0" w:space="0" w:color="auto"/>
        <w:bottom w:val="none" w:sz="0" w:space="0" w:color="auto"/>
        <w:right w:val="none" w:sz="0" w:space="0" w:color="auto"/>
      </w:divBdr>
    </w:div>
    <w:div w:id="659383894">
      <w:marLeft w:val="0"/>
      <w:marRight w:val="0"/>
      <w:marTop w:val="10"/>
      <w:marBottom w:val="10"/>
      <w:divBdr>
        <w:top w:val="none" w:sz="0" w:space="0" w:color="auto"/>
        <w:left w:val="none" w:sz="0" w:space="0" w:color="auto"/>
        <w:bottom w:val="none" w:sz="0" w:space="0" w:color="auto"/>
        <w:right w:val="none" w:sz="0" w:space="0" w:color="auto"/>
      </w:divBdr>
    </w:div>
    <w:div w:id="724597714">
      <w:marLeft w:val="0"/>
      <w:marRight w:val="0"/>
      <w:marTop w:val="10"/>
      <w:marBottom w:val="10"/>
      <w:divBdr>
        <w:top w:val="none" w:sz="0" w:space="0" w:color="auto"/>
        <w:left w:val="none" w:sz="0" w:space="0" w:color="auto"/>
        <w:bottom w:val="none" w:sz="0" w:space="0" w:color="auto"/>
        <w:right w:val="none" w:sz="0" w:space="0" w:color="auto"/>
      </w:divBdr>
    </w:div>
    <w:div w:id="737945878">
      <w:marLeft w:val="0"/>
      <w:marRight w:val="0"/>
      <w:marTop w:val="10"/>
      <w:marBottom w:val="10"/>
      <w:divBdr>
        <w:top w:val="none" w:sz="0" w:space="0" w:color="auto"/>
        <w:left w:val="none" w:sz="0" w:space="0" w:color="auto"/>
        <w:bottom w:val="none" w:sz="0" w:space="0" w:color="auto"/>
        <w:right w:val="none" w:sz="0" w:space="0" w:color="auto"/>
      </w:divBdr>
    </w:div>
    <w:div w:id="740761231">
      <w:marLeft w:val="0"/>
      <w:marRight w:val="0"/>
      <w:marTop w:val="10"/>
      <w:marBottom w:val="10"/>
      <w:divBdr>
        <w:top w:val="none" w:sz="0" w:space="0" w:color="auto"/>
        <w:left w:val="none" w:sz="0" w:space="0" w:color="auto"/>
        <w:bottom w:val="none" w:sz="0" w:space="0" w:color="auto"/>
        <w:right w:val="none" w:sz="0" w:space="0" w:color="auto"/>
      </w:divBdr>
    </w:div>
    <w:div w:id="845246576">
      <w:marLeft w:val="0"/>
      <w:marRight w:val="0"/>
      <w:marTop w:val="10"/>
      <w:marBottom w:val="10"/>
      <w:divBdr>
        <w:top w:val="none" w:sz="0" w:space="0" w:color="auto"/>
        <w:left w:val="none" w:sz="0" w:space="0" w:color="auto"/>
        <w:bottom w:val="none" w:sz="0" w:space="0" w:color="auto"/>
        <w:right w:val="none" w:sz="0" w:space="0" w:color="auto"/>
      </w:divBdr>
    </w:div>
    <w:div w:id="868835183">
      <w:marLeft w:val="0"/>
      <w:marRight w:val="0"/>
      <w:marTop w:val="10"/>
      <w:marBottom w:val="10"/>
      <w:divBdr>
        <w:top w:val="none" w:sz="0" w:space="0" w:color="auto"/>
        <w:left w:val="none" w:sz="0" w:space="0" w:color="auto"/>
        <w:bottom w:val="none" w:sz="0" w:space="0" w:color="auto"/>
        <w:right w:val="none" w:sz="0" w:space="0" w:color="auto"/>
      </w:divBdr>
    </w:div>
    <w:div w:id="981276646">
      <w:marLeft w:val="0"/>
      <w:marRight w:val="0"/>
      <w:marTop w:val="10"/>
      <w:marBottom w:val="10"/>
      <w:divBdr>
        <w:top w:val="none" w:sz="0" w:space="0" w:color="auto"/>
        <w:left w:val="none" w:sz="0" w:space="0" w:color="auto"/>
        <w:bottom w:val="none" w:sz="0" w:space="0" w:color="auto"/>
        <w:right w:val="none" w:sz="0" w:space="0" w:color="auto"/>
      </w:divBdr>
    </w:div>
    <w:div w:id="1021977221">
      <w:marLeft w:val="0"/>
      <w:marRight w:val="0"/>
      <w:marTop w:val="10"/>
      <w:marBottom w:val="10"/>
      <w:divBdr>
        <w:top w:val="none" w:sz="0" w:space="0" w:color="auto"/>
        <w:left w:val="none" w:sz="0" w:space="0" w:color="auto"/>
        <w:bottom w:val="none" w:sz="0" w:space="0" w:color="auto"/>
        <w:right w:val="none" w:sz="0" w:space="0" w:color="auto"/>
      </w:divBdr>
    </w:div>
    <w:div w:id="1250771953">
      <w:marLeft w:val="0"/>
      <w:marRight w:val="0"/>
      <w:marTop w:val="10"/>
      <w:marBottom w:val="10"/>
      <w:divBdr>
        <w:top w:val="none" w:sz="0" w:space="0" w:color="auto"/>
        <w:left w:val="none" w:sz="0" w:space="0" w:color="auto"/>
        <w:bottom w:val="none" w:sz="0" w:space="0" w:color="auto"/>
        <w:right w:val="none" w:sz="0" w:space="0" w:color="auto"/>
      </w:divBdr>
    </w:div>
    <w:div w:id="1466703814">
      <w:marLeft w:val="0"/>
      <w:marRight w:val="720"/>
      <w:marTop w:val="10"/>
      <w:marBottom w:val="10"/>
      <w:divBdr>
        <w:top w:val="none" w:sz="0" w:space="0" w:color="auto"/>
        <w:left w:val="none" w:sz="0" w:space="0" w:color="auto"/>
        <w:bottom w:val="none" w:sz="0" w:space="0" w:color="auto"/>
        <w:right w:val="none" w:sz="0" w:space="0" w:color="auto"/>
      </w:divBdr>
    </w:div>
    <w:div w:id="1473861833">
      <w:marLeft w:val="0"/>
      <w:marRight w:val="0"/>
      <w:marTop w:val="10"/>
      <w:marBottom w:val="10"/>
      <w:divBdr>
        <w:top w:val="none" w:sz="0" w:space="0" w:color="auto"/>
        <w:left w:val="none" w:sz="0" w:space="0" w:color="auto"/>
        <w:bottom w:val="none" w:sz="0" w:space="0" w:color="auto"/>
        <w:right w:val="none" w:sz="0" w:space="0" w:color="auto"/>
      </w:divBdr>
    </w:div>
    <w:div w:id="1578050949">
      <w:marLeft w:val="0"/>
      <w:marRight w:val="0"/>
      <w:marTop w:val="10"/>
      <w:marBottom w:val="10"/>
      <w:divBdr>
        <w:top w:val="none" w:sz="0" w:space="0" w:color="auto"/>
        <w:left w:val="none" w:sz="0" w:space="0" w:color="auto"/>
        <w:bottom w:val="none" w:sz="0" w:space="0" w:color="auto"/>
        <w:right w:val="none" w:sz="0" w:space="0" w:color="auto"/>
      </w:divBdr>
    </w:div>
    <w:div w:id="1582444246">
      <w:marLeft w:val="0"/>
      <w:marRight w:val="0"/>
      <w:marTop w:val="10"/>
      <w:marBottom w:val="10"/>
      <w:divBdr>
        <w:top w:val="none" w:sz="0" w:space="0" w:color="auto"/>
        <w:left w:val="none" w:sz="0" w:space="0" w:color="auto"/>
        <w:bottom w:val="none" w:sz="0" w:space="0" w:color="auto"/>
        <w:right w:val="none" w:sz="0" w:space="0" w:color="auto"/>
      </w:divBdr>
    </w:div>
    <w:div w:id="1659532255">
      <w:marLeft w:val="0"/>
      <w:marRight w:val="0"/>
      <w:marTop w:val="10"/>
      <w:marBottom w:val="10"/>
      <w:divBdr>
        <w:top w:val="none" w:sz="0" w:space="0" w:color="auto"/>
        <w:left w:val="none" w:sz="0" w:space="0" w:color="auto"/>
        <w:bottom w:val="none" w:sz="0" w:space="0" w:color="auto"/>
        <w:right w:val="none" w:sz="0" w:space="0" w:color="auto"/>
      </w:divBdr>
    </w:div>
    <w:div w:id="1698001001">
      <w:marLeft w:val="0"/>
      <w:marRight w:val="0"/>
      <w:marTop w:val="10"/>
      <w:marBottom w:val="10"/>
      <w:divBdr>
        <w:top w:val="none" w:sz="0" w:space="0" w:color="auto"/>
        <w:left w:val="none" w:sz="0" w:space="0" w:color="auto"/>
        <w:bottom w:val="none" w:sz="0" w:space="0" w:color="auto"/>
        <w:right w:val="none" w:sz="0" w:space="0" w:color="auto"/>
      </w:divBdr>
    </w:div>
    <w:div w:id="1705250133">
      <w:marLeft w:val="0"/>
      <w:marRight w:val="0"/>
      <w:marTop w:val="10"/>
      <w:marBottom w:val="10"/>
      <w:divBdr>
        <w:top w:val="none" w:sz="0" w:space="0" w:color="auto"/>
        <w:left w:val="none" w:sz="0" w:space="0" w:color="auto"/>
        <w:bottom w:val="none" w:sz="0" w:space="0" w:color="auto"/>
        <w:right w:val="none" w:sz="0" w:space="0" w:color="auto"/>
      </w:divBdr>
    </w:div>
    <w:div w:id="1845514512">
      <w:marLeft w:val="0"/>
      <w:marRight w:val="720"/>
      <w:marTop w:val="10"/>
      <w:marBottom w:val="10"/>
      <w:divBdr>
        <w:top w:val="none" w:sz="0" w:space="0" w:color="auto"/>
        <w:left w:val="none" w:sz="0" w:space="0" w:color="auto"/>
        <w:bottom w:val="none" w:sz="0" w:space="0" w:color="auto"/>
        <w:right w:val="none" w:sz="0" w:space="0" w:color="auto"/>
      </w:divBdr>
    </w:div>
    <w:div w:id="2028092316">
      <w:marLeft w:val="0"/>
      <w:marRight w:val="720"/>
      <w:marTop w:val="10"/>
      <w:marBottom w:val="10"/>
      <w:divBdr>
        <w:top w:val="none" w:sz="0" w:space="0" w:color="auto"/>
        <w:left w:val="none" w:sz="0" w:space="0" w:color="auto"/>
        <w:bottom w:val="none" w:sz="0" w:space="0" w:color="auto"/>
        <w:right w:val="none" w:sz="0" w:space="0" w:color="auto"/>
      </w:divBdr>
    </w:div>
    <w:div w:id="2066559455">
      <w:marLeft w:val="0"/>
      <w:marRight w:val="720"/>
      <w:marTop w:val="10"/>
      <w:marBottom w:val="10"/>
      <w:divBdr>
        <w:top w:val="none" w:sz="0" w:space="0" w:color="auto"/>
        <w:left w:val="none" w:sz="0" w:space="0" w:color="auto"/>
        <w:bottom w:val="none" w:sz="0" w:space="0" w:color="auto"/>
        <w:right w:val="none" w:sz="0" w:space="0" w:color="auto"/>
      </w:divBdr>
    </w:div>
    <w:div w:id="2077703360">
      <w:marLeft w:val="0"/>
      <w:marRight w:val="0"/>
      <w:marTop w:val="10"/>
      <w:marBottom w:val="10"/>
      <w:divBdr>
        <w:top w:val="none" w:sz="0" w:space="0" w:color="auto"/>
        <w:left w:val="none" w:sz="0" w:space="0" w:color="auto"/>
        <w:bottom w:val="none" w:sz="0" w:space="0" w:color="auto"/>
        <w:right w:val="none" w:sz="0" w:space="0" w:color="auto"/>
      </w:divBdr>
    </w:div>
    <w:div w:id="213281849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2024-05-11T16:08:00Z</dcterms:created>
  <dcterms:modified xsi:type="dcterms:W3CDTF">2024-05-11T16:08:00Z</dcterms:modified>
</cp:coreProperties>
</file>