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5E2E5" w14:textId="569E3393" w:rsidR="00E6771F" w:rsidRDefault="00E6771F" w:rsidP="00BE37FF">
      <w:pPr>
        <w:spacing w:line="200" w:lineRule="atLeast"/>
        <w:jc w:val="center"/>
        <w:rPr>
          <w:sz w:val="48"/>
          <w:szCs w:val="48"/>
        </w:rPr>
      </w:pPr>
      <w:bookmarkStart w:id="0" w:name="_GoBack"/>
      <w:bookmarkEnd w:id="0"/>
    </w:p>
    <w:p w14:paraId="0E2D6AB8" w14:textId="77777777" w:rsidR="00E6771F" w:rsidRPr="00BE37FF" w:rsidRDefault="00E6771F" w:rsidP="00BE37FF">
      <w:pPr>
        <w:spacing w:line="200" w:lineRule="atLeast"/>
        <w:jc w:val="center"/>
        <w:rPr>
          <w:sz w:val="48"/>
          <w:szCs w:val="48"/>
        </w:rPr>
      </w:pPr>
    </w:p>
    <w:p w14:paraId="1426FFDE" w14:textId="77777777" w:rsidR="00BE37FF" w:rsidRPr="00BE37FF" w:rsidRDefault="00BE37FF" w:rsidP="00BE37FF">
      <w:pPr>
        <w:spacing w:line="200" w:lineRule="atLeast"/>
        <w:jc w:val="center"/>
        <w:rPr>
          <w:sz w:val="52"/>
          <w:szCs w:val="48"/>
        </w:rPr>
      </w:pPr>
      <w:r w:rsidRPr="00BE37FF">
        <w:rPr>
          <w:sz w:val="52"/>
          <w:szCs w:val="48"/>
        </w:rPr>
        <w:t>重庆邮电大学研究生综述报告</w:t>
      </w:r>
    </w:p>
    <w:p w14:paraId="37329CA0" w14:textId="77777777" w:rsidR="00BE37FF" w:rsidRPr="00BE37FF" w:rsidRDefault="00BE37FF" w:rsidP="00BE37FF">
      <w:pPr>
        <w:spacing w:line="200" w:lineRule="atLeast"/>
        <w:jc w:val="center"/>
        <w:rPr>
          <w:sz w:val="84"/>
          <w:szCs w:val="32"/>
        </w:rPr>
      </w:pPr>
    </w:p>
    <w:tbl>
      <w:tblPr>
        <w:tblW w:w="42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5412"/>
      </w:tblGrid>
      <w:tr w:rsidR="00BE37FF" w:rsidRPr="00BE37FF" w14:paraId="10B18749" w14:textId="77777777" w:rsidTr="00563718">
        <w:trPr>
          <w:trHeight w:val="571"/>
          <w:jc w:val="center"/>
        </w:trPr>
        <w:tc>
          <w:tcPr>
            <w:tcW w:w="1141" w:type="pct"/>
            <w:tcBorders>
              <w:top w:val="nil"/>
              <w:left w:val="nil"/>
              <w:bottom w:val="nil"/>
              <w:right w:val="nil"/>
            </w:tcBorders>
            <w:vAlign w:val="center"/>
          </w:tcPr>
          <w:p w14:paraId="2BAF69B6" w14:textId="77777777" w:rsidR="00BE37FF" w:rsidRPr="00BE37FF" w:rsidRDefault="00BE37FF" w:rsidP="00BE37FF">
            <w:pPr>
              <w:spacing w:line="240" w:lineRule="auto"/>
              <w:jc w:val="center"/>
              <w:rPr>
                <w:rFonts w:eastAsia="楷体_GB2312"/>
                <w:b/>
                <w:sz w:val="28"/>
                <w:szCs w:val="28"/>
              </w:rPr>
            </w:pPr>
            <w:r w:rsidRPr="00BE37FF">
              <w:rPr>
                <w:b/>
                <w:sz w:val="28"/>
                <w:szCs w:val="28"/>
              </w:rPr>
              <w:t>报告题目</w:t>
            </w:r>
          </w:p>
        </w:tc>
        <w:tc>
          <w:tcPr>
            <w:tcW w:w="3859" w:type="pct"/>
            <w:tcBorders>
              <w:top w:val="nil"/>
              <w:left w:val="nil"/>
              <w:bottom w:val="single" w:sz="4" w:space="0" w:color="auto"/>
              <w:right w:val="nil"/>
            </w:tcBorders>
            <w:vAlign w:val="center"/>
          </w:tcPr>
          <w:p w14:paraId="03773ED1" w14:textId="5650ADC5" w:rsidR="00BE37FF" w:rsidRPr="00BE37FF" w:rsidRDefault="00BE37FF" w:rsidP="00BE37FF">
            <w:pPr>
              <w:spacing w:line="240" w:lineRule="auto"/>
              <w:jc w:val="center"/>
              <w:rPr>
                <w:sz w:val="28"/>
                <w:szCs w:val="28"/>
              </w:rPr>
            </w:pPr>
            <w:r>
              <w:rPr>
                <w:rFonts w:hint="eastAsia"/>
                <w:sz w:val="28"/>
                <w:szCs w:val="28"/>
              </w:rPr>
              <w:t>区块链跨链技术中</w:t>
            </w:r>
            <w:r w:rsidRPr="00BE37FF">
              <w:rPr>
                <w:rFonts w:hint="eastAsia"/>
                <w:sz w:val="28"/>
                <w:szCs w:val="28"/>
              </w:rPr>
              <w:t>的公证人机制</w:t>
            </w:r>
            <w:r w:rsidR="004F7DA0">
              <w:rPr>
                <w:rFonts w:hint="eastAsia"/>
                <w:sz w:val="28"/>
                <w:szCs w:val="28"/>
              </w:rPr>
              <w:t>综述</w:t>
            </w:r>
          </w:p>
        </w:tc>
      </w:tr>
      <w:tr w:rsidR="00BE37FF" w:rsidRPr="00BE37FF" w14:paraId="630D3175" w14:textId="77777777" w:rsidTr="00563718">
        <w:trPr>
          <w:trHeight w:val="597"/>
          <w:jc w:val="center"/>
        </w:trPr>
        <w:tc>
          <w:tcPr>
            <w:tcW w:w="1141" w:type="pct"/>
            <w:tcBorders>
              <w:top w:val="nil"/>
              <w:left w:val="nil"/>
              <w:bottom w:val="nil"/>
              <w:right w:val="nil"/>
            </w:tcBorders>
            <w:vAlign w:val="center"/>
          </w:tcPr>
          <w:p w14:paraId="059FA735" w14:textId="77777777" w:rsidR="00BE37FF" w:rsidRPr="00BE37FF" w:rsidRDefault="00BE37FF" w:rsidP="00BE37FF">
            <w:pPr>
              <w:spacing w:line="240" w:lineRule="auto"/>
              <w:jc w:val="center"/>
              <w:rPr>
                <w:rFonts w:eastAsia="楷体_GB2312"/>
                <w:sz w:val="28"/>
                <w:szCs w:val="28"/>
              </w:rPr>
            </w:pPr>
            <w:r w:rsidRPr="00BE37FF">
              <w:rPr>
                <w:b/>
                <w:sz w:val="28"/>
                <w:szCs w:val="28"/>
              </w:rPr>
              <w:t>学</w:t>
            </w:r>
            <w:r w:rsidRPr="00BE37FF">
              <w:rPr>
                <w:b/>
                <w:sz w:val="28"/>
                <w:szCs w:val="28"/>
              </w:rPr>
              <w:t xml:space="preserve">    </w:t>
            </w:r>
            <w:r w:rsidRPr="00BE37FF">
              <w:rPr>
                <w:b/>
                <w:sz w:val="28"/>
                <w:szCs w:val="28"/>
              </w:rPr>
              <w:t>号</w:t>
            </w:r>
          </w:p>
        </w:tc>
        <w:tc>
          <w:tcPr>
            <w:tcW w:w="3859" w:type="pct"/>
            <w:tcBorders>
              <w:top w:val="single" w:sz="4" w:space="0" w:color="auto"/>
              <w:left w:val="nil"/>
              <w:bottom w:val="single" w:sz="4" w:space="0" w:color="auto"/>
              <w:right w:val="nil"/>
            </w:tcBorders>
            <w:vAlign w:val="center"/>
          </w:tcPr>
          <w:p w14:paraId="58DE4BC2" w14:textId="4BB04B72" w:rsidR="00BE37FF" w:rsidRPr="00BE37FF" w:rsidRDefault="001E71EA" w:rsidP="00BE37FF">
            <w:pPr>
              <w:tabs>
                <w:tab w:val="left" w:pos="8049"/>
              </w:tabs>
              <w:spacing w:line="240" w:lineRule="auto"/>
              <w:jc w:val="center"/>
              <w:rPr>
                <w:sz w:val="28"/>
                <w:szCs w:val="28"/>
              </w:rPr>
            </w:pPr>
            <w:r>
              <w:rPr>
                <w:sz w:val="28"/>
                <w:szCs w:val="28"/>
              </w:rPr>
              <w:t>S221231032</w:t>
            </w:r>
          </w:p>
        </w:tc>
      </w:tr>
      <w:tr w:rsidR="00BE37FF" w:rsidRPr="00BE37FF" w14:paraId="1D7B0CD0" w14:textId="77777777" w:rsidTr="00563718">
        <w:trPr>
          <w:trHeight w:val="571"/>
          <w:jc w:val="center"/>
        </w:trPr>
        <w:tc>
          <w:tcPr>
            <w:tcW w:w="1141" w:type="pct"/>
            <w:tcBorders>
              <w:top w:val="nil"/>
              <w:left w:val="nil"/>
              <w:bottom w:val="nil"/>
              <w:right w:val="nil"/>
            </w:tcBorders>
            <w:vAlign w:val="center"/>
          </w:tcPr>
          <w:p w14:paraId="0C2F497F" w14:textId="77777777" w:rsidR="00BE37FF" w:rsidRPr="00BE37FF" w:rsidRDefault="00BE37FF" w:rsidP="00BE37FF">
            <w:pPr>
              <w:spacing w:line="240" w:lineRule="auto"/>
              <w:jc w:val="center"/>
              <w:rPr>
                <w:rFonts w:eastAsia="楷体_GB2312"/>
                <w:b/>
                <w:sz w:val="28"/>
                <w:szCs w:val="28"/>
              </w:rPr>
            </w:pPr>
            <w:r w:rsidRPr="00BE37FF">
              <w:rPr>
                <w:b/>
                <w:sz w:val="28"/>
                <w:szCs w:val="28"/>
              </w:rPr>
              <w:t>姓</w:t>
            </w:r>
            <w:r w:rsidRPr="00BE37FF">
              <w:rPr>
                <w:b/>
                <w:sz w:val="28"/>
                <w:szCs w:val="28"/>
              </w:rPr>
              <w:t xml:space="preserve">    </w:t>
            </w:r>
            <w:r w:rsidRPr="00BE37FF">
              <w:rPr>
                <w:b/>
                <w:sz w:val="28"/>
                <w:szCs w:val="28"/>
              </w:rPr>
              <w:t>名</w:t>
            </w:r>
          </w:p>
        </w:tc>
        <w:tc>
          <w:tcPr>
            <w:tcW w:w="3859" w:type="pct"/>
            <w:tcBorders>
              <w:top w:val="single" w:sz="4" w:space="0" w:color="auto"/>
              <w:left w:val="nil"/>
              <w:bottom w:val="single" w:sz="4" w:space="0" w:color="auto"/>
              <w:right w:val="nil"/>
            </w:tcBorders>
            <w:vAlign w:val="center"/>
          </w:tcPr>
          <w:p w14:paraId="0D234782" w14:textId="65EFE71A" w:rsidR="00BE37FF" w:rsidRPr="00BE37FF" w:rsidRDefault="001E71EA" w:rsidP="00BE37FF">
            <w:pPr>
              <w:tabs>
                <w:tab w:val="left" w:pos="8049"/>
              </w:tabs>
              <w:spacing w:line="240" w:lineRule="auto"/>
              <w:jc w:val="center"/>
              <w:rPr>
                <w:sz w:val="28"/>
                <w:szCs w:val="28"/>
              </w:rPr>
            </w:pPr>
            <w:r>
              <w:rPr>
                <w:rFonts w:hint="eastAsia"/>
                <w:sz w:val="28"/>
                <w:szCs w:val="28"/>
              </w:rPr>
              <w:t>李江权</w:t>
            </w:r>
          </w:p>
        </w:tc>
      </w:tr>
      <w:tr w:rsidR="00BE37FF" w:rsidRPr="00BE37FF" w14:paraId="05089FD3" w14:textId="77777777" w:rsidTr="00563718">
        <w:trPr>
          <w:trHeight w:hRule="exact" w:val="567"/>
          <w:jc w:val="center"/>
        </w:trPr>
        <w:tc>
          <w:tcPr>
            <w:tcW w:w="1141" w:type="pct"/>
            <w:tcBorders>
              <w:top w:val="nil"/>
              <w:left w:val="nil"/>
              <w:bottom w:val="nil"/>
              <w:right w:val="nil"/>
            </w:tcBorders>
            <w:vAlign w:val="center"/>
          </w:tcPr>
          <w:p w14:paraId="14A73F16" w14:textId="77777777" w:rsidR="00BE37FF" w:rsidRPr="00BE37FF" w:rsidRDefault="00BE37FF" w:rsidP="00BE37FF">
            <w:pPr>
              <w:spacing w:line="240" w:lineRule="auto"/>
              <w:jc w:val="center"/>
              <w:rPr>
                <w:b/>
                <w:sz w:val="28"/>
                <w:szCs w:val="28"/>
              </w:rPr>
            </w:pPr>
            <w:r w:rsidRPr="00BE37FF">
              <w:rPr>
                <w:b/>
                <w:sz w:val="28"/>
                <w:szCs w:val="28"/>
              </w:rPr>
              <w:t>学位层次</w:t>
            </w:r>
          </w:p>
        </w:tc>
        <w:tc>
          <w:tcPr>
            <w:tcW w:w="3859" w:type="pct"/>
            <w:tcBorders>
              <w:top w:val="nil"/>
              <w:left w:val="nil"/>
              <w:bottom w:val="single" w:sz="4" w:space="0" w:color="auto"/>
              <w:right w:val="nil"/>
            </w:tcBorders>
            <w:vAlign w:val="center"/>
          </w:tcPr>
          <w:p w14:paraId="6F2BF952" w14:textId="77777777" w:rsidR="00BE37FF" w:rsidRPr="00BE37FF" w:rsidRDefault="00BE37FF" w:rsidP="00BE37FF">
            <w:pPr>
              <w:tabs>
                <w:tab w:val="left" w:pos="8049"/>
              </w:tabs>
              <w:spacing w:line="240" w:lineRule="auto"/>
              <w:jc w:val="center"/>
              <w:rPr>
                <w:sz w:val="28"/>
                <w:szCs w:val="28"/>
              </w:rPr>
            </w:pPr>
            <w:r w:rsidRPr="00BE37FF">
              <w:rPr>
                <w:sz w:val="28"/>
                <w:szCs w:val="28"/>
              </w:rPr>
              <w:t>硕士研究生</w:t>
            </w:r>
          </w:p>
        </w:tc>
      </w:tr>
      <w:tr w:rsidR="00BE37FF" w:rsidRPr="00BE37FF" w14:paraId="2A2D7C1A" w14:textId="77777777" w:rsidTr="00563718">
        <w:trPr>
          <w:trHeight w:hRule="exact" w:val="567"/>
          <w:jc w:val="center"/>
        </w:trPr>
        <w:tc>
          <w:tcPr>
            <w:tcW w:w="1141" w:type="pct"/>
            <w:tcBorders>
              <w:top w:val="nil"/>
              <w:left w:val="nil"/>
              <w:bottom w:val="nil"/>
              <w:right w:val="nil"/>
            </w:tcBorders>
            <w:vAlign w:val="center"/>
          </w:tcPr>
          <w:p w14:paraId="36E81DD2" w14:textId="77777777" w:rsidR="00BE37FF" w:rsidRPr="00BE37FF" w:rsidRDefault="00BE37FF" w:rsidP="00BE37FF">
            <w:pPr>
              <w:spacing w:line="240" w:lineRule="auto"/>
              <w:jc w:val="center"/>
              <w:rPr>
                <w:rFonts w:eastAsia="楷体_GB2312"/>
                <w:b/>
                <w:sz w:val="28"/>
                <w:szCs w:val="28"/>
              </w:rPr>
            </w:pPr>
            <w:r w:rsidRPr="00BE37FF">
              <w:rPr>
                <w:b/>
                <w:sz w:val="28"/>
                <w:szCs w:val="28"/>
              </w:rPr>
              <w:t>学位类别</w:t>
            </w:r>
          </w:p>
        </w:tc>
        <w:tc>
          <w:tcPr>
            <w:tcW w:w="3859" w:type="pct"/>
            <w:tcBorders>
              <w:top w:val="single" w:sz="4" w:space="0" w:color="auto"/>
              <w:left w:val="nil"/>
              <w:bottom w:val="single" w:sz="4" w:space="0" w:color="auto"/>
              <w:right w:val="nil"/>
            </w:tcBorders>
            <w:vAlign w:val="center"/>
          </w:tcPr>
          <w:p w14:paraId="01CCD5AA" w14:textId="77777777" w:rsidR="00BE37FF" w:rsidRPr="00BE37FF" w:rsidRDefault="00BE37FF" w:rsidP="00BE37FF">
            <w:pPr>
              <w:tabs>
                <w:tab w:val="left" w:pos="8049"/>
              </w:tabs>
              <w:spacing w:line="240" w:lineRule="auto"/>
              <w:jc w:val="center"/>
              <w:rPr>
                <w:sz w:val="28"/>
                <w:szCs w:val="28"/>
              </w:rPr>
            </w:pPr>
            <w:r w:rsidRPr="00BE37FF">
              <w:rPr>
                <w:sz w:val="28"/>
                <w:szCs w:val="28"/>
              </w:rPr>
              <w:t>工学硕士</w:t>
            </w:r>
          </w:p>
        </w:tc>
      </w:tr>
      <w:tr w:rsidR="00BE37FF" w:rsidRPr="00BE37FF" w14:paraId="30F28A00" w14:textId="77777777" w:rsidTr="00563718">
        <w:trPr>
          <w:trHeight w:hRule="exact" w:val="567"/>
          <w:jc w:val="center"/>
        </w:trPr>
        <w:tc>
          <w:tcPr>
            <w:tcW w:w="1141" w:type="pct"/>
            <w:tcBorders>
              <w:top w:val="nil"/>
              <w:left w:val="nil"/>
              <w:bottom w:val="nil"/>
              <w:right w:val="nil"/>
            </w:tcBorders>
            <w:vAlign w:val="center"/>
          </w:tcPr>
          <w:p w14:paraId="2DFEC4C5" w14:textId="77777777" w:rsidR="00BE37FF" w:rsidRPr="00BE37FF" w:rsidRDefault="00BE37FF" w:rsidP="00BE37FF">
            <w:pPr>
              <w:spacing w:line="240" w:lineRule="auto"/>
              <w:jc w:val="center"/>
              <w:rPr>
                <w:rFonts w:eastAsia="楷体_GB2312"/>
                <w:b/>
                <w:sz w:val="28"/>
                <w:szCs w:val="28"/>
              </w:rPr>
            </w:pPr>
            <w:r w:rsidRPr="00BE37FF">
              <w:rPr>
                <w:b/>
                <w:sz w:val="28"/>
                <w:szCs w:val="28"/>
              </w:rPr>
              <w:t>学科专业</w:t>
            </w:r>
          </w:p>
        </w:tc>
        <w:tc>
          <w:tcPr>
            <w:tcW w:w="3859" w:type="pct"/>
            <w:tcBorders>
              <w:top w:val="single" w:sz="4" w:space="0" w:color="auto"/>
              <w:left w:val="nil"/>
              <w:bottom w:val="single" w:sz="4" w:space="0" w:color="auto"/>
              <w:right w:val="nil"/>
            </w:tcBorders>
            <w:vAlign w:val="center"/>
          </w:tcPr>
          <w:p w14:paraId="21CF8373" w14:textId="77777777" w:rsidR="00BE37FF" w:rsidRPr="00BE37FF" w:rsidRDefault="00BE37FF" w:rsidP="00BE37FF">
            <w:pPr>
              <w:tabs>
                <w:tab w:val="left" w:pos="8049"/>
              </w:tabs>
              <w:spacing w:line="240" w:lineRule="auto"/>
              <w:jc w:val="center"/>
              <w:rPr>
                <w:sz w:val="28"/>
                <w:szCs w:val="28"/>
              </w:rPr>
            </w:pPr>
            <w:r w:rsidRPr="00BE37FF">
              <w:rPr>
                <w:rFonts w:hint="eastAsia"/>
                <w:sz w:val="28"/>
                <w:szCs w:val="28"/>
              </w:rPr>
              <w:t>软件</w:t>
            </w:r>
            <w:r w:rsidRPr="00BE37FF">
              <w:rPr>
                <w:sz w:val="28"/>
                <w:szCs w:val="28"/>
              </w:rPr>
              <w:t>工程</w:t>
            </w:r>
          </w:p>
        </w:tc>
      </w:tr>
      <w:tr w:rsidR="00BE37FF" w:rsidRPr="00BE37FF" w14:paraId="1C474D03" w14:textId="77777777" w:rsidTr="00563718">
        <w:trPr>
          <w:trHeight w:hRule="exact" w:val="567"/>
          <w:jc w:val="center"/>
        </w:trPr>
        <w:tc>
          <w:tcPr>
            <w:tcW w:w="1141" w:type="pct"/>
            <w:tcBorders>
              <w:top w:val="nil"/>
              <w:left w:val="nil"/>
              <w:bottom w:val="nil"/>
              <w:right w:val="nil"/>
            </w:tcBorders>
            <w:vAlign w:val="center"/>
          </w:tcPr>
          <w:p w14:paraId="63A4F6D1" w14:textId="77777777" w:rsidR="00BE37FF" w:rsidRPr="00BE37FF" w:rsidRDefault="00BE37FF" w:rsidP="00BE37FF">
            <w:pPr>
              <w:spacing w:line="240" w:lineRule="auto"/>
              <w:jc w:val="center"/>
              <w:rPr>
                <w:b/>
                <w:sz w:val="28"/>
                <w:szCs w:val="28"/>
              </w:rPr>
            </w:pPr>
            <w:r w:rsidRPr="00BE37FF">
              <w:rPr>
                <w:b/>
                <w:sz w:val="28"/>
                <w:szCs w:val="28"/>
              </w:rPr>
              <w:t>研究方向</w:t>
            </w:r>
          </w:p>
        </w:tc>
        <w:tc>
          <w:tcPr>
            <w:tcW w:w="3859" w:type="pct"/>
            <w:tcBorders>
              <w:top w:val="single" w:sz="4" w:space="0" w:color="auto"/>
              <w:left w:val="nil"/>
              <w:bottom w:val="single" w:sz="4" w:space="0" w:color="auto"/>
              <w:right w:val="nil"/>
            </w:tcBorders>
            <w:vAlign w:val="center"/>
          </w:tcPr>
          <w:p w14:paraId="4A9DA171" w14:textId="4C7337B9" w:rsidR="00BE37FF" w:rsidRPr="00BE37FF" w:rsidRDefault="00BE37FF" w:rsidP="00BE37FF">
            <w:pPr>
              <w:tabs>
                <w:tab w:val="left" w:pos="8049"/>
              </w:tabs>
              <w:spacing w:line="240" w:lineRule="auto"/>
              <w:jc w:val="center"/>
              <w:rPr>
                <w:sz w:val="28"/>
                <w:szCs w:val="28"/>
              </w:rPr>
            </w:pPr>
            <w:r>
              <w:rPr>
                <w:rFonts w:hint="eastAsia"/>
                <w:sz w:val="28"/>
                <w:szCs w:val="28"/>
              </w:rPr>
              <w:t>区块链跨链</w:t>
            </w:r>
          </w:p>
        </w:tc>
      </w:tr>
      <w:tr w:rsidR="00BE37FF" w:rsidRPr="00BE37FF" w14:paraId="16697C52" w14:textId="77777777" w:rsidTr="00563718">
        <w:trPr>
          <w:trHeight w:hRule="exact" w:val="567"/>
          <w:jc w:val="center"/>
        </w:trPr>
        <w:tc>
          <w:tcPr>
            <w:tcW w:w="1141" w:type="pct"/>
            <w:tcBorders>
              <w:top w:val="nil"/>
              <w:left w:val="nil"/>
              <w:bottom w:val="nil"/>
              <w:right w:val="nil"/>
            </w:tcBorders>
            <w:vAlign w:val="center"/>
          </w:tcPr>
          <w:p w14:paraId="76622136" w14:textId="77777777" w:rsidR="00BE37FF" w:rsidRPr="00BE37FF" w:rsidRDefault="00BE37FF" w:rsidP="00BE37FF">
            <w:pPr>
              <w:tabs>
                <w:tab w:val="left" w:pos="8049"/>
              </w:tabs>
              <w:spacing w:line="240" w:lineRule="auto"/>
              <w:jc w:val="center"/>
              <w:rPr>
                <w:rFonts w:eastAsia="楷体"/>
                <w:b/>
                <w:sz w:val="28"/>
                <w:szCs w:val="28"/>
              </w:rPr>
            </w:pPr>
            <w:r w:rsidRPr="00BE37FF">
              <w:rPr>
                <w:b/>
                <w:sz w:val="28"/>
                <w:szCs w:val="28"/>
              </w:rPr>
              <w:t>研究生导</w:t>
            </w:r>
            <w:r w:rsidRPr="00BE37FF">
              <w:rPr>
                <w:rFonts w:hint="eastAsia"/>
                <w:b/>
                <w:sz w:val="28"/>
                <w:szCs w:val="28"/>
              </w:rPr>
              <w:t>师</w:t>
            </w:r>
            <w:r w:rsidRPr="00BE37FF">
              <w:rPr>
                <w:b/>
                <w:sz w:val="28"/>
                <w:szCs w:val="28"/>
              </w:rPr>
              <w:t>师</w:t>
            </w:r>
          </w:p>
        </w:tc>
        <w:tc>
          <w:tcPr>
            <w:tcW w:w="3859" w:type="pct"/>
            <w:tcBorders>
              <w:top w:val="single" w:sz="4" w:space="0" w:color="auto"/>
              <w:left w:val="nil"/>
              <w:bottom w:val="single" w:sz="4" w:space="0" w:color="auto"/>
              <w:right w:val="nil"/>
            </w:tcBorders>
            <w:vAlign w:val="center"/>
          </w:tcPr>
          <w:p w14:paraId="2DA10C81" w14:textId="77777777" w:rsidR="00BE37FF" w:rsidRPr="00BE37FF" w:rsidRDefault="00BE37FF" w:rsidP="00BE37FF">
            <w:pPr>
              <w:tabs>
                <w:tab w:val="left" w:pos="8049"/>
              </w:tabs>
              <w:spacing w:line="240" w:lineRule="auto"/>
              <w:jc w:val="center"/>
              <w:rPr>
                <w:sz w:val="28"/>
                <w:szCs w:val="28"/>
              </w:rPr>
            </w:pPr>
            <w:r w:rsidRPr="00BE37FF">
              <w:rPr>
                <w:rFonts w:hint="eastAsia"/>
                <w:sz w:val="28"/>
                <w:szCs w:val="28"/>
              </w:rPr>
              <w:t>曹岭</w:t>
            </w:r>
            <w:r w:rsidRPr="00BE37FF">
              <w:rPr>
                <w:sz w:val="28"/>
                <w:szCs w:val="28"/>
              </w:rPr>
              <w:t xml:space="preserve">  </w:t>
            </w:r>
            <w:r w:rsidRPr="00BE37FF">
              <w:rPr>
                <w:rFonts w:hint="eastAsia"/>
                <w:sz w:val="28"/>
                <w:szCs w:val="28"/>
              </w:rPr>
              <w:t>副教授</w:t>
            </w:r>
          </w:p>
        </w:tc>
      </w:tr>
      <w:tr w:rsidR="00BE37FF" w:rsidRPr="00BE37FF" w14:paraId="03B96A30" w14:textId="77777777" w:rsidTr="00563718">
        <w:trPr>
          <w:trHeight w:hRule="exact" w:val="567"/>
          <w:jc w:val="center"/>
        </w:trPr>
        <w:tc>
          <w:tcPr>
            <w:tcW w:w="1141" w:type="pct"/>
            <w:tcBorders>
              <w:top w:val="nil"/>
              <w:left w:val="nil"/>
              <w:bottom w:val="nil"/>
              <w:right w:val="nil"/>
            </w:tcBorders>
            <w:vAlign w:val="center"/>
          </w:tcPr>
          <w:p w14:paraId="67D305E4" w14:textId="77777777" w:rsidR="00BE37FF" w:rsidRPr="00BE37FF" w:rsidRDefault="00BE37FF" w:rsidP="00BE37FF">
            <w:pPr>
              <w:tabs>
                <w:tab w:val="left" w:pos="8049"/>
              </w:tabs>
              <w:spacing w:line="240" w:lineRule="auto"/>
              <w:jc w:val="center"/>
              <w:rPr>
                <w:rFonts w:eastAsia="楷体"/>
                <w:b/>
                <w:sz w:val="28"/>
                <w:szCs w:val="28"/>
              </w:rPr>
            </w:pPr>
            <w:r w:rsidRPr="00BE37FF">
              <w:rPr>
                <w:b/>
                <w:sz w:val="28"/>
                <w:szCs w:val="28"/>
              </w:rPr>
              <w:t>报告日期</w:t>
            </w:r>
          </w:p>
        </w:tc>
        <w:tc>
          <w:tcPr>
            <w:tcW w:w="3859" w:type="pct"/>
            <w:tcBorders>
              <w:top w:val="single" w:sz="4" w:space="0" w:color="auto"/>
              <w:left w:val="nil"/>
              <w:bottom w:val="single" w:sz="4" w:space="0" w:color="auto"/>
              <w:right w:val="nil"/>
            </w:tcBorders>
            <w:vAlign w:val="center"/>
          </w:tcPr>
          <w:p w14:paraId="2595ED32" w14:textId="29C65F0D" w:rsidR="00BE37FF" w:rsidRPr="00BE37FF" w:rsidRDefault="00BE37FF" w:rsidP="00BE37FF">
            <w:pPr>
              <w:tabs>
                <w:tab w:val="left" w:pos="8049"/>
              </w:tabs>
              <w:spacing w:line="240" w:lineRule="auto"/>
              <w:jc w:val="center"/>
              <w:rPr>
                <w:sz w:val="28"/>
                <w:szCs w:val="28"/>
              </w:rPr>
            </w:pPr>
            <w:r w:rsidRPr="00BE37FF">
              <w:rPr>
                <w:rFonts w:hint="eastAsia"/>
                <w:sz w:val="28"/>
                <w:szCs w:val="28"/>
              </w:rPr>
              <w:t>20</w:t>
            </w:r>
            <w:r w:rsidRPr="00BE37FF">
              <w:rPr>
                <w:sz w:val="28"/>
                <w:szCs w:val="28"/>
              </w:rPr>
              <w:t>2</w:t>
            </w:r>
            <w:r w:rsidR="001E71EA">
              <w:rPr>
                <w:sz w:val="28"/>
                <w:szCs w:val="28"/>
              </w:rPr>
              <w:t>3</w:t>
            </w:r>
            <w:r w:rsidRPr="00BE37FF">
              <w:rPr>
                <w:sz w:val="28"/>
                <w:szCs w:val="28"/>
              </w:rPr>
              <w:t>年</w:t>
            </w:r>
            <w:r w:rsidR="001E71EA">
              <w:rPr>
                <w:rFonts w:hint="eastAsia"/>
                <w:sz w:val="28"/>
                <w:szCs w:val="28"/>
              </w:rPr>
              <w:t>9</w:t>
            </w:r>
            <w:r w:rsidRPr="00BE37FF">
              <w:rPr>
                <w:sz w:val="28"/>
                <w:szCs w:val="28"/>
              </w:rPr>
              <w:t>月</w:t>
            </w:r>
            <w:r w:rsidR="001E71EA">
              <w:rPr>
                <w:sz w:val="28"/>
                <w:szCs w:val="28"/>
              </w:rPr>
              <w:t>10</w:t>
            </w:r>
            <w:r w:rsidRPr="00BE37FF">
              <w:rPr>
                <w:sz w:val="28"/>
                <w:szCs w:val="28"/>
              </w:rPr>
              <w:t>日</w:t>
            </w:r>
          </w:p>
        </w:tc>
      </w:tr>
      <w:tr w:rsidR="00BE37FF" w:rsidRPr="00BE37FF" w14:paraId="4CC7B651" w14:textId="77777777" w:rsidTr="00563718">
        <w:trPr>
          <w:trHeight w:hRule="exact" w:val="567"/>
          <w:jc w:val="center"/>
        </w:trPr>
        <w:tc>
          <w:tcPr>
            <w:tcW w:w="1141" w:type="pct"/>
            <w:tcBorders>
              <w:top w:val="nil"/>
              <w:left w:val="nil"/>
              <w:bottom w:val="nil"/>
              <w:right w:val="nil"/>
            </w:tcBorders>
            <w:vAlign w:val="center"/>
          </w:tcPr>
          <w:p w14:paraId="7B2B70CD" w14:textId="77777777" w:rsidR="00BE37FF" w:rsidRPr="00BE37FF" w:rsidRDefault="00BE37FF" w:rsidP="00BE37FF">
            <w:pPr>
              <w:tabs>
                <w:tab w:val="left" w:pos="8049"/>
              </w:tabs>
              <w:spacing w:line="240" w:lineRule="auto"/>
              <w:jc w:val="center"/>
              <w:rPr>
                <w:b/>
                <w:sz w:val="28"/>
                <w:szCs w:val="28"/>
              </w:rPr>
            </w:pPr>
            <w:r w:rsidRPr="00BE37FF">
              <w:rPr>
                <w:b/>
                <w:sz w:val="28"/>
                <w:szCs w:val="28"/>
              </w:rPr>
              <w:t>报告分数</w:t>
            </w:r>
          </w:p>
        </w:tc>
        <w:tc>
          <w:tcPr>
            <w:tcW w:w="3859" w:type="pct"/>
            <w:tcBorders>
              <w:top w:val="single" w:sz="4" w:space="0" w:color="auto"/>
              <w:left w:val="nil"/>
              <w:bottom w:val="single" w:sz="4" w:space="0" w:color="auto"/>
              <w:right w:val="nil"/>
            </w:tcBorders>
            <w:vAlign w:val="center"/>
          </w:tcPr>
          <w:p w14:paraId="4C935F9C" w14:textId="77777777" w:rsidR="00BE37FF" w:rsidRPr="00BE37FF" w:rsidRDefault="00BE37FF" w:rsidP="00BE37FF">
            <w:pPr>
              <w:tabs>
                <w:tab w:val="left" w:pos="8049"/>
              </w:tabs>
              <w:spacing w:line="240" w:lineRule="auto"/>
              <w:jc w:val="center"/>
              <w:rPr>
                <w:sz w:val="28"/>
                <w:szCs w:val="28"/>
              </w:rPr>
            </w:pPr>
          </w:p>
        </w:tc>
      </w:tr>
      <w:tr w:rsidR="00BE37FF" w:rsidRPr="00BE37FF" w14:paraId="7C7D33B1" w14:textId="77777777" w:rsidTr="00563718">
        <w:trPr>
          <w:trHeight w:hRule="exact" w:val="567"/>
          <w:jc w:val="center"/>
        </w:trPr>
        <w:tc>
          <w:tcPr>
            <w:tcW w:w="1141" w:type="pct"/>
            <w:tcBorders>
              <w:top w:val="nil"/>
              <w:left w:val="nil"/>
              <w:bottom w:val="nil"/>
              <w:right w:val="nil"/>
            </w:tcBorders>
            <w:vAlign w:val="center"/>
          </w:tcPr>
          <w:p w14:paraId="24AA28AE" w14:textId="77777777" w:rsidR="00BE37FF" w:rsidRPr="00BE37FF" w:rsidRDefault="00BE37FF" w:rsidP="00BE37FF">
            <w:pPr>
              <w:tabs>
                <w:tab w:val="left" w:pos="8049"/>
              </w:tabs>
              <w:spacing w:line="240" w:lineRule="auto"/>
              <w:jc w:val="center"/>
              <w:rPr>
                <w:b/>
                <w:sz w:val="28"/>
                <w:szCs w:val="28"/>
              </w:rPr>
            </w:pPr>
            <w:r w:rsidRPr="00BE37FF">
              <w:rPr>
                <w:b/>
                <w:sz w:val="28"/>
                <w:szCs w:val="28"/>
              </w:rPr>
              <w:t>导师签名</w:t>
            </w:r>
          </w:p>
        </w:tc>
        <w:tc>
          <w:tcPr>
            <w:tcW w:w="3859" w:type="pct"/>
            <w:tcBorders>
              <w:top w:val="single" w:sz="4" w:space="0" w:color="auto"/>
              <w:left w:val="nil"/>
              <w:bottom w:val="single" w:sz="4" w:space="0" w:color="auto"/>
              <w:right w:val="nil"/>
            </w:tcBorders>
            <w:vAlign w:val="center"/>
          </w:tcPr>
          <w:p w14:paraId="2EE75A3A" w14:textId="77777777" w:rsidR="00BE37FF" w:rsidRPr="00BE37FF" w:rsidRDefault="00BE37FF" w:rsidP="00BE37FF">
            <w:pPr>
              <w:tabs>
                <w:tab w:val="left" w:pos="8049"/>
              </w:tabs>
              <w:spacing w:line="240" w:lineRule="auto"/>
              <w:jc w:val="center"/>
              <w:rPr>
                <w:sz w:val="28"/>
                <w:szCs w:val="28"/>
              </w:rPr>
            </w:pPr>
          </w:p>
        </w:tc>
      </w:tr>
      <w:tr w:rsidR="00BE37FF" w:rsidRPr="00BE37FF" w14:paraId="2698CB15" w14:textId="77777777" w:rsidTr="00563718">
        <w:trPr>
          <w:trHeight w:hRule="exact" w:val="567"/>
          <w:jc w:val="center"/>
        </w:trPr>
        <w:tc>
          <w:tcPr>
            <w:tcW w:w="1141" w:type="pct"/>
            <w:tcBorders>
              <w:top w:val="nil"/>
              <w:left w:val="nil"/>
              <w:bottom w:val="nil"/>
              <w:right w:val="nil"/>
            </w:tcBorders>
            <w:vAlign w:val="center"/>
          </w:tcPr>
          <w:p w14:paraId="6A34F839" w14:textId="77777777" w:rsidR="00BE37FF" w:rsidRPr="00BE37FF" w:rsidRDefault="00BE37FF" w:rsidP="00BE37FF">
            <w:pPr>
              <w:tabs>
                <w:tab w:val="left" w:pos="8049"/>
              </w:tabs>
              <w:spacing w:line="240" w:lineRule="auto"/>
              <w:jc w:val="center"/>
              <w:rPr>
                <w:b/>
                <w:sz w:val="28"/>
                <w:szCs w:val="28"/>
              </w:rPr>
            </w:pPr>
            <w:r w:rsidRPr="00BE37FF">
              <w:rPr>
                <w:b/>
                <w:sz w:val="28"/>
                <w:szCs w:val="28"/>
              </w:rPr>
              <w:t>学院审核</w:t>
            </w:r>
          </w:p>
        </w:tc>
        <w:tc>
          <w:tcPr>
            <w:tcW w:w="3859" w:type="pct"/>
            <w:tcBorders>
              <w:top w:val="single" w:sz="4" w:space="0" w:color="auto"/>
              <w:left w:val="nil"/>
              <w:bottom w:val="single" w:sz="4" w:space="0" w:color="auto"/>
              <w:right w:val="nil"/>
            </w:tcBorders>
            <w:vAlign w:val="center"/>
          </w:tcPr>
          <w:p w14:paraId="0D238458" w14:textId="77777777" w:rsidR="00BE37FF" w:rsidRPr="00BE37FF" w:rsidRDefault="00BE37FF" w:rsidP="00BE37FF">
            <w:pPr>
              <w:tabs>
                <w:tab w:val="left" w:pos="8049"/>
              </w:tabs>
              <w:spacing w:line="240" w:lineRule="auto"/>
              <w:jc w:val="center"/>
              <w:rPr>
                <w:sz w:val="28"/>
                <w:szCs w:val="28"/>
              </w:rPr>
            </w:pPr>
          </w:p>
        </w:tc>
      </w:tr>
    </w:tbl>
    <w:p w14:paraId="36E254EB" w14:textId="5F798575" w:rsidR="001E71EA" w:rsidRDefault="001E71EA" w:rsidP="00BE37FF"/>
    <w:p w14:paraId="5401B990" w14:textId="61389DE8" w:rsidR="006135A8" w:rsidRDefault="006135A8" w:rsidP="00BE37FF"/>
    <w:p w14:paraId="540EA9E4" w14:textId="51987D26" w:rsidR="006135A8" w:rsidRDefault="006135A8" w:rsidP="00BE37FF"/>
    <w:p w14:paraId="6205F52B" w14:textId="199B4EB6" w:rsidR="006135A8" w:rsidRDefault="006135A8" w:rsidP="00BE37FF"/>
    <w:p w14:paraId="762758A8" w14:textId="5E811C3E" w:rsidR="006135A8" w:rsidRDefault="006135A8" w:rsidP="00BE37FF"/>
    <w:p w14:paraId="1A255011" w14:textId="247D51FA" w:rsidR="006135A8" w:rsidRDefault="006135A8" w:rsidP="00BE37FF"/>
    <w:p w14:paraId="76BEA754" w14:textId="0B26349C" w:rsidR="006135A8" w:rsidRDefault="006135A8" w:rsidP="00BE37FF"/>
    <w:sdt>
      <w:sdtPr>
        <w:rPr>
          <w:rFonts w:ascii="Times New Roman" w:eastAsia="宋体" w:hAnsi="Times New Roman" w:cs="Times New Roman"/>
          <w:color w:val="auto"/>
          <w:kern w:val="2"/>
          <w:sz w:val="24"/>
          <w:szCs w:val="24"/>
          <w:lang w:val="zh-CN"/>
        </w:rPr>
        <w:id w:val="-1438902690"/>
        <w:docPartObj>
          <w:docPartGallery w:val="Table of Contents"/>
          <w:docPartUnique/>
        </w:docPartObj>
      </w:sdtPr>
      <w:sdtEndPr>
        <w:rPr>
          <w:b/>
          <w:bCs/>
        </w:rPr>
      </w:sdtEndPr>
      <w:sdtContent>
        <w:p w14:paraId="244783B7" w14:textId="7C89FF92" w:rsidR="006135A8" w:rsidRDefault="006135A8">
          <w:pPr>
            <w:pStyle w:val="TOC"/>
          </w:pPr>
          <w:r>
            <w:rPr>
              <w:lang w:val="zh-CN"/>
            </w:rPr>
            <w:t>目录</w:t>
          </w:r>
        </w:p>
        <w:p w14:paraId="74FFD797" w14:textId="369E5428" w:rsidR="006135A8" w:rsidRDefault="006135A8">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46792625" w:history="1">
            <w:r w:rsidRPr="001261A6">
              <w:rPr>
                <w:rStyle w:val="a8"/>
                <w:rFonts w:ascii="宋体" w:hAnsi="宋体"/>
                <w:noProof/>
              </w:rPr>
              <w:t>区块链跨链技术中的公证人机制</w:t>
            </w:r>
            <w:r>
              <w:rPr>
                <w:noProof/>
                <w:webHidden/>
              </w:rPr>
              <w:tab/>
            </w:r>
            <w:r>
              <w:rPr>
                <w:noProof/>
                <w:webHidden/>
              </w:rPr>
              <w:fldChar w:fldCharType="begin"/>
            </w:r>
            <w:r>
              <w:rPr>
                <w:noProof/>
                <w:webHidden/>
              </w:rPr>
              <w:instrText xml:space="preserve"> PAGEREF _Toc146792625 \h </w:instrText>
            </w:r>
            <w:r>
              <w:rPr>
                <w:noProof/>
                <w:webHidden/>
              </w:rPr>
            </w:r>
            <w:r>
              <w:rPr>
                <w:noProof/>
                <w:webHidden/>
              </w:rPr>
              <w:fldChar w:fldCharType="separate"/>
            </w:r>
            <w:r>
              <w:rPr>
                <w:noProof/>
                <w:webHidden/>
              </w:rPr>
              <w:t>4</w:t>
            </w:r>
            <w:r>
              <w:rPr>
                <w:noProof/>
                <w:webHidden/>
              </w:rPr>
              <w:fldChar w:fldCharType="end"/>
            </w:r>
          </w:hyperlink>
        </w:p>
        <w:p w14:paraId="15FEADF9" w14:textId="04922115" w:rsidR="006135A8" w:rsidRDefault="00790D33">
          <w:pPr>
            <w:pStyle w:val="TOC1"/>
            <w:tabs>
              <w:tab w:val="right" w:leader="dot" w:pos="8296"/>
            </w:tabs>
            <w:rPr>
              <w:rFonts w:asciiTheme="minorHAnsi" w:eastAsiaTheme="minorEastAsia" w:hAnsiTheme="minorHAnsi" w:cstheme="minorBidi"/>
              <w:noProof/>
              <w:sz w:val="21"/>
              <w:szCs w:val="22"/>
            </w:rPr>
          </w:pPr>
          <w:hyperlink w:anchor="_Toc146792626" w:history="1">
            <w:r w:rsidR="006135A8" w:rsidRPr="001261A6">
              <w:rPr>
                <w:rStyle w:val="a8"/>
                <w:rFonts w:ascii="宋体" w:hAnsi="宋体"/>
                <w:noProof/>
              </w:rPr>
              <w:t>1.引言</w:t>
            </w:r>
            <w:r w:rsidR="006135A8">
              <w:rPr>
                <w:noProof/>
                <w:webHidden/>
              </w:rPr>
              <w:tab/>
            </w:r>
            <w:r w:rsidR="006135A8">
              <w:rPr>
                <w:noProof/>
                <w:webHidden/>
              </w:rPr>
              <w:fldChar w:fldCharType="begin"/>
            </w:r>
            <w:r w:rsidR="006135A8">
              <w:rPr>
                <w:noProof/>
                <w:webHidden/>
              </w:rPr>
              <w:instrText xml:space="preserve"> PAGEREF _Toc146792626 \h </w:instrText>
            </w:r>
            <w:r w:rsidR="006135A8">
              <w:rPr>
                <w:noProof/>
                <w:webHidden/>
              </w:rPr>
            </w:r>
            <w:r w:rsidR="006135A8">
              <w:rPr>
                <w:noProof/>
                <w:webHidden/>
              </w:rPr>
              <w:fldChar w:fldCharType="separate"/>
            </w:r>
            <w:r w:rsidR="006135A8">
              <w:rPr>
                <w:noProof/>
                <w:webHidden/>
              </w:rPr>
              <w:t>5</w:t>
            </w:r>
            <w:r w:rsidR="006135A8">
              <w:rPr>
                <w:noProof/>
                <w:webHidden/>
              </w:rPr>
              <w:fldChar w:fldCharType="end"/>
            </w:r>
          </w:hyperlink>
        </w:p>
        <w:p w14:paraId="6664F582" w14:textId="71B282C6" w:rsidR="006135A8" w:rsidRDefault="00790D33">
          <w:pPr>
            <w:pStyle w:val="TOC1"/>
            <w:tabs>
              <w:tab w:val="right" w:leader="dot" w:pos="8296"/>
            </w:tabs>
            <w:rPr>
              <w:rFonts w:asciiTheme="minorHAnsi" w:eastAsiaTheme="minorEastAsia" w:hAnsiTheme="minorHAnsi" w:cstheme="minorBidi"/>
              <w:noProof/>
              <w:sz w:val="21"/>
              <w:szCs w:val="22"/>
            </w:rPr>
          </w:pPr>
          <w:hyperlink w:anchor="_Toc146792627" w:history="1">
            <w:r w:rsidR="006135A8" w:rsidRPr="001261A6">
              <w:rPr>
                <w:rStyle w:val="a8"/>
                <w:rFonts w:ascii="宋体" w:hAnsi="宋体"/>
                <w:noProof/>
              </w:rPr>
              <w:t>2.公证人机制</w:t>
            </w:r>
            <w:r w:rsidR="006135A8">
              <w:rPr>
                <w:noProof/>
                <w:webHidden/>
              </w:rPr>
              <w:tab/>
            </w:r>
            <w:r w:rsidR="006135A8">
              <w:rPr>
                <w:noProof/>
                <w:webHidden/>
              </w:rPr>
              <w:fldChar w:fldCharType="begin"/>
            </w:r>
            <w:r w:rsidR="006135A8">
              <w:rPr>
                <w:noProof/>
                <w:webHidden/>
              </w:rPr>
              <w:instrText xml:space="preserve"> PAGEREF _Toc146792627 \h </w:instrText>
            </w:r>
            <w:r w:rsidR="006135A8">
              <w:rPr>
                <w:noProof/>
                <w:webHidden/>
              </w:rPr>
            </w:r>
            <w:r w:rsidR="006135A8">
              <w:rPr>
                <w:noProof/>
                <w:webHidden/>
              </w:rPr>
              <w:fldChar w:fldCharType="separate"/>
            </w:r>
            <w:r w:rsidR="006135A8">
              <w:rPr>
                <w:noProof/>
                <w:webHidden/>
              </w:rPr>
              <w:t>7</w:t>
            </w:r>
            <w:r w:rsidR="006135A8">
              <w:rPr>
                <w:noProof/>
                <w:webHidden/>
              </w:rPr>
              <w:fldChar w:fldCharType="end"/>
            </w:r>
          </w:hyperlink>
        </w:p>
        <w:p w14:paraId="4A2B6414" w14:textId="4D0A66AE" w:rsidR="006135A8" w:rsidRDefault="00790D33">
          <w:pPr>
            <w:pStyle w:val="TOC2"/>
            <w:tabs>
              <w:tab w:val="right" w:leader="dot" w:pos="8296"/>
            </w:tabs>
            <w:ind w:left="480"/>
            <w:rPr>
              <w:rFonts w:asciiTheme="minorHAnsi" w:eastAsiaTheme="minorEastAsia" w:hAnsiTheme="minorHAnsi" w:cstheme="minorBidi"/>
              <w:noProof/>
              <w:sz w:val="21"/>
              <w:szCs w:val="22"/>
            </w:rPr>
          </w:pPr>
          <w:hyperlink w:anchor="_Toc146792628" w:history="1">
            <w:r w:rsidR="006135A8" w:rsidRPr="001261A6">
              <w:rPr>
                <w:rStyle w:val="a8"/>
                <w:rFonts w:ascii="宋体" w:hAnsi="宋体"/>
                <w:noProof/>
              </w:rPr>
              <w:t>2.1.公证人机制的原理</w:t>
            </w:r>
            <w:r w:rsidR="006135A8">
              <w:rPr>
                <w:noProof/>
                <w:webHidden/>
              </w:rPr>
              <w:tab/>
            </w:r>
            <w:r w:rsidR="006135A8">
              <w:rPr>
                <w:noProof/>
                <w:webHidden/>
              </w:rPr>
              <w:fldChar w:fldCharType="begin"/>
            </w:r>
            <w:r w:rsidR="006135A8">
              <w:rPr>
                <w:noProof/>
                <w:webHidden/>
              </w:rPr>
              <w:instrText xml:space="preserve"> PAGEREF _Toc146792628 \h </w:instrText>
            </w:r>
            <w:r w:rsidR="006135A8">
              <w:rPr>
                <w:noProof/>
                <w:webHidden/>
              </w:rPr>
            </w:r>
            <w:r w:rsidR="006135A8">
              <w:rPr>
                <w:noProof/>
                <w:webHidden/>
              </w:rPr>
              <w:fldChar w:fldCharType="separate"/>
            </w:r>
            <w:r w:rsidR="006135A8">
              <w:rPr>
                <w:noProof/>
                <w:webHidden/>
              </w:rPr>
              <w:t>7</w:t>
            </w:r>
            <w:r w:rsidR="006135A8">
              <w:rPr>
                <w:noProof/>
                <w:webHidden/>
              </w:rPr>
              <w:fldChar w:fldCharType="end"/>
            </w:r>
          </w:hyperlink>
        </w:p>
        <w:p w14:paraId="7DAB23A9" w14:textId="723F6B1E" w:rsidR="006135A8" w:rsidRDefault="00790D33">
          <w:pPr>
            <w:pStyle w:val="TOC2"/>
            <w:tabs>
              <w:tab w:val="right" w:leader="dot" w:pos="8296"/>
            </w:tabs>
            <w:ind w:left="480"/>
            <w:rPr>
              <w:rFonts w:asciiTheme="minorHAnsi" w:eastAsiaTheme="minorEastAsia" w:hAnsiTheme="minorHAnsi" w:cstheme="minorBidi"/>
              <w:noProof/>
              <w:sz w:val="21"/>
              <w:szCs w:val="22"/>
            </w:rPr>
          </w:pPr>
          <w:hyperlink w:anchor="_Toc146792629" w:history="1">
            <w:r w:rsidR="006135A8" w:rsidRPr="001261A6">
              <w:rPr>
                <w:rStyle w:val="a8"/>
                <w:rFonts w:ascii="宋体" w:hAnsi="宋体"/>
                <w:noProof/>
              </w:rPr>
              <w:t>2.2.公证人机制分类</w:t>
            </w:r>
            <w:r w:rsidR="006135A8">
              <w:rPr>
                <w:noProof/>
                <w:webHidden/>
              </w:rPr>
              <w:tab/>
            </w:r>
            <w:r w:rsidR="006135A8">
              <w:rPr>
                <w:noProof/>
                <w:webHidden/>
              </w:rPr>
              <w:fldChar w:fldCharType="begin"/>
            </w:r>
            <w:r w:rsidR="006135A8">
              <w:rPr>
                <w:noProof/>
                <w:webHidden/>
              </w:rPr>
              <w:instrText xml:space="preserve"> PAGEREF _Toc146792629 \h </w:instrText>
            </w:r>
            <w:r w:rsidR="006135A8">
              <w:rPr>
                <w:noProof/>
                <w:webHidden/>
              </w:rPr>
            </w:r>
            <w:r w:rsidR="006135A8">
              <w:rPr>
                <w:noProof/>
                <w:webHidden/>
              </w:rPr>
              <w:fldChar w:fldCharType="separate"/>
            </w:r>
            <w:r w:rsidR="006135A8">
              <w:rPr>
                <w:noProof/>
                <w:webHidden/>
              </w:rPr>
              <w:t>8</w:t>
            </w:r>
            <w:r w:rsidR="006135A8">
              <w:rPr>
                <w:noProof/>
                <w:webHidden/>
              </w:rPr>
              <w:fldChar w:fldCharType="end"/>
            </w:r>
          </w:hyperlink>
        </w:p>
        <w:p w14:paraId="298406C7" w14:textId="668EAFB0" w:rsidR="006135A8" w:rsidRDefault="00790D33">
          <w:pPr>
            <w:pStyle w:val="TOC3"/>
            <w:tabs>
              <w:tab w:val="right" w:leader="dot" w:pos="8296"/>
            </w:tabs>
            <w:ind w:left="960"/>
            <w:rPr>
              <w:rFonts w:asciiTheme="minorHAnsi" w:eastAsiaTheme="minorEastAsia" w:hAnsiTheme="minorHAnsi" w:cstheme="minorBidi"/>
              <w:noProof/>
              <w:sz w:val="21"/>
              <w:szCs w:val="22"/>
            </w:rPr>
          </w:pPr>
          <w:hyperlink w:anchor="_Toc146792630" w:history="1">
            <w:r w:rsidR="006135A8" w:rsidRPr="001261A6">
              <w:rPr>
                <w:rStyle w:val="a8"/>
                <w:rFonts w:ascii="宋体" w:hAnsi="宋体"/>
                <w:noProof/>
              </w:rPr>
              <w:t>2.2.2.单签名公证人机制</w:t>
            </w:r>
            <w:r w:rsidR="006135A8">
              <w:rPr>
                <w:noProof/>
                <w:webHidden/>
              </w:rPr>
              <w:tab/>
            </w:r>
            <w:r w:rsidR="006135A8">
              <w:rPr>
                <w:noProof/>
                <w:webHidden/>
              </w:rPr>
              <w:fldChar w:fldCharType="begin"/>
            </w:r>
            <w:r w:rsidR="006135A8">
              <w:rPr>
                <w:noProof/>
                <w:webHidden/>
              </w:rPr>
              <w:instrText xml:space="preserve"> PAGEREF _Toc146792630 \h </w:instrText>
            </w:r>
            <w:r w:rsidR="006135A8">
              <w:rPr>
                <w:noProof/>
                <w:webHidden/>
              </w:rPr>
            </w:r>
            <w:r w:rsidR="006135A8">
              <w:rPr>
                <w:noProof/>
                <w:webHidden/>
              </w:rPr>
              <w:fldChar w:fldCharType="separate"/>
            </w:r>
            <w:r w:rsidR="006135A8">
              <w:rPr>
                <w:noProof/>
                <w:webHidden/>
              </w:rPr>
              <w:t>8</w:t>
            </w:r>
            <w:r w:rsidR="006135A8">
              <w:rPr>
                <w:noProof/>
                <w:webHidden/>
              </w:rPr>
              <w:fldChar w:fldCharType="end"/>
            </w:r>
          </w:hyperlink>
        </w:p>
        <w:p w14:paraId="4904C7D9" w14:textId="66D3BFA9" w:rsidR="006135A8" w:rsidRDefault="00790D33">
          <w:pPr>
            <w:pStyle w:val="TOC3"/>
            <w:tabs>
              <w:tab w:val="right" w:leader="dot" w:pos="8296"/>
            </w:tabs>
            <w:ind w:left="960"/>
            <w:rPr>
              <w:rFonts w:asciiTheme="minorHAnsi" w:eastAsiaTheme="minorEastAsia" w:hAnsiTheme="minorHAnsi" w:cstheme="minorBidi"/>
              <w:noProof/>
              <w:sz w:val="21"/>
              <w:szCs w:val="22"/>
            </w:rPr>
          </w:pPr>
          <w:hyperlink w:anchor="_Toc146792631" w:history="1">
            <w:r w:rsidR="006135A8" w:rsidRPr="001261A6">
              <w:rPr>
                <w:rStyle w:val="a8"/>
                <w:rFonts w:ascii="宋体" w:hAnsi="宋体"/>
                <w:noProof/>
              </w:rPr>
              <w:t>2.2.3.多重签名公证人机制</w:t>
            </w:r>
            <w:r w:rsidR="006135A8">
              <w:rPr>
                <w:noProof/>
                <w:webHidden/>
              </w:rPr>
              <w:tab/>
            </w:r>
            <w:r w:rsidR="006135A8">
              <w:rPr>
                <w:noProof/>
                <w:webHidden/>
              </w:rPr>
              <w:fldChar w:fldCharType="begin"/>
            </w:r>
            <w:r w:rsidR="006135A8">
              <w:rPr>
                <w:noProof/>
                <w:webHidden/>
              </w:rPr>
              <w:instrText xml:space="preserve"> PAGEREF _Toc146792631 \h </w:instrText>
            </w:r>
            <w:r w:rsidR="006135A8">
              <w:rPr>
                <w:noProof/>
                <w:webHidden/>
              </w:rPr>
            </w:r>
            <w:r w:rsidR="006135A8">
              <w:rPr>
                <w:noProof/>
                <w:webHidden/>
              </w:rPr>
              <w:fldChar w:fldCharType="separate"/>
            </w:r>
            <w:r w:rsidR="006135A8">
              <w:rPr>
                <w:noProof/>
                <w:webHidden/>
              </w:rPr>
              <w:t>9</w:t>
            </w:r>
            <w:r w:rsidR="006135A8">
              <w:rPr>
                <w:noProof/>
                <w:webHidden/>
              </w:rPr>
              <w:fldChar w:fldCharType="end"/>
            </w:r>
          </w:hyperlink>
        </w:p>
        <w:p w14:paraId="5773BB94" w14:textId="5699CEF8" w:rsidR="006135A8" w:rsidRDefault="00790D33">
          <w:pPr>
            <w:pStyle w:val="TOC3"/>
            <w:tabs>
              <w:tab w:val="right" w:leader="dot" w:pos="8296"/>
            </w:tabs>
            <w:ind w:left="960"/>
            <w:rPr>
              <w:rFonts w:asciiTheme="minorHAnsi" w:eastAsiaTheme="minorEastAsia" w:hAnsiTheme="minorHAnsi" w:cstheme="minorBidi"/>
              <w:noProof/>
              <w:sz w:val="21"/>
              <w:szCs w:val="22"/>
            </w:rPr>
          </w:pPr>
          <w:hyperlink w:anchor="_Toc146792632" w:history="1">
            <w:r w:rsidR="006135A8" w:rsidRPr="001261A6">
              <w:rPr>
                <w:rStyle w:val="a8"/>
                <w:rFonts w:ascii="宋体" w:hAnsi="宋体"/>
                <w:noProof/>
              </w:rPr>
              <w:t>2.2.3.分布式签名公证人机制</w:t>
            </w:r>
            <w:r w:rsidR="006135A8">
              <w:rPr>
                <w:noProof/>
                <w:webHidden/>
              </w:rPr>
              <w:tab/>
            </w:r>
            <w:r w:rsidR="006135A8">
              <w:rPr>
                <w:noProof/>
                <w:webHidden/>
              </w:rPr>
              <w:fldChar w:fldCharType="begin"/>
            </w:r>
            <w:r w:rsidR="006135A8">
              <w:rPr>
                <w:noProof/>
                <w:webHidden/>
              </w:rPr>
              <w:instrText xml:space="preserve"> PAGEREF _Toc146792632 \h </w:instrText>
            </w:r>
            <w:r w:rsidR="006135A8">
              <w:rPr>
                <w:noProof/>
                <w:webHidden/>
              </w:rPr>
            </w:r>
            <w:r w:rsidR="006135A8">
              <w:rPr>
                <w:noProof/>
                <w:webHidden/>
              </w:rPr>
              <w:fldChar w:fldCharType="separate"/>
            </w:r>
            <w:r w:rsidR="006135A8">
              <w:rPr>
                <w:noProof/>
                <w:webHidden/>
              </w:rPr>
              <w:t>9</w:t>
            </w:r>
            <w:r w:rsidR="006135A8">
              <w:rPr>
                <w:noProof/>
                <w:webHidden/>
              </w:rPr>
              <w:fldChar w:fldCharType="end"/>
            </w:r>
          </w:hyperlink>
        </w:p>
        <w:p w14:paraId="0DEFFE40" w14:textId="24CF7FFE" w:rsidR="006135A8" w:rsidRDefault="00790D33">
          <w:pPr>
            <w:pStyle w:val="TOC2"/>
            <w:tabs>
              <w:tab w:val="right" w:leader="dot" w:pos="8296"/>
            </w:tabs>
            <w:ind w:left="480"/>
            <w:rPr>
              <w:rFonts w:asciiTheme="minorHAnsi" w:eastAsiaTheme="minorEastAsia" w:hAnsiTheme="minorHAnsi" w:cstheme="minorBidi"/>
              <w:noProof/>
              <w:sz w:val="21"/>
              <w:szCs w:val="22"/>
            </w:rPr>
          </w:pPr>
          <w:hyperlink w:anchor="_Toc146792633" w:history="1">
            <w:r w:rsidR="006135A8" w:rsidRPr="001261A6">
              <w:rPr>
                <w:rStyle w:val="a8"/>
                <w:rFonts w:ascii="宋体" w:hAnsi="宋体"/>
                <w:noProof/>
              </w:rPr>
              <w:t>2.3不同公证人机制对比分析</w:t>
            </w:r>
            <w:r w:rsidR="006135A8">
              <w:rPr>
                <w:noProof/>
                <w:webHidden/>
              </w:rPr>
              <w:tab/>
            </w:r>
            <w:r w:rsidR="006135A8">
              <w:rPr>
                <w:noProof/>
                <w:webHidden/>
              </w:rPr>
              <w:fldChar w:fldCharType="begin"/>
            </w:r>
            <w:r w:rsidR="006135A8">
              <w:rPr>
                <w:noProof/>
                <w:webHidden/>
              </w:rPr>
              <w:instrText xml:space="preserve"> PAGEREF _Toc146792633 \h </w:instrText>
            </w:r>
            <w:r w:rsidR="006135A8">
              <w:rPr>
                <w:noProof/>
                <w:webHidden/>
              </w:rPr>
            </w:r>
            <w:r w:rsidR="006135A8">
              <w:rPr>
                <w:noProof/>
                <w:webHidden/>
              </w:rPr>
              <w:fldChar w:fldCharType="separate"/>
            </w:r>
            <w:r w:rsidR="006135A8">
              <w:rPr>
                <w:noProof/>
                <w:webHidden/>
              </w:rPr>
              <w:t>10</w:t>
            </w:r>
            <w:r w:rsidR="006135A8">
              <w:rPr>
                <w:noProof/>
                <w:webHidden/>
              </w:rPr>
              <w:fldChar w:fldCharType="end"/>
            </w:r>
          </w:hyperlink>
        </w:p>
        <w:p w14:paraId="4AF99CCA" w14:textId="02EABD1A" w:rsidR="006135A8" w:rsidRDefault="00790D33">
          <w:pPr>
            <w:pStyle w:val="TOC1"/>
            <w:tabs>
              <w:tab w:val="right" w:leader="dot" w:pos="8296"/>
            </w:tabs>
            <w:rPr>
              <w:rFonts w:asciiTheme="minorHAnsi" w:eastAsiaTheme="minorEastAsia" w:hAnsiTheme="minorHAnsi" w:cstheme="minorBidi"/>
              <w:noProof/>
              <w:sz w:val="21"/>
              <w:szCs w:val="22"/>
            </w:rPr>
          </w:pPr>
          <w:hyperlink w:anchor="_Toc146792634" w:history="1">
            <w:r w:rsidR="006135A8" w:rsidRPr="001261A6">
              <w:rPr>
                <w:rStyle w:val="a8"/>
                <w:rFonts w:ascii="宋体" w:hAnsi="宋体"/>
                <w:noProof/>
              </w:rPr>
              <w:t>3.现有的公证人跨链方案分析</w:t>
            </w:r>
            <w:r w:rsidR="006135A8">
              <w:rPr>
                <w:noProof/>
                <w:webHidden/>
              </w:rPr>
              <w:tab/>
            </w:r>
            <w:r w:rsidR="006135A8">
              <w:rPr>
                <w:noProof/>
                <w:webHidden/>
              </w:rPr>
              <w:fldChar w:fldCharType="begin"/>
            </w:r>
            <w:r w:rsidR="006135A8">
              <w:rPr>
                <w:noProof/>
                <w:webHidden/>
              </w:rPr>
              <w:instrText xml:space="preserve"> PAGEREF _Toc146792634 \h </w:instrText>
            </w:r>
            <w:r w:rsidR="006135A8">
              <w:rPr>
                <w:noProof/>
                <w:webHidden/>
              </w:rPr>
            </w:r>
            <w:r w:rsidR="006135A8">
              <w:rPr>
                <w:noProof/>
                <w:webHidden/>
              </w:rPr>
              <w:fldChar w:fldCharType="separate"/>
            </w:r>
            <w:r w:rsidR="006135A8">
              <w:rPr>
                <w:noProof/>
                <w:webHidden/>
              </w:rPr>
              <w:t>11</w:t>
            </w:r>
            <w:r w:rsidR="006135A8">
              <w:rPr>
                <w:noProof/>
                <w:webHidden/>
              </w:rPr>
              <w:fldChar w:fldCharType="end"/>
            </w:r>
          </w:hyperlink>
        </w:p>
        <w:p w14:paraId="6500CC6B" w14:textId="347F7188" w:rsidR="006135A8" w:rsidRDefault="00790D33">
          <w:pPr>
            <w:pStyle w:val="TOC2"/>
            <w:tabs>
              <w:tab w:val="right" w:leader="dot" w:pos="8296"/>
            </w:tabs>
            <w:ind w:left="480"/>
            <w:rPr>
              <w:rFonts w:asciiTheme="minorHAnsi" w:eastAsiaTheme="minorEastAsia" w:hAnsiTheme="minorHAnsi" w:cstheme="minorBidi"/>
              <w:noProof/>
              <w:sz w:val="21"/>
              <w:szCs w:val="22"/>
            </w:rPr>
          </w:pPr>
          <w:hyperlink w:anchor="_Toc146792635" w:history="1">
            <w:r w:rsidR="006135A8" w:rsidRPr="001261A6">
              <w:rPr>
                <w:rStyle w:val="a8"/>
                <w:rFonts w:ascii="宋体" w:hAnsi="宋体"/>
                <w:noProof/>
              </w:rPr>
              <w:t>3.1.评估标准</w:t>
            </w:r>
            <w:r w:rsidR="006135A8">
              <w:rPr>
                <w:noProof/>
                <w:webHidden/>
              </w:rPr>
              <w:tab/>
            </w:r>
            <w:r w:rsidR="006135A8">
              <w:rPr>
                <w:noProof/>
                <w:webHidden/>
              </w:rPr>
              <w:fldChar w:fldCharType="begin"/>
            </w:r>
            <w:r w:rsidR="006135A8">
              <w:rPr>
                <w:noProof/>
                <w:webHidden/>
              </w:rPr>
              <w:instrText xml:space="preserve"> PAGEREF _Toc146792635 \h </w:instrText>
            </w:r>
            <w:r w:rsidR="006135A8">
              <w:rPr>
                <w:noProof/>
                <w:webHidden/>
              </w:rPr>
            </w:r>
            <w:r w:rsidR="006135A8">
              <w:rPr>
                <w:noProof/>
                <w:webHidden/>
              </w:rPr>
              <w:fldChar w:fldCharType="separate"/>
            </w:r>
            <w:r w:rsidR="006135A8">
              <w:rPr>
                <w:noProof/>
                <w:webHidden/>
              </w:rPr>
              <w:t>11</w:t>
            </w:r>
            <w:r w:rsidR="006135A8">
              <w:rPr>
                <w:noProof/>
                <w:webHidden/>
              </w:rPr>
              <w:fldChar w:fldCharType="end"/>
            </w:r>
          </w:hyperlink>
        </w:p>
        <w:p w14:paraId="6AAF194F" w14:textId="5A7CF734" w:rsidR="006135A8" w:rsidRDefault="00790D33">
          <w:pPr>
            <w:pStyle w:val="TOC2"/>
            <w:tabs>
              <w:tab w:val="right" w:leader="dot" w:pos="8296"/>
            </w:tabs>
            <w:ind w:left="480"/>
            <w:rPr>
              <w:rFonts w:asciiTheme="minorHAnsi" w:eastAsiaTheme="minorEastAsia" w:hAnsiTheme="minorHAnsi" w:cstheme="minorBidi"/>
              <w:noProof/>
              <w:sz w:val="21"/>
              <w:szCs w:val="22"/>
            </w:rPr>
          </w:pPr>
          <w:hyperlink w:anchor="_Toc146792636" w:history="1">
            <w:r w:rsidR="006135A8" w:rsidRPr="001261A6">
              <w:rPr>
                <w:rStyle w:val="a8"/>
                <w:rFonts w:ascii="宋体" w:hAnsi="宋体"/>
                <w:noProof/>
              </w:rPr>
              <w:t>3.2.公证人的跨链方案回顾</w:t>
            </w:r>
            <w:r w:rsidR="006135A8">
              <w:rPr>
                <w:noProof/>
                <w:webHidden/>
              </w:rPr>
              <w:tab/>
            </w:r>
            <w:r w:rsidR="006135A8">
              <w:rPr>
                <w:noProof/>
                <w:webHidden/>
              </w:rPr>
              <w:fldChar w:fldCharType="begin"/>
            </w:r>
            <w:r w:rsidR="006135A8">
              <w:rPr>
                <w:noProof/>
                <w:webHidden/>
              </w:rPr>
              <w:instrText xml:space="preserve"> PAGEREF _Toc146792636 \h </w:instrText>
            </w:r>
            <w:r w:rsidR="006135A8">
              <w:rPr>
                <w:noProof/>
                <w:webHidden/>
              </w:rPr>
            </w:r>
            <w:r w:rsidR="006135A8">
              <w:rPr>
                <w:noProof/>
                <w:webHidden/>
              </w:rPr>
              <w:fldChar w:fldCharType="separate"/>
            </w:r>
            <w:r w:rsidR="006135A8">
              <w:rPr>
                <w:noProof/>
                <w:webHidden/>
              </w:rPr>
              <w:t>12</w:t>
            </w:r>
            <w:r w:rsidR="006135A8">
              <w:rPr>
                <w:noProof/>
                <w:webHidden/>
              </w:rPr>
              <w:fldChar w:fldCharType="end"/>
            </w:r>
          </w:hyperlink>
        </w:p>
        <w:p w14:paraId="5A6ACFE1" w14:textId="496735FA" w:rsidR="006135A8" w:rsidRDefault="00790D33">
          <w:pPr>
            <w:pStyle w:val="TOC3"/>
            <w:tabs>
              <w:tab w:val="right" w:leader="dot" w:pos="8296"/>
            </w:tabs>
            <w:ind w:left="960"/>
            <w:rPr>
              <w:rFonts w:asciiTheme="minorHAnsi" w:eastAsiaTheme="minorEastAsia" w:hAnsiTheme="minorHAnsi" w:cstheme="minorBidi"/>
              <w:noProof/>
              <w:sz w:val="21"/>
              <w:szCs w:val="22"/>
            </w:rPr>
          </w:pPr>
          <w:hyperlink w:anchor="_Toc146792637" w:history="1">
            <w:r w:rsidR="006135A8" w:rsidRPr="001261A6">
              <w:rPr>
                <w:rStyle w:val="a8"/>
                <w:noProof/>
              </w:rPr>
              <w:t>3.2.1.</w:t>
            </w:r>
            <w:r w:rsidR="006135A8" w:rsidRPr="001261A6">
              <w:rPr>
                <w:rStyle w:val="a8"/>
                <w:noProof/>
              </w:rPr>
              <w:t>改进的公证人机制</w:t>
            </w:r>
            <w:r w:rsidR="006135A8">
              <w:rPr>
                <w:noProof/>
                <w:webHidden/>
              </w:rPr>
              <w:tab/>
            </w:r>
            <w:r w:rsidR="006135A8">
              <w:rPr>
                <w:noProof/>
                <w:webHidden/>
              </w:rPr>
              <w:fldChar w:fldCharType="begin"/>
            </w:r>
            <w:r w:rsidR="006135A8">
              <w:rPr>
                <w:noProof/>
                <w:webHidden/>
              </w:rPr>
              <w:instrText xml:space="preserve"> PAGEREF _Toc146792637 \h </w:instrText>
            </w:r>
            <w:r w:rsidR="006135A8">
              <w:rPr>
                <w:noProof/>
                <w:webHidden/>
              </w:rPr>
            </w:r>
            <w:r w:rsidR="006135A8">
              <w:rPr>
                <w:noProof/>
                <w:webHidden/>
              </w:rPr>
              <w:fldChar w:fldCharType="separate"/>
            </w:r>
            <w:r w:rsidR="006135A8">
              <w:rPr>
                <w:noProof/>
                <w:webHidden/>
              </w:rPr>
              <w:t>12</w:t>
            </w:r>
            <w:r w:rsidR="006135A8">
              <w:rPr>
                <w:noProof/>
                <w:webHidden/>
              </w:rPr>
              <w:fldChar w:fldCharType="end"/>
            </w:r>
          </w:hyperlink>
        </w:p>
        <w:p w14:paraId="4EB5BEF5" w14:textId="11B428B8" w:rsidR="006135A8" w:rsidRDefault="00790D33">
          <w:pPr>
            <w:pStyle w:val="TOC3"/>
            <w:tabs>
              <w:tab w:val="right" w:leader="dot" w:pos="8296"/>
            </w:tabs>
            <w:ind w:left="960"/>
            <w:rPr>
              <w:rFonts w:asciiTheme="minorHAnsi" w:eastAsiaTheme="minorEastAsia" w:hAnsiTheme="minorHAnsi" w:cstheme="minorBidi"/>
              <w:noProof/>
              <w:sz w:val="21"/>
              <w:szCs w:val="22"/>
            </w:rPr>
          </w:pPr>
          <w:hyperlink w:anchor="_Toc146792638" w:history="1">
            <w:r w:rsidR="006135A8" w:rsidRPr="001261A6">
              <w:rPr>
                <w:rStyle w:val="a8"/>
                <w:noProof/>
              </w:rPr>
              <w:t>3.2.2.</w:t>
            </w:r>
            <w:r w:rsidR="006135A8" w:rsidRPr="001261A6">
              <w:rPr>
                <w:rStyle w:val="a8"/>
                <w:noProof/>
              </w:rPr>
              <w:t>公证人</w:t>
            </w:r>
            <w:r w:rsidR="006135A8" w:rsidRPr="001261A6">
              <w:rPr>
                <w:rStyle w:val="a8"/>
                <w:noProof/>
              </w:rPr>
              <w:t>+</w:t>
            </w:r>
            <w:r w:rsidR="006135A8" w:rsidRPr="001261A6">
              <w:rPr>
                <w:rStyle w:val="a8"/>
                <w:rFonts w:cs="宋体"/>
                <w:noProof/>
                <w:shd w:val="clear" w:color="auto" w:fill="FFFFFF"/>
              </w:rPr>
              <w:t>HTLC</w:t>
            </w:r>
            <w:r w:rsidR="006135A8">
              <w:rPr>
                <w:noProof/>
                <w:webHidden/>
              </w:rPr>
              <w:tab/>
            </w:r>
            <w:r w:rsidR="006135A8">
              <w:rPr>
                <w:noProof/>
                <w:webHidden/>
              </w:rPr>
              <w:fldChar w:fldCharType="begin"/>
            </w:r>
            <w:r w:rsidR="006135A8">
              <w:rPr>
                <w:noProof/>
                <w:webHidden/>
              </w:rPr>
              <w:instrText xml:space="preserve"> PAGEREF _Toc146792638 \h </w:instrText>
            </w:r>
            <w:r w:rsidR="006135A8">
              <w:rPr>
                <w:noProof/>
                <w:webHidden/>
              </w:rPr>
            </w:r>
            <w:r w:rsidR="006135A8">
              <w:rPr>
                <w:noProof/>
                <w:webHidden/>
              </w:rPr>
              <w:fldChar w:fldCharType="separate"/>
            </w:r>
            <w:r w:rsidR="006135A8">
              <w:rPr>
                <w:noProof/>
                <w:webHidden/>
              </w:rPr>
              <w:t>17</w:t>
            </w:r>
            <w:r w:rsidR="006135A8">
              <w:rPr>
                <w:noProof/>
                <w:webHidden/>
              </w:rPr>
              <w:fldChar w:fldCharType="end"/>
            </w:r>
          </w:hyperlink>
        </w:p>
        <w:p w14:paraId="2D6B9D23" w14:textId="1C7B8067" w:rsidR="006135A8" w:rsidRDefault="00790D33">
          <w:pPr>
            <w:pStyle w:val="TOC3"/>
            <w:tabs>
              <w:tab w:val="right" w:leader="dot" w:pos="8296"/>
            </w:tabs>
            <w:ind w:left="960"/>
            <w:rPr>
              <w:rFonts w:asciiTheme="minorHAnsi" w:eastAsiaTheme="minorEastAsia" w:hAnsiTheme="minorHAnsi" w:cstheme="minorBidi"/>
              <w:noProof/>
              <w:sz w:val="21"/>
              <w:szCs w:val="22"/>
            </w:rPr>
          </w:pPr>
          <w:hyperlink w:anchor="_Toc146792639" w:history="1">
            <w:r w:rsidR="006135A8" w:rsidRPr="001261A6">
              <w:rPr>
                <w:rStyle w:val="a8"/>
                <w:noProof/>
              </w:rPr>
              <w:t>3.2.3.</w:t>
            </w:r>
            <w:r w:rsidR="006135A8" w:rsidRPr="001261A6">
              <w:rPr>
                <w:rStyle w:val="a8"/>
                <w:noProof/>
              </w:rPr>
              <w:t>公证人</w:t>
            </w:r>
            <w:r w:rsidR="006135A8" w:rsidRPr="001261A6">
              <w:rPr>
                <w:rStyle w:val="a8"/>
                <w:noProof/>
              </w:rPr>
              <w:t>+</w:t>
            </w:r>
            <w:r w:rsidR="006135A8" w:rsidRPr="001261A6">
              <w:rPr>
                <w:rStyle w:val="a8"/>
                <w:noProof/>
              </w:rPr>
              <w:t>侧链</w:t>
            </w:r>
            <w:r w:rsidR="006135A8" w:rsidRPr="001261A6">
              <w:rPr>
                <w:rStyle w:val="a8"/>
                <w:noProof/>
              </w:rPr>
              <w:t>/</w:t>
            </w:r>
            <w:r w:rsidR="006135A8" w:rsidRPr="001261A6">
              <w:rPr>
                <w:rStyle w:val="a8"/>
                <w:noProof/>
              </w:rPr>
              <w:t>中继</w:t>
            </w:r>
            <w:r w:rsidR="006135A8">
              <w:rPr>
                <w:noProof/>
                <w:webHidden/>
              </w:rPr>
              <w:tab/>
            </w:r>
            <w:r w:rsidR="006135A8">
              <w:rPr>
                <w:noProof/>
                <w:webHidden/>
              </w:rPr>
              <w:fldChar w:fldCharType="begin"/>
            </w:r>
            <w:r w:rsidR="006135A8">
              <w:rPr>
                <w:noProof/>
                <w:webHidden/>
              </w:rPr>
              <w:instrText xml:space="preserve"> PAGEREF _Toc146792639 \h </w:instrText>
            </w:r>
            <w:r w:rsidR="006135A8">
              <w:rPr>
                <w:noProof/>
                <w:webHidden/>
              </w:rPr>
            </w:r>
            <w:r w:rsidR="006135A8">
              <w:rPr>
                <w:noProof/>
                <w:webHidden/>
              </w:rPr>
              <w:fldChar w:fldCharType="separate"/>
            </w:r>
            <w:r w:rsidR="006135A8">
              <w:rPr>
                <w:noProof/>
                <w:webHidden/>
              </w:rPr>
              <w:t>20</w:t>
            </w:r>
            <w:r w:rsidR="006135A8">
              <w:rPr>
                <w:noProof/>
                <w:webHidden/>
              </w:rPr>
              <w:fldChar w:fldCharType="end"/>
            </w:r>
          </w:hyperlink>
        </w:p>
        <w:p w14:paraId="14782348" w14:textId="25F8BD69" w:rsidR="006135A8" w:rsidRDefault="00790D33">
          <w:pPr>
            <w:pStyle w:val="TOC2"/>
            <w:tabs>
              <w:tab w:val="right" w:leader="dot" w:pos="8296"/>
            </w:tabs>
            <w:ind w:left="480"/>
            <w:rPr>
              <w:rFonts w:asciiTheme="minorHAnsi" w:eastAsiaTheme="minorEastAsia" w:hAnsiTheme="minorHAnsi" w:cstheme="minorBidi"/>
              <w:noProof/>
              <w:sz w:val="21"/>
              <w:szCs w:val="22"/>
            </w:rPr>
          </w:pPr>
          <w:hyperlink w:anchor="_Toc146792640" w:history="1">
            <w:r w:rsidR="006135A8" w:rsidRPr="001261A6">
              <w:rPr>
                <w:rStyle w:val="a8"/>
                <w:rFonts w:ascii="宋体" w:hAnsi="宋体"/>
                <w:noProof/>
              </w:rPr>
              <w:t>3.3.</w:t>
            </w:r>
            <w:r w:rsidR="006135A8" w:rsidRPr="001261A6">
              <w:rPr>
                <w:rStyle w:val="a8"/>
                <w:noProof/>
              </w:rPr>
              <w:t xml:space="preserve"> </w:t>
            </w:r>
            <w:r w:rsidR="006135A8" w:rsidRPr="001261A6">
              <w:rPr>
                <w:rStyle w:val="a8"/>
                <w:rFonts w:ascii="宋体" w:hAnsi="宋体"/>
                <w:noProof/>
              </w:rPr>
              <w:t>公证人跨链方案对比和分析</w:t>
            </w:r>
            <w:r w:rsidR="006135A8">
              <w:rPr>
                <w:noProof/>
                <w:webHidden/>
              </w:rPr>
              <w:tab/>
            </w:r>
            <w:r w:rsidR="006135A8">
              <w:rPr>
                <w:noProof/>
                <w:webHidden/>
              </w:rPr>
              <w:fldChar w:fldCharType="begin"/>
            </w:r>
            <w:r w:rsidR="006135A8">
              <w:rPr>
                <w:noProof/>
                <w:webHidden/>
              </w:rPr>
              <w:instrText xml:space="preserve"> PAGEREF _Toc146792640 \h </w:instrText>
            </w:r>
            <w:r w:rsidR="006135A8">
              <w:rPr>
                <w:noProof/>
                <w:webHidden/>
              </w:rPr>
            </w:r>
            <w:r w:rsidR="006135A8">
              <w:rPr>
                <w:noProof/>
                <w:webHidden/>
              </w:rPr>
              <w:fldChar w:fldCharType="separate"/>
            </w:r>
            <w:r w:rsidR="006135A8">
              <w:rPr>
                <w:noProof/>
                <w:webHidden/>
              </w:rPr>
              <w:t>23</w:t>
            </w:r>
            <w:r w:rsidR="006135A8">
              <w:rPr>
                <w:noProof/>
                <w:webHidden/>
              </w:rPr>
              <w:fldChar w:fldCharType="end"/>
            </w:r>
          </w:hyperlink>
        </w:p>
        <w:p w14:paraId="5FEE3348" w14:textId="05765649" w:rsidR="006135A8" w:rsidRDefault="00790D33">
          <w:pPr>
            <w:pStyle w:val="TOC1"/>
            <w:tabs>
              <w:tab w:val="right" w:leader="dot" w:pos="8296"/>
            </w:tabs>
            <w:rPr>
              <w:rFonts w:asciiTheme="minorHAnsi" w:eastAsiaTheme="minorEastAsia" w:hAnsiTheme="minorHAnsi" w:cstheme="minorBidi"/>
              <w:noProof/>
              <w:sz w:val="21"/>
              <w:szCs w:val="22"/>
            </w:rPr>
          </w:pPr>
          <w:hyperlink w:anchor="_Toc146792641" w:history="1">
            <w:r w:rsidR="006135A8" w:rsidRPr="001261A6">
              <w:rPr>
                <w:rStyle w:val="a8"/>
                <w:rFonts w:ascii="宋体" w:hAnsi="宋体"/>
                <w:noProof/>
              </w:rPr>
              <w:t>4.现存问题与挑战</w:t>
            </w:r>
            <w:r w:rsidR="006135A8">
              <w:rPr>
                <w:noProof/>
                <w:webHidden/>
              </w:rPr>
              <w:tab/>
            </w:r>
            <w:r w:rsidR="006135A8">
              <w:rPr>
                <w:noProof/>
                <w:webHidden/>
              </w:rPr>
              <w:fldChar w:fldCharType="begin"/>
            </w:r>
            <w:r w:rsidR="006135A8">
              <w:rPr>
                <w:noProof/>
                <w:webHidden/>
              </w:rPr>
              <w:instrText xml:space="preserve"> PAGEREF _Toc146792641 \h </w:instrText>
            </w:r>
            <w:r w:rsidR="006135A8">
              <w:rPr>
                <w:noProof/>
                <w:webHidden/>
              </w:rPr>
            </w:r>
            <w:r w:rsidR="006135A8">
              <w:rPr>
                <w:noProof/>
                <w:webHidden/>
              </w:rPr>
              <w:fldChar w:fldCharType="separate"/>
            </w:r>
            <w:r w:rsidR="006135A8">
              <w:rPr>
                <w:noProof/>
                <w:webHidden/>
              </w:rPr>
              <w:t>25</w:t>
            </w:r>
            <w:r w:rsidR="006135A8">
              <w:rPr>
                <w:noProof/>
                <w:webHidden/>
              </w:rPr>
              <w:fldChar w:fldCharType="end"/>
            </w:r>
          </w:hyperlink>
        </w:p>
        <w:p w14:paraId="50323EDA" w14:textId="12FF3F44" w:rsidR="006135A8" w:rsidRDefault="00790D33">
          <w:pPr>
            <w:pStyle w:val="TOC1"/>
            <w:tabs>
              <w:tab w:val="right" w:leader="dot" w:pos="8296"/>
            </w:tabs>
            <w:rPr>
              <w:rFonts w:asciiTheme="minorHAnsi" w:eastAsiaTheme="minorEastAsia" w:hAnsiTheme="minorHAnsi" w:cstheme="minorBidi"/>
              <w:noProof/>
              <w:sz w:val="21"/>
              <w:szCs w:val="22"/>
            </w:rPr>
          </w:pPr>
          <w:hyperlink w:anchor="_Toc146792642" w:history="1">
            <w:r w:rsidR="006135A8" w:rsidRPr="001261A6">
              <w:rPr>
                <w:rStyle w:val="a8"/>
                <w:rFonts w:ascii="宋体" w:hAnsi="宋体"/>
                <w:noProof/>
              </w:rPr>
              <w:t>5.后续工作</w:t>
            </w:r>
            <w:r w:rsidR="006135A8">
              <w:rPr>
                <w:noProof/>
                <w:webHidden/>
              </w:rPr>
              <w:tab/>
            </w:r>
            <w:r w:rsidR="006135A8">
              <w:rPr>
                <w:noProof/>
                <w:webHidden/>
              </w:rPr>
              <w:fldChar w:fldCharType="begin"/>
            </w:r>
            <w:r w:rsidR="006135A8">
              <w:rPr>
                <w:noProof/>
                <w:webHidden/>
              </w:rPr>
              <w:instrText xml:space="preserve"> PAGEREF _Toc146792642 \h </w:instrText>
            </w:r>
            <w:r w:rsidR="006135A8">
              <w:rPr>
                <w:noProof/>
                <w:webHidden/>
              </w:rPr>
            </w:r>
            <w:r w:rsidR="006135A8">
              <w:rPr>
                <w:noProof/>
                <w:webHidden/>
              </w:rPr>
              <w:fldChar w:fldCharType="separate"/>
            </w:r>
            <w:r w:rsidR="006135A8">
              <w:rPr>
                <w:noProof/>
                <w:webHidden/>
              </w:rPr>
              <w:t>26</w:t>
            </w:r>
            <w:r w:rsidR="006135A8">
              <w:rPr>
                <w:noProof/>
                <w:webHidden/>
              </w:rPr>
              <w:fldChar w:fldCharType="end"/>
            </w:r>
          </w:hyperlink>
        </w:p>
        <w:p w14:paraId="32A2080A" w14:textId="3CE79ADC" w:rsidR="006135A8" w:rsidRDefault="00790D33">
          <w:pPr>
            <w:pStyle w:val="TOC1"/>
            <w:tabs>
              <w:tab w:val="right" w:leader="dot" w:pos="8296"/>
            </w:tabs>
            <w:rPr>
              <w:rFonts w:asciiTheme="minorHAnsi" w:eastAsiaTheme="minorEastAsia" w:hAnsiTheme="minorHAnsi" w:cstheme="minorBidi"/>
              <w:noProof/>
              <w:sz w:val="21"/>
              <w:szCs w:val="22"/>
            </w:rPr>
          </w:pPr>
          <w:hyperlink w:anchor="_Toc146792643" w:history="1">
            <w:r w:rsidR="006135A8" w:rsidRPr="001261A6">
              <w:rPr>
                <w:rStyle w:val="a8"/>
                <w:rFonts w:ascii="宋体" w:hAnsi="宋体"/>
                <w:noProof/>
              </w:rPr>
              <w:t>参考文献</w:t>
            </w:r>
            <w:r w:rsidR="006135A8">
              <w:rPr>
                <w:noProof/>
                <w:webHidden/>
              </w:rPr>
              <w:tab/>
            </w:r>
            <w:r w:rsidR="006135A8">
              <w:rPr>
                <w:noProof/>
                <w:webHidden/>
              </w:rPr>
              <w:fldChar w:fldCharType="begin"/>
            </w:r>
            <w:r w:rsidR="006135A8">
              <w:rPr>
                <w:noProof/>
                <w:webHidden/>
              </w:rPr>
              <w:instrText xml:space="preserve"> PAGEREF _Toc146792643 \h </w:instrText>
            </w:r>
            <w:r w:rsidR="006135A8">
              <w:rPr>
                <w:noProof/>
                <w:webHidden/>
              </w:rPr>
            </w:r>
            <w:r w:rsidR="006135A8">
              <w:rPr>
                <w:noProof/>
                <w:webHidden/>
              </w:rPr>
              <w:fldChar w:fldCharType="separate"/>
            </w:r>
            <w:r w:rsidR="006135A8">
              <w:rPr>
                <w:noProof/>
                <w:webHidden/>
              </w:rPr>
              <w:t>27</w:t>
            </w:r>
            <w:r w:rsidR="006135A8">
              <w:rPr>
                <w:noProof/>
                <w:webHidden/>
              </w:rPr>
              <w:fldChar w:fldCharType="end"/>
            </w:r>
          </w:hyperlink>
        </w:p>
        <w:p w14:paraId="6694BDC6" w14:textId="1C2CC4E3" w:rsidR="006135A8" w:rsidRDefault="006135A8">
          <w:r>
            <w:rPr>
              <w:b/>
              <w:bCs/>
              <w:lang w:val="zh-CN"/>
            </w:rPr>
            <w:fldChar w:fldCharType="end"/>
          </w:r>
        </w:p>
      </w:sdtContent>
    </w:sdt>
    <w:p w14:paraId="53BCF826" w14:textId="77777777" w:rsidR="006135A8" w:rsidRDefault="006135A8" w:rsidP="00BE37FF"/>
    <w:p w14:paraId="3B3D2239" w14:textId="64884A40" w:rsidR="00E23ECF" w:rsidRPr="00E23ECF" w:rsidRDefault="001E71EA" w:rsidP="00E23ECF">
      <w:pPr>
        <w:pStyle w:val="af"/>
        <w:rPr>
          <w:rFonts w:ascii="宋体" w:eastAsia="宋体" w:hAnsi="宋体"/>
          <w:sz w:val="44"/>
          <w:szCs w:val="44"/>
        </w:rPr>
      </w:pPr>
      <w:r>
        <w:br w:type="page"/>
      </w:r>
      <w:bookmarkStart w:id="1" w:name="_Toc146792625"/>
      <w:r w:rsidR="00E23ECF" w:rsidRPr="00E23ECF">
        <w:rPr>
          <w:rFonts w:ascii="宋体" w:eastAsia="宋体" w:hAnsi="宋体" w:hint="eastAsia"/>
          <w:sz w:val="44"/>
          <w:szCs w:val="44"/>
        </w:rPr>
        <w:lastRenderedPageBreak/>
        <w:t>区块链跨链技术中的公证人机制</w:t>
      </w:r>
      <w:bookmarkEnd w:id="1"/>
    </w:p>
    <w:p w14:paraId="22386006" w14:textId="7DABB77E" w:rsidR="00E23ECF" w:rsidRDefault="00E23ECF" w:rsidP="00E23ECF">
      <w:pPr>
        <w:jc w:val="center"/>
      </w:pPr>
      <w:r>
        <w:rPr>
          <w:rFonts w:hint="eastAsia"/>
        </w:rPr>
        <w:t>李江权</w:t>
      </w:r>
    </w:p>
    <w:p w14:paraId="11B36AE9" w14:textId="5A78781F" w:rsidR="00E23ECF" w:rsidRDefault="00E23ECF" w:rsidP="00E23ECF">
      <w:pPr>
        <w:jc w:val="center"/>
      </w:pPr>
      <w:r>
        <w:rPr>
          <w:rFonts w:hint="eastAsia"/>
        </w:rPr>
        <w:t>重庆邮电大学</w:t>
      </w:r>
      <w:r>
        <w:t>（</w:t>
      </w:r>
      <w:r>
        <w:rPr>
          <w:rFonts w:hint="eastAsia"/>
        </w:rPr>
        <w:t>软件工程</w:t>
      </w:r>
      <w:r>
        <w:t>学院）重庆</w:t>
      </w:r>
      <w:r>
        <w:t xml:space="preserve"> 400065</w:t>
      </w:r>
    </w:p>
    <w:p w14:paraId="39C95285" w14:textId="7BB253D9" w:rsidR="00E23ECF" w:rsidRDefault="00E23ECF" w:rsidP="00E23ECF">
      <w:pPr>
        <w:jc w:val="center"/>
      </w:pPr>
      <w:r>
        <w:t>联系电话</w:t>
      </w:r>
      <w:r>
        <w:t>: 18707095691</w:t>
      </w:r>
    </w:p>
    <w:p w14:paraId="0347A7D8" w14:textId="6EFEAE42" w:rsidR="00E23ECF" w:rsidRDefault="00E23ECF" w:rsidP="00E23ECF">
      <w:pPr>
        <w:jc w:val="center"/>
      </w:pPr>
    </w:p>
    <w:p w14:paraId="3B6FFAF0" w14:textId="77777777" w:rsidR="00E23ECF" w:rsidRDefault="00E23ECF" w:rsidP="00E23ECF"/>
    <w:p w14:paraId="5E3210FB" w14:textId="1A21C1E4" w:rsidR="00332B9C" w:rsidRDefault="00E23ECF" w:rsidP="00332B9C">
      <w:r w:rsidRPr="00E1418C">
        <w:rPr>
          <w:rFonts w:hint="eastAsia"/>
          <w:b/>
        </w:rPr>
        <w:t>摘要</w:t>
      </w:r>
      <w:r w:rsidR="00E1418C">
        <w:rPr>
          <w:rFonts w:hint="eastAsia"/>
          <w:b/>
        </w:rPr>
        <w:t>：</w:t>
      </w:r>
      <w:r w:rsidR="00332B9C">
        <w:rPr>
          <w:rFonts w:hint="eastAsia"/>
        </w:rPr>
        <w:t>本文对区块链跨链技术中的公证人机制进行了综述，介绍了公证人机制的原理和分类，</w:t>
      </w:r>
      <w:r w:rsidR="004B22AB">
        <w:rPr>
          <w:rFonts w:hint="eastAsia"/>
        </w:rPr>
        <w:t>全方位地</w:t>
      </w:r>
      <w:r w:rsidR="00332B9C">
        <w:rPr>
          <w:rFonts w:hint="eastAsia"/>
        </w:rPr>
        <w:t>回顾了现有</w:t>
      </w:r>
      <w:r w:rsidR="00E1418C">
        <w:rPr>
          <w:rFonts w:hint="eastAsia"/>
        </w:rPr>
        <w:t>文献中</w:t>
      </w:r>
      <w:r w:rsidR="004B22AB">
        <w:rPr>
          <w:rFonts w:hint="eastAsia"/>
        </w:rPr>
        <w:t>与</w:t>
      </w:r>
      <w:r w:rsidR="00332B9C">
        <w:rPr>
          <w:rFonts w:hint="eastAsia"/>
        </w:rPr>
        <w:t>公证人</w:t>
      </w:r>
      <w:r w:rsidR="004B22AB">
        <w:rPr>
          <w:rFonts w:hint="eastAsia"/>
        </w:rPr>
        <w:t>机制相关</w:t>
      </w:r>
      <w:r w:rsidR="00E1418C">
        <w:rPr>
          <w:rFonts w:hint="eastAsia"/>
        </w:rPr>
        <w:t>的</w:t>
      </w:r>
      <w:r w:rsidR="00332B9C">
        <w:rPr>
          <w:rFonts w:hint="eastAsia"/>
        </w:rPr>
        <w:t>跨链方案，并根据去中心化程度、安全性、隐私性、可扩展性、效率和实现难度等标准进行了对比分析。本文还总结了公证人机制存在的一些问题和挑战，如信任问题、安全问题、隐私问题、可扩展性问题和实现难度问题，并提出了一些可能的改进方向。本文旨在为区块链跨链技术的研究和发展提供参考和启示。</w:t>
      </w:r>
    </w:p>
    <w:p w14:paraId="41C2588E" w14:textId="77777777" w:rsidR="00332B9C" w:rsidRDefault="00332B9C" w:rsidP="00332B9C"/>
    <w:p w14:paraId="09D2FDAE" w14:textId="0E66B496" w:rsidR="00E6771F" w:rsidRDefault="00332B9C" w:rsidP="00332B9C">
      <w:r w:rsidRPr="00E1418C">
        <w:rPr>
          <w:rFonts w:hint="eastAsia"/>
          <w:b/>
        </w:rPr>
        <w:t>关键词：</w:t>
      </w:r>
      <w:r>
        <w:rPr>
          <w:rFonts w:hint="eastAsia"/>
        </w:rPr>
        <w:t>区块链；区块链互操作性</w:t>
      </w:r>
      <w:r w:rsidR="00E1418C">
        <w:rPr>
          <w:rFonts w:hint="eastAsia"/>
        </w:rPr>
        <w:t>；</w:t>
      </w:r>
      <w:r>
        <w:rPr>
          <w:rFonts w:hint="eastAsia"/>
        </w:rPr>
        <w:t>公证人机制</w:t>
      </w:r>
      <w:r w:rsidR="00E1418C">
        <w:rPr>
          <w:rFonts w:hint="eastAsia"/>
        </w:rPr>
        <w:t>；跨链方案</w:t>
      </w:r>
    </w:p>
    <w:p w14:paraId="730F4895" w14:textId="77777777" w:rsidR="00840A1F" w:rsidRDefault="00840A1F" w:rsidP="00E23ECF"/>
    <w:p w14:paraId="7A6B8994" w14:textId="0A89E14A" w:rsidR="00E6771F" w:rsidRDefault="00E6771F" w:rsidP="00E6771F">
      <w:pPr>
        <w:ind w:firstLine="420"/>
      </w:pPr>
    </w:p>
    <w:p w14:paraId="6694845C" w14:textId="6AA6AB44" w:rsidR="00E6771F" w:rsidRDefault="00E6771F" w:rsidP="00E6771F">
      <w:pPr>
        <w:ind w:firstLine="420"/>
      </w:pPr>
    </w:p>
    <w:p w14:paraId="1705347C" w14:textId="3DBB3849" w:rsidR="00E6771F" w:rsidRDefault="00E6771F" w:rsidP="00E6771F">
      <w:pPr>
        <w:ind w:firstLine="420"/>
      </w:pPr>
    </w:p>
    <w:p w14:paraId="526B2E0C" w14:textId="74D260EA" w:rsidR="00E6771F" w:rsidRDefault="00E6771F" w:rsidP="00E6771F">
      <w:pPr>
        <w:ind w:firstLine="420"/>
      </w:pPr>
    </w:p>
    <w:p w14:paraId="45DCFA0D" w14:textId="4971A71A" w:rsidR="00E6771F" w:rsidRDefault="00E6771F" w:rsidP="00E6771F">
      <w:pPr>
        <w:ind w:firstLine="420"/>
      </w:pPr>
    </w:p>
    <w:p w14:paraId="28247D3E" w14:textId="1AE58379" w:rsidR="00E6771F" w:rsidRDefault="00E6771F" w:rsidP="00E6771F">
      <w:pPr>
        <w:ind w:firstLine="420"/>
      </w:pPr>
    </w:p>
    <w:p w14:paraId="71F18B86" w14:textId="5A829A53" w:rsidR="00E6771F" w:rsidRDefault="00E6771F" w:rsidP="00E6771F">
      <w:pPr>
        <w:ind w:firstLine="420"/>
      </w:pPr>
    </w:p>
    <w:p w14:paraId="5F674BBA" w14:textId="18D0F5CA" w:rsidR="00E6771F" w:rsidRDefault="00E6771F" w:rsidP="00E6771F">
      <w:pPr>
        <w:ind w:firstLine="420"/>
      </w:pPr>
    </w:p>
    <w:p w14:paraId="23720A58" w14:textId="6903A224" w:rsidR="00E6771F" w:rsidRDefault="00E6771F" w:rsidP="00E6771F">
      <w:pPr>
        <w:ind w:firstLine="420"/>
      </w:pPr>
    </w:p>
    <w:p w14:paraId="4B70268E" w14:textId="2883E982" w:rsidR="00E6771F" w:rsidRDefault="00E6771F" w:rsidP="00E6771F">
      <w:pPr>
        <w:ind w:firstLine="420"/>
      </w:pPr>
    </w:p>
    <w:p w14:paraId="67A1E47C" w14:textId="48C75518" w:rsidR="00E6771F" w:rsidRDefault="00E6771F" w:rsidP="00E6771F">
      <w:pPr>
        <w:ind w:firstLine="420"/>
      </w:pPr>
    </w:p>
    <w:p w14:paraId="221850B6" w14:textId="19DD2B8A" w:rsidR="00E6771F" w:rsidRDefault="00E6771F" w:rsidP="00E6771F">
      <w:pPr>
        <w:ind w:firstLine="420"/>
      </w:pPr>
    </w:p>
    <w:p w14:paraId="54DC034E" w14:textId="1777ADB1" w:rsidR="00E6771F" w:rsidRDefault="00E6771F" w:rsidP="00E6771F">
      <w:pPr>
        <w:ind w:firstLine="420"/>
      </w:pPr>
    </w:p>
    <w:p w14:paraId="430E8F09" w14:textId="00893FCA" w:rsidR="00E6771F" w:rsidRPr="006C5350" w:rsidRDefault="00E6771F">
      <w:pPr>
        <w:widowControl/>
        <w:spacing w:line="240" w:lineRule="auto"/>
        <w:jc w:val="left"/>
      </w:pPr>
    </w:p>
    <w:p w14:paraId="3B4C48C2" w14:textId="511AAB81" w:rsidR="00D72070" w:rsidRDefault="004B025C" w:rsidP="003A38B0">
      <w:pPr>
        <w:pStyle w:val="1"/>
        <w:spacing w:line="360" w:lineRule="auto"/>
        <w:rPr>
          <w:rFonts w:ascii="宋体" w:hAnsi="宋体"/>
          <w:sz w:val="32"/>
          <w:szCs w:val="32"/>
        </w:rPr>
      </w:pPr>
      <w:bookmarkStart w:id="2" w:name="_Toc146792626"/>
      <w:r w:rsidRPr="002A61C3">
        <w:rPr>
          <w:rFonts w:ascii="宋体" w:hAnsi="宋体" w:hint="eastAsia"/>
          <w:sz w:val="32"/>
          <w:szCs w:val="32"/>
        </w:rPr>
        <w:lastRenderedPageBreak/>
        <w:t>1</w:t>
      </w:r>
      <w:r w:rsidRPr="002A61C3">
        <w:rPr>
          <w:rFonts w:ascii="宋体" w:hAnsi="宋体"/>
          <w:sz w:val="32"/>
          <w:szCs w:val="32"/>
        </w:rPr>
        <w:t>.</w:t>
      </w:r>
      <w:r w:rsidR="00D72070" w:rsidRPr="002A61C3">
        <w:rPr>
          <w:rFonts w:ascii="宋体" w:hAnsi="宋体" w:hint="eastAsia"/>
          <w:sz w:val="32"/>
          <w:szCs w:val="32"/>
        </w:rPr>
        <w:t>引言</w:t>
      </w:r>
      <w:bookmarkEnd w:id="2"/>
    </w:p>
    <w:p w14:paraId="45BBD8A0" w14:textId="548D65ED" w:rsidR="00C84776" w:rsidRDefault="00C84776" w:rsidP="003A38B0">
      <w:pPr>
        <w:ind w:firstLine="420"/>
      </w:pPr>
      <w:r w:rsidRPr="00C84776">
        <w:rPr>
          <w:rFonts w:hint="eastAsia"/>
        </w:rPr>
        <w:t>区块链</w:t>
      </w:r>
      <w:r w:rsidRPr="00C84776">
        <w:rPr>
          <w:rFonts w:hint="eastAsia"/>
        </w:rPr>
        <w:t>(blockchain)</w:t>
      </w:r>
      <w:r w:rsidRPr="00C84776">
        <w:rPr>
          <w:rFonts w:hint="eastAsia"/>
        </w:rPr>
        <w:t>是一种基于密码学原理构建的去中心化</w:t>
      </w:r>
      <w:r w:rsidRPr="00C84776">
        <w:rPr>
          <w:rFonts w:hint="eastAsia"/>
        </w:rPr>
        <w:t>(decentralized)</w:t>
      </w:r>
      <w:r w:rsidRPr="00C84776">
        <w:rPr>
          <w:rFonts w:hint="eastAsia"/>
        </w:rPr>
        <w:t>、无需信任</w:t>
      </w:r>
      <w:r w:rsidRPr="00C84776">
        <w:rPr>
          <w:rFonts w:hint="eastAsia"/>
        </w:rPr>
        <w:t>(trustless)</w:t>
      </w:r>
      <w:r w:rsidRPr="00C84776">
        <w:rPr>
          <w:rFonts w:hint="eastAsia"/>
        </w:rPr>
        <w:t>的分布式数据账本</w:t>
      </w:r>
      <w:r w:rsidRPr="00C84776">
        <w:rPr>
          <w:rFonts w:hint="eastAsia"/>
        </w:rPr>
        <w:t>(ledger)</w:t>
      </w:r>
      <w:r w:rsidRPr="00C84776">
        <w:rPr>
          <w:rFonts w:hint="eastAsia"/>
        </w:rPr>
        <w:t>，它记录了网络中所有节点之间发生的交易</w:t>
      </w:r>
      <w:r w:rsidRPr="00C84776">
        <w:rPr>
          <w:rFonts w:hint="eastAsia"/>
        </w:rPr>
        <w:t>(transaction)</w:t>
      </w:r>
      <w:r w:rsidRPr="00C84776">
        <w:rPr>
          <w:rFonts w:hint="eastAsia"/>
        </w:rPr>
        <w:t>或事件</w:t>
      </w:r>
      <w:r w:rsidRPr="00C84776">
        <w:rPr>
          <w:rFonts w:hint="eastAsia"/>
        </w:rPr>
        <w:t>(event)</w:t>
      </w:r>
      <w:r w:rsidRPr="00C84776">
        <w:rPr>
          <w:rFonts w:hint="eastAsia"/>
        </w:rPr>
        <w:t>，并通过共识</w:t>
      </w:r>
      <w:r w:rsidRPr="00C84776">
        <w:rPr>
          <w:rFonts w:hint="eastAsia"/>
        </w:rPr>
        <w:t>(consensus)</w:t>
      </w:r>
      <w:r w:rsidRPr="00C84776">
        <w:rPr>
          <w:rFonts w:hint="eastAsia"/>
        </w:rPr>
        <w:t>机制保证了数据的一致性和完整性。区块链系统不依赖于任何单一节点或机构的控制，从而具有不可伪造、不可篡改、可追溯等特点。区块链技术最早由神秘人物中本聪</w:t>
      </w:r>
      <w:r w:rsidRPr="00C84776">
        <w:rPr>
          <w:rFonts w:hint="eastAsia"/>
        </w:rPr>
        <w:t>(Satoshi Nakamoto)</w:t>
      </w:r>
      <w:r w:rsidRPr="00C84776">
        <w:rPr>
          <w:rFonts w:hint="eastAsia"/>
        </w:rPr>
        <w:t>于</w:t>
      </w:r>
      <w:r w:rsidRPr="00C84776">
        <w:rPr>
          <w:rFonts w:hint="eastAsia"/>
        </w:rPr>
        <w:t>2008</w:t>
      </w:r>
      <w:r w:rsidRPr="00C84776">
        <w:rPr>
          <w:rFonts w:hint="eastAsia"/>
        </w:rPr>
        <w:t>年提出，并作为比特币</w:t>
      </w:r>
      <w:r w:rsidRPr="00C84776">
        <w:rPr>
          <w:rFonts w:hint="eastAsia"/>
        </w:rPr>
        <w:t>(Bitcoin,</w:t>
      </w:r>
      <w:r w:rsidRPr="00C84776">
        <w:rPr>
          <w:rFonts w:hint="eastAsia"/>
        </w:rPr>
        <w:t>简称</w:t>
      </w:r>
      <w:r w:rsidRPr="00C84776">
        <w:rPr>
          <w:rFonts w:hint="eastAsia"/>
        </w:rPr>
        <w:t xml:space="preserve"> BTC)</w:t>
      </w:r>
      <w:r w:rsidR="00806D14" w:rsidRPr="00DD5993">
        <w:rPr>
          <w:vertAlign w:val="superscript"/>
        </w:rPr>
        <w:fldChar w:fldCharType="begin"/>
      </w:r>
      <w:r w:rsidR="00806D14" w:rsidRPr="00DD5993">
        <w:rPr>
          <w:vertAlign w:val="superscript"/>
        </w:rPr>
        <w:instrText xml:space="preserve"> </w:instrText>
      </w:r>
      <w:r w:rsidR="00806D14" w:rsidRPr="00DD5993">
        <w:rPr>
          <w:rFonts w:hint="eastAsia"/>
          <w:vertAlign w:val="superscript"/>
        </w:rPr>
        <w:instrText>REF _Ref145012849 \r \h</w:instrText>
      </w:r>
      <w:r w:rsidR="00806D14" w:rsidRPr="00DD5993">
        <w:rPr>
          <w:vertAlign w:val="superscript"/>
        </w:rPr>
        <w:instrText xml:space="preserve"> </w:instrText>
      </w:r>
      <w:r w:rsidR="00DD5993">
        <w:rPr>
          <w:vertAlign w:val="superscript"/>
        </w:rPr>
        <w:instrText xml:space="preserve"> \* MERGEFORMAT </w:instrText>
      </w:r>
      <w:r w:rsidR="00806D14" w:rsidRPr="00DD5993">
        <w:rPr>
          <w:vertAlign w:val="superscript"/>
        </w:rPr>
      </w:r>
      <w:r w:rsidR="00806D14" w:rsidRPr="00DD5993">
        <w:rPr>
          <w:vertAlign w:val="superscript"/>
        </w:rPr>
        <w:fldChar w:fldCharType="separate"/>
      </w:r>
      <w:r w:rsidR="00332B9C">
        <w:rPr>
          <w:vertAlign w:val="superscript"/>
        </w:rPr>
        <w:t>[1]</w:t>
      </w:r>
      <w:r w:rsidR="00806D14" w:rsidRPr="00DD5993">
        <w:rPr>
          <w:vertAlign w:val="superscript"/>
        </w:rPr>
        <w:fldChar w:fldCharType="end"/>
      </w:r>
      <w:r w:rsidRPr="00C84776">
        <w:rPr>
          <w:rFonts w:hint="eastAsia"/>
        </w:rPr>
        <w:t>这种加密货币</w:t>
      </w:r>
      <w:r w:rsidRPr="00C84776">
        <w:rPr>
          <w:rFonts w:hint="eastAsia"/>
        </w:rPr>
        <w:t>(cryptocurrency)</w:t>
      </w:r>
      <w:r w:rsidRPr="00C84776">
        <w:rPr>
          <w:rFonts w:hint="eastAsia"/>
        </w:rPr>
        <w:t>的底层技术而出现。比特币是一种基于区块链技术实现的去中心化数字货币，它可以使网络上的多个不可信参与者之间无需可信的中央机构或第三方就能进行可信交易。自比特币问世以来，区块链技术已经取得了长足的进步，衍生出了许多新型区块链系统，如以太坊</w:t>
      </w:r>
      <w:r w:rsidRPr="00C84776">
        <w:rPr>
          <w:rFonts w:hint="eastAsia"/>
        </w:rPr>
        <w:t>(Ethereum)</w:t>
      </w:r>
      <w:r w:rsidR="00806D14" w:rsidRPr="00D3541F">
        <w:rPr>
          <w:vertAlign w:val="superscript"/>
        </w:rPr>
        <w:fldChar w:fldCharType="begin"/>
      </w:r>
      <w:r w:rsidR="00806D14" w:rsidRPr="00D3541F">
        <w:rPr>
          <w:vertAlign w:val="superscript"/>
        </w:rPr>
        <w:instrText xml:space="preserve"> </w:instrText>
      </w:r>
      <w:r w:rsidR="00806D14" w:rsidRPr="00D3541F">
        <w:rPr>
          <w:rFonts w:hint="eastAsia"/>
          <w:vertAlign w:val="superscript"/>
        </w:rPr>
        <w:instrText>REF _Ref145027209 \r \h</w:instrText>
      </w:r>
      <w:r w:rsidR="00806D14" w:rsidRPr="00D3541F">
        <w:rPr>
          <w:vertAlign w:val="superscript"/>
        </w:rPr>
        <w:instrText xml:space="preserve"> </w:instrText>
      </w:r>
      <w:r w:rsidR="00D3541F">
        <w:rPr>
          <w:vertAlign w:val="superscript"/>
        </w:rPr>
        <w:instrText xml:space="preserve"> \* MERGEFORMAT </w:instrText>
      </w:r>
      <w:r w:rsidR="00806D14" w:rsidRPr="00D3541F">
        <w:rPr>
          <w:vertAlign w:val="superscript"/>
        </w:rPr>
      </w:r>
      <w:r w:rsidR="00806D14" w:rsidRPr="00D3541F">
        <w:rPr>
          <w:vertAlign w:val="superscript"/>
        </w:rPr>
        <w:fldChar w:fldCharType="separate"/>
      </w:r>
      <w:r w:rsidR="00332B9C">
        <w:rPr>
          <w:vertAlign w:val="superscript"/>
        </w:rPr>
        <w:t>[2]</w:t>
      </w:r>
      <w:r w:rsidR="00806D14" w:rsidRPr="00D3541F">
        <w:rPr>
          <w:vertAlign w:val="superscript"/>
        </w:rPr>
        <w:fldChar w:fldCharType="end"/>
      </w:r>
      <w:r w:rsidRPr="00C84776">
        <w:rPr>
          <w:rFonts w:hint="eastAsia"/>
        </w:rPr>
        <w:t>、超级账本</w:t>
      </w:r>
      <w:r w:rsidRPr="00C84776">
        <w:rPr>
          <w:rFonts w:hint="eastAsia"/>
        </w:rPr>
        <w:t>(Hyperledger)</w:t>
      </w:r>
      <w:r w:rsidR="00806D14" w:rsidRPr="00D3541F">
        <w:rPr>
          <w:vertAlign w:val="superscript"/>
        </w:rPr>
        <w:fldChar w:fldCharType="begin"/>
      </w:r>
      <w:r w:rsidR="00806D14" w:rsidRPr="00D3541F">
        <w:rPr>
          <w:vertAlign w:val="superscript"/>
        </w:rPr>
        <w:instrText xml:space="preserve"> </w:instrText>
      </w:r>
      <w:r w:rsidR="00806D14" w:rsidRPr="00D3541F">
        <w:rPr>
          <w:rFonts w:hint="eastAsia"/>
          <w:vertAlign w:val="superscript"/>
        </w:rPr>
        <w:instrText>REF _Ref145027215 \r \h</w:instrText>
      </w:r>
      <w:r w:rsidR="00806D14" w:rsidRPr="00D3541F">
        <w:rPr>
          <w:vertAlign w:val="superscript"/>
        </w:rPr>
        <w:instrText xml:space="preserve"> </w:instrText>
      </w:r>
      <w:r w:rsidR="00D3541F" w:rsidRPr="00D3541F">
        <w:rPr>
          <w:vertAlign w:val="superscript"/>
        </w:rPr>
        <w:instrText xml:space="preserve"> \* MERGEFORMAT </w:instrText>
      </w:r>
      <w:r w:rsidR="00806D14" w:rsidRPr="00D3541F">
        <w:rPr>
          <w:vertAlign w:val="superscript"/>
        </w:rPr>
      </w:r>
      <w:r w:rsidR="00806D14" w:rsidRPr="00D3541F">
        <w:rPr>
          <w:vertAlign w:val="superscript"/>
        </w:rPr>
        <w:fldChar w:fldCharType="separate"/>
      </w:r>
      <w:r w:rsidR="00332B9C">
        <w:rPr>
          <w:vertAlign w:val="superscript"/>
        </w:rPr>
        <w:t>[3]</w:t>
      </w:r>
      <w:r w:rsidR="00806D14" w:rsidRPr="00D3541F">
        <w:rPr>
          <w:vertAlign w:val="superscript"/>
        </w:rPr>
        <w:fldChar w:fldCharType="end"/>
      </w:r>
      <w:r>
        <w:rPr>
          <w:rFonts w:hint="eastAsia"/>
        </w:rPr>
        <w:t>等</w:t>
      </w:r>
      <w:r w:rsidRPr="00C84776">
        <w:rPr>
          <w:rFonts w:hint="eastAsia"/>
        </w:rPr>
        <w:t>。</w:t>
      </w:r>
      <w:r w:rsidR="00806D14">
        <w:rPr>
          <w:rFonts w:hint="eastAsia"/>
        </w:rPr>
        <w:t>此外</w:t>
      </w:r>
      <w:r>
        <w:rPr>
          <w:rFonts w:hint="eastAsia"/>
        </w:rPr>
        <w:t>，</w:t>
      </w:r>
      <w:r w:rsidRPr="00C84776">
        <w:rPr>
          <w:rFonts w:hint="eastAsia"/>
        </w:rPr>
        <w:t>区块链技术</w:t>
      </w:r>
      <w:r w:rsidR="00806D14">
        <w:rPr>
          <w:rFonts w:hint="eastAsia"/>
        </w:rPr>
        <w:t>还在</w:t>
      </w:r>
      <w:r w:rsidR="00806D14" w:rsidRPr="00C84776">
        <w:rPr>
          <w:rFonts w:hint="eastAsia"/>
        </w:rPr>
        <w:t>云计算、供应链、物联网</w:t>
      </w:r>
      <w:r w:rsidR="00806D14" w:rsidRPr="00C84776">
        <w:rPr>
          <w:rFonts w:hint="eastAsia"/>
        </w:rPr>
        <w:t xml:space="preserve"> (IoT)</w:t>
      </w:r>
      <w:r w:rsidR="00806D14" w:rsidRPr="00C84776">
        <w:rPr>
          <w:rFonts w:hint="eastAsia"/>
        </w:rPr>
        <w:t>、金融、电子政务、数字身份、版权保护等</w:t>
      </w:r>
      <w:r w:rsidRPr="00C84776">
        <w:rPr>
          <w:rFonts w:hint="eastAsia"/>
        </w:rPr>
        <w:t>多个领域得到广泛应用</w:t>
      </w:r>
      <w:r w:rsidR="002F2076" w:rsidRPr="002F2076">
        <w:rPr>
          <w:vertAlign w:val="superscript"/>
        </w:rPr>
        <w:fldChar w:fldCharType="begin"/>
      </w:r>
      <w:r w:rsidR="002F2076" w:rsidRPr="002F2076">
        <w:rPr>
          <w:vertAlign w:val="superscript"/>
        </w:rPr>
        <w:instrText xml:space="preserve"> </w:instrText>
      </w:r>
      <w:r w:rsidR="002F2076" w:rsidRPr="002F2076">
        <w:rPr>
          <w:rFonts w:hint="eastAsia"/>
          <w:vertAlign w:val="superscript"/>
        </w:rPr>
        <w:instrText>REF _Ref145015222 \r \h</w:instrText>
      </w:r>
      <w:r w:rsidR="002F2076" w:rsidRPr="002F2076">
        <w:rPr>
          <w:vertAlign w:val="superscript"/>
        </w:rPr>
        <w:instrText xml:space="preserve">  \* MERGEFORMAT </w:instrText>
      </w:r>
      <w:r w:rsidR="002F2076" w:rsidRPr="002F2076">
        <w:rPr>
          <w:vertAlign w:val="superscript"/>
        </w:rPr>
      </w:r>
      <w:r w:rsidR="002F2076" w:rsidRPr="002F2076">
        <w:rPr>
          <w:vertAlign w:val="superscript"/>
        </w:rPr>
        <w:fldChar w:fldCharType="separate"/>
      </w:r>
      <w:r w:rsidR="00332B9C">
        <w:rPr>
          <w:vertAlign w:val="superscript"/>
        </w:rPr>
        <w:t>[4</w:t>
      </w:r>
      <w:r w:rsidR="002F2076" w:rsidRPr="002F2076">
        <w:rPr>
          <w:vertAlign w:val="superscript"/>
        </w:rPr>
        <w:fldChar w:fldCharType="end"/>
      </w:r>
      <w:r w:rsidR="00A06040">
        <w:rPr>
          <w:vertAlign w:val="superscript"/>
        </w:rPr>
        <w:t>-</w:t>
      </w:r>
      <w:r w:rsidR="002F2076">
        <w:rPr>
          <w:vertAlign w:val="superscript"/>
        </w:rPr>
        <w:fldChar w:fldCharType="begin"/>
      </w:r>
      <w:r w:rsidR="002F2076">
        <w:rPr>
          <w:vertAlign w:val="superscript"/>
        </w:rPr>
        <w:instrText xml:space="preserve"> REF _Ref145027227 \r \h </w:instrText>
      </w:r>
      <w:r w:rsidR="002F2076">
        <w:rPr>
          <w:vertAlign w:val="superscript"/>
        </w:rPr>
      </w:r>
      <w:r w:rsidR="002F2076">
        <w:rPr>
          <w:vertAlign w:val="superscript"/>
        </w:rPr>
        <w:fldChar w:fldCharType="separate"/>
      </w:r>
      <w:r w:rsidR="00332B9C">
        <w:rPr>
          <w:vertAlign w:val="superscript"/>
        </w:rPr>
        <w:t>6]</w:t>
      </w:r>
      <w:r w:rsidR="002F2076">
        <w:rPr>
          <w:vertAlign w:val="superscript"/>
        </w:rPr>
        <w:fldChar w:fldCharType="end"/>
      </w:r>
      <w:r w:rsidRPr="00C84776">
        <w:rPr>
          <w:rFonts w:hint="eastAsia"/>
        </w:rPr>
        <w:t>。</w:t>
      </w:r>
    </w:p>
    <w:p w14:paraId="5319BCF5" w14:textId="771E7413" w:rsidR="00DE6761" w:rsidRDefault="00DE6761" w:rsidP="003A38B0">
      <w:pPr>
        <w:ind w:firstLine="420"/>
      </w:pPr>
      <w:r w:rsidRPr="00DE6761">
        <w:rPr>
          <w:rFonts w:hint="eastAsia"/>
        </w:rPr>
        <w:t>然而，区块链技术也面临着一些挑战和问题。由于区块链系统是基于密码学和共识机制构建的，每个区块链系统都有自己的数据格式、交易规则和安全策略，这使得区块链系统天然地独立于其他系统，难以与其他区块链系统或传统系统进行有效的沟通和协作，从而形成了数据孤岛</w:t>
      </w:r>
      <w:r w:rsidRPr="00DE6761">
        <w:rPr>
          <w:rFonts w:hint="eastAsia"/>
        </w:rPr>
        <w:t>(data silo)</w:t>
      </w:r>
      <w:r w:rsidR="00DD5993" w:rsidRPr="00DD5993">
        <w:rPr>
          <w:vertAlign w:val="superscript"/>
        </w:rPr>
        <w:fldChar w:fldCharType="begin"/>
      </w:r>
      <w:r w:rsidR="00DD5993" w:rsidRPr="00DD5993">
        <w:rPr>
          <w:vertAlign w:val="superscript"/>
        </w:rPr>
        <w:instrText xml:space="preserve"> </w:instrText>
      </w:r>
      <w:r w:rsidR="00DD5993" w:rsidRPr="00DD5993">
        <w:rPr>
          <w:rFonts w:hint="eastAsia"/>
          <w:vertAlign w:val="superscript"/>
        </w:rPr>
        <w:instrText>REF _Ref145318264 \r \h</w:instrText>
      </w:r>
      <w:r w:rsidR="00DD5993" w:rsidRPr="00DD5993">
        <w:rPr>
          <w:vertAlign w:val="superscript"/>
        </w:rPr>
        <w:instrText xml:space="preserve"> </w:instrText>
      </w:r>
      <w:r w:rsidR="00DD5993">
        <w:rPr>
          <w:vertAlign w:val="superscript"/>
        </w:rPr>
        <w:instrText xml:space="preserve"> \* MERGEFORMAT </w:instrText>
      </w:r>
      <w:r w:rsidR="00DD5993" w:rsidRPr="00DD5993">
        <w:rPr>
          <w:vertAlign w:val="superscript"/>
        </w:rPr>
      </w:r>
      <w:r w:rsidR="00DD5993" w:rsidRPr="00DD5993">
        <w:rPr>
          <w:vertAlign w:val="superscript"/>
        </w:rPr>
        <w:fldChar w:fldCharType="separate"/>
      </w:r>
      <w:r w:rsidR="00332B9C">
        <w:rPr>
          <w:vertAlign w:val="superscript"/>
        </w:rPr>
        <w:t>[7]</w:t>
      </w:r>
      <w:r w:rsidR="00DD5993" w:rsidRPr="00DD5993">
        <w:rPr>
          <w:vertAlign w:val="superscript"/>
        </w:rPr>
        <w:fldChar w:fldCharType="end"/>
      </w:r>
      <w:r w:rsidRPr="00DE6761">
        <w:rPr>
          <w:rFonts w:hint="eastAsia"/>
        </w:rPr>
        <w:t>。这在一定程度上违背了区块链去中心化互联的初衷，也限制了区块链技术的发展潜力。随着区块链技术的不断创新和应用，各种公有链</w:t>
      </w:r>
      <w:r w:rsidRPr="00DE6761">
        <w:rPr>
          <w:rFonts w:hint="eastAsia"/>
        </w:rPr>
        <w:t>(public chain)</w:t>
      </w:r>
      <w:r w:rsidRPr="00DE6761">
        <w:rPr>
          <w:rFonts w:hint="eastAsia"/>
        </w:rPr>
        <w:t>、私有链</w:t>
      </w:r>
      <w:r w:rsidRPr="00DE6761">
        <w:rPr>
          <w:rFonts w:hint="eastAsia"/>
        </w:rPr>
        <w:t>(private chain)</w:t>
      </w:r>
      <w:r w:rsidRPr="00DE6761">
        <w:rPr>
          <w:rFonts w:hint="eastAsia"/>
        </w:rPr>
        <w:t>、联盟链</w:t>
      </w:r>
      <w:r w:rsidRPr="00DE6761">
        <w:rPr>
          <w:rFonts w:hint="eastAsia"/>
        </w:rPr>
        <w:t>(consortium chain)</w:t>
      </w:r>
      <w:r w:rsidRPr="00DE6761">
        <w:rPr>
          <w:rFonts w:hint="eastAsia"/>
        </w:rPr>
        <w:t>等不同类型和特性的区块链系统纷纷出现，也带来了一个问题，即不同区块链系统之间如何进行通信乃至价值交换。为此，研究人员提出了跨链技术的概念，旨在通过研究跨链技术来打破不同区块链项目之间的数据孤岛，实现链间的互操作</w:t>
      </w:r>
      <w:r w:rsidRPr="00DE6761">
        <w:rPr>
          <w:rFonts w:hint="eastAsia"/>
        </w:rPr>
        <w:t>(interoperability)</w:t>
      </w:r>
      <w:r w:rsidRPr="00DE6761">
        <w:rPr>
          <w:rFonts w:hint="eastAsia"/>
        </w:rPr>
        <w:t>，解决区块链在可扩展性</w:t>
      </w:r>
      <w:r w:rsidRPr="00DE6761">
        <w:rPr>
          <w:rFonts w:hint="eastAsia"/>
        </w:rPr>
        <w:t>(scalability)</w:t>
      </w:r>
      <w:r w:rsidRPr="00DE6761">
        <w:rPr>
          <w:rFonts w:hint="eastAsia"/>
        </w:rPr>
        <w:t>、兼容性</w:t>
      </w:r>
      <w:r w:rsidRPr="00DE6761">
        <w:rPr>
          <w:rFonts w:hint="eastAsia"/>
        </w:rPr>
        <w:t>(compatibility)</w:t>
      </w:r>
      <w:r w:rsidRPr="00DE6761">
        <w:rPr>
          <w:rFonts w:hint="eastAsia"/>
        </w:rPr>
        <w:t>等方面存在的问题</w:t>
      </w:r>
      <w:r w:rsidR="00DD5993" w:rsidRPr="00DD5993">
        <w:rPr>
          <w:vertAlign w:val="superscript"/>
        </w:rPr>
        <w:fldChar w:fldCharType="begin"/>
      </w:r>
      <w:r w:rsidR="00DD5993" w:rsidRPr="00DD5993">
        <w:rPr>
          <w:vertAlign w:val="superscript"/>
        </w:rPr>
        <w:instrText xml:space="preserve"> </w:instrText>
      </w:r>
      <w:r w:rsidR="00DD5993" w:rsidRPr="00DD5993">
        <w:rPr>
          <w:rFonts w:hint="eastAsia"/>
          <w:vertAlign w:val="superscript"/>
        </w:rPr>
        <w:instrText>REF _Ref145318481 \r \h</w:instrText>
      </w:r>
      <w:r w:rsidR="00DD5993" w:rsidRPr="00DD5993">
        <w:rPr>
          <w:vertAlign w:val="superscript"/>
        </w:rPr>
        <w:instrText xml:space="preserve"> </w:instrText>
      </w:r>
      <w:r w:rsidR="00DD5993">
        <w:rPr>
          <w:vertAlign w:val="superscript"/>
        </w:rPr>
        <w:instrText xml:space="preserve"> \* MERGEFORMAT </w:instrText>
      </w:r>
      <w:r w:rsidR="00DD5993" w:rsidRPr="00DD5993">
        <w:rPr>
          <w:vertAlign w:val="superscript"/>
        </w:rPr>
      </w:r>
      <w:r w:rsidR="00DD5993" w:rsidRPr="00DD5993">
        <w:rPr>
          <w:vertAlign w:val="superscript"/>
        </w:rPr>
        <w:fldChar w:fldCharType="separate"/>
      </w:r>
      <w:r w:rsidR="00332B9C">
        <w:rPr>
          <w:vertAlign w:val="superscript"/>
        </w:rPr>
        <w:t>[8]</w:t>
      </w:r>
      <w:r w:rsidR="00DD5993" w:rsidRPr="00DD5993">
        <w:rPr>
          <w:vertAlign w:val="superscript"/>
        </w:rPr>
        <w:fldChar w:fldCharType="end"/>
      </w:r>
      <w:r w:rsidRPr="00DE6761">
        <w:rPr>
          <w:rFonts w:hint="eastAsia"/>
        </w:rPr>
        <w:t>。</w:t>
      </w:r>
    </w:p>
    <w:p w14:paraId="49159D9D" w14:textId="05FCE50F" w:rsidR="0037223A" w:rsidRDefault="00C84776" w:rsidP="003A38B0">
      <w:pPr>
        <w:ind w:firstLine="420"/>
      </w:pPr>
      <w:r w:rsidRPr="00C84776">
        <w:rPr>
          <w:rFonts w:hint="eastAsia"/>
        </w:rPr>
        <w:t>跨链技术是指在不同区块链之间建立连接通道，并通过协议或机制来实现跨链交易或合约。</w:t>
      </w:r>
      <w:r w:rsidR="00806D14">
        <w:rPr>
          <w:rFonts w:hint="eastAsia"/>
        </w:rPr>
        <w:t>其</w:t>
      </w:r>
      <w:r w:rsidRPr="00C84776">
        <w:rPr>
          <w:rFonts w:hint="eastAsia"/>
        </w:rPr>
        <w:t>目标是实现真正价值的区块链网络，即能够连接同构或异构的区块链网络，并实现数据、资产和功能的跨域转移和共享。跨链技术可以根据其实现方式和特点分为以下五种主流类型：公证人机制</w:t>
      </w:r>
      <w:r w:rsidRPr="00C84776">
        <w:rPr>
          <w:rFonts w:hint="eastAsia"/>
        </w:rPr>
        <w:t>(notary scheme)</w:t>
      </w:r>
      <w:r w:rsidR="00D3541F" w:rsidRPr="00D3541F">
        <w:rPr>
          <w:vertAlign w:val="superscript"/>
        </w:rPr>
        <w:fldChar w:fldCharType="begin"/>
      </w:r>
      <w:r w:rsidR="00D3541F" w:rsidRPr="00D3541F">
        <w:rPr>
          <w:vertAlign w:val="superscript"/>
        </w:rPr>
        <w:instrText xml:space="preserve"> </w:instrText>
      </w:r>
      <w:r w:rsidR="00D3541F" w:rsidRPr="00D3541F">
        <w:rPr>
          <w:rFonts w:hint="eastAsia"/>
          <w:vertAlign w:val="superscript"/>
        </w:rPr>
        <w:instrText>REF _Ref145028077 \r \h</w:instrText>
      </w:r>
      <w:r w:rsidR="00D3541F" w:rsidRPr="00D3541F">
        <w:rPr>
          <w:vertAlign w:val="superscript"/>
        </w:rPr>
        <w:instrText xml:space="preserve"> </w:instrText>
      </w:r>
      <w:r w:rsidR="00D3541F">
        <w:rPr>
          <w:vertAlign w:val="superscript"/>
        </w:rPr>
        <w:instrText xml:space="preserve"> \* MERGEFORMAT </w:instrText>
      </w:r>
      <w:r w:rsidR="00D3541F" w:rsidRPr="00D3541F">
        <w:rPr>
          <w:vertAlign w:val="superscript"/>
        </w:rPr>
      </w:r>
      <w:r w:rsidR="00D3541F" w:rsidRPr="00D3541F">
        <w:rPr>
          <w:vertAlign w:val="superscript"/>
        </w:rPr>
        <w:fldChar w:fldCharType="separate"/>
      </w:r>
      <w:r w:rsidR="00332B9C">
        <w:rPr>
          <w:vertAlign w:val="superscript"/>
        </w:rPr>
        <w:t>[9]</w:t>
      </w:r>
      <w:r w:rsidR="00D3541F" w:rsidRPr="00D3541F">
        <w:rPr>
          <w:vertAlign w:val="superscript"/>
        </w:rPr>
        <w:fldChar w:fldCharType="end"/>
      </w:r>
      <w:r w:rsidRPr="00C84776">
        <w:rPr>
          <w:rFonts w:hint="eastAsia"/>
        </w:rPr>
        <w:t>、哈希锁定</w:t>
      </w:r>
      <w:r w:rsidRPr="00C84776">
        <w:rPr>
          <w:rFonts w:hint="eastAsia"/>
        </w:rPr>
        <w:lastRenderedPageBreak/>
        <w:t>(hash-locking)</w:t>
      </w:r>
      <w:r w:rsidR="00D3541F" w:rsidRPr="00D3541F">
        <w:rPr>
          <w:vertAlign w:val="superscript"/>
        </w:rPr>
        <w:fldChar w:fldCharType="begin"/>
      </w:r>
      <w:r w:rsidR="00D3541F" w:rsidRPr="00D3541F">
        <w:rPr>
          <w:vertAlign w:val="superscript"/>
        </w:rPr>
        <w:instrText xml:space="preserve"> </w:instrText>
      </w:r>
      <w:r w:rsidR="00D3541F" w:rsidRPr="00D3541F">
        <w:rPr>
          <w:rFonts w:hint="eastAsia"/>
          <w:vertAlign w:val="superscript"/>
        </w:rPr>
        <w:instrText>REF _Ref145028082 \r \h</w:instrText>
      </w:r>
      <w:r w:rsidR="00D3541F" w:rsidRPr="00D3541F">
        <w:rPr>
          <w:vertAlign w:val="superscript"/>
        </w:rPr>
        <w:instrText xml:space="preserve"> </w:instrText>
      </w:r>
      <w:r w:rsidR="00D3541F">
        <w:rPr>
          <w:vertAlign w:val="superscript"/>
        </w:rPr>
        <w:instrText xml:space="preserve"> \* MERGEFORMAT </w:instrText>
      </w:r>
      <w:r w:rsidR="00D3541F" w:rsidRPr="00D3541F">
        <w:rPr>
          <w:vertAlign w:val="superscript"/>
        </w:rPr>
      </w:r>
      <w:r w:rsidR="00D3541F" w:rsidRPr="00D3541F">
        <w:rPr>
          <w:vertAlign w:val="superscript"/>
        </w:rPr>
        <w:fldChar w:fldCharType="separate"/>
      </w:r>
      <w:r w:rsidR="00332B9C">
        <w:rPr>
          <w:vertAlign w:val="superscript"/>
        </w:rPr>
        <w:t>[10]</w:t>
      </w:r>
      <w:r w:rsidR="00D3541F" w:rsidRPr="00D3541F">
        <w:rPr>
          <w:vertAlign w:val="superscript"/>
        </w:rPr>
        <w:fldChar w:fldCharType="end"/>
      </w:r>
      <w:r w:rsidRPr="00C84776">
        <w:rPr>
          <w:rFonts w:hint="eastAsia"/>
        </w:rPr>
        <w:t>、侧链</w:t>
      </w:r>
      <w:r w:rsidRPr="00C84776">
        <w:rPr>
          <w:rFonts w:hint="eastAsia"/>
        </w:rPr>
        <w:t>(sidechain)</w:t>
      </w:r>
      <w:r w:rsidR="002F2076">
        <w:t>/</w:t>
      </w:r>
      <w:r w:rsidRPr="00C84776">
        <w:rPr>
          <w:rFonts w:hint="eastAsia"/>
        </w:rPr>
        <w:t>中继</w:t>
      </w:r>
      <w:r w:rsidRPr="00C84776">
        <w:rPr>
          <w:rFonts w:hint="eastAsia"/>
        </w:rPr>
        <w:t>(relay)</w:t>
      </w:r>
      <w:r w:rsidR="002F2076" w:rsidRPr="002F2076">
        <w:rPr>
          <w:vertAlign w:val="superscript"/>
        </w:rPr>
        <w:fldChar w:fldCharType="begin"/>
      </w:r>
      <w:r w:rsidR="002F2076" w:rsidRPr="002F2076">
        <w:rPr>
          <w:vertAlign w:val="superscript"/>
        </w:rPr>
        <w:instrText xml:space="preserve"> </w:instrText>
      </w:r>
      <w:r w:rsidR="002F2076" w:rsidRPr="002F2076">
        <w:rPr>
          <w:rFonts w:hint="eastAsia"/>
          <w:vertAlign w:val="superscript"/>
        </w:rPr>
        <w:instrText>REF _Ref145028086 \r \h</w:instrText>
      </w:r>
      <w:r w:rsidR="002F2076" w:rsidRPr="002F2076">
        <w:rPr>
          <w:vertAlign w:val="superscript"/>
        </w:rPr>
        <w:instrText xml:space="preserve">  \* MERGEFORMAT </w:instrText>
      </w:r>
      <w:r w:rsidR="002F2076" w:rsidRPr="002F2076">
        <w:rPr>
          <w:vertAlign w:val="superscript"/>
        </w:rPr>
      </w:r>
      <w:r w:rsidR="002F2076" w:rsidRPr="002F2076">
        <w:rPr>
          <w:vertAlign w:val="superscript"/>
        </w:rPr>
        <w:fldChar w:fldCharType="separate"/>
      </w:r>
      <w:r w:rsidR="00332B9C">
        <w:rPr>
          <w:vertAlign w:val="superscript"/>
        </w:rPr>
        <w:t>[11</w:t>
      </w:r>
      <w:r w:rsidR="002F2076" w:rsidRPr="002F2076">
        <w:rPr>
          <w:vertAlign w:val="superscript"/>
        </w:rPr>
        <w:fldChar w:fldCharType="end"/>
      </w:r>
      <w:r w:rsidR="002F2076">
        <w:rPr>
          <w:vertAlign w:val="superscript"/>
        </w:rPr>
        <w:fldChar w:fldCharType="begin"/>
      </w:r>
      <w:r w:rsidR="002F2076">
        <w:rPr>
          <w:vertAlign w:val="superscript"/>
        </w:rPr>
        <w:instrText xml:space="preserve"> REF _Ref145028090 \r \h </w:instrText>
      </w:r>
      <w:r w:rsidR="002F2076">
        <w:rPr>
          <w:vertAlign w:val="superscript"/>
        </w:rPr>
      </w:r>
      <w:r w:rsidR="002F2076">
        <w:rPr>
          <w:vertAlign w:val="superscript"/>
        </w:rPr>
        <w:fldChar w:fldCharType="separate"/>
      </w:r>
      <w:r w:rsidR="00A06040">
        <w:rPr>
          <w:vertAlign w:val="superscript"/>
        </w:rPr>
        <w:t>-</w:t>
      </w:r>
      <w:r w:rsidR="00332B9C">
        <w:rPr>
          <w:vertAlign w:val="superscript"/>
        </w:rPr>
        <w:t>12]</w:t>
      </w:r>
      <w:r w:rsidR="002F2076">
        <w:rPr>
          <w:vertAlign w:val="superscript"/>
        </w:rPr>
        <w:fldChar w:fldCharType="end"/>
      </w:r>
      <w:r w:rsidRPr="00C84776">
        <w:rPr>
          <w:rFonts w:hint="eastAsia"/>
        </w:rPr>
        <w:t>和分布式私钥控制</w:t>
      </w:r>
      <w:r w:rsidRPr="00C84776">
        <w:rPr>
          <w:rFonts w:hint="eastAsia"/>
        </w:rPr>
        <w:t>(distributed private key control)</w:t>
      </w:r>
      <w:r w:rsidR="00D3541F" w:rsidRPr="00D3541F">
        <w:rPr>
          <w:vertAlign w:val="superscript"/>
        </w:rPr>
        <w:fldChar w:fldCharType="begin"/>
      </w:r>
      <w:r w:rsidR="00D3541F" w:rsidRPr="00D3541F">
        <w:rPr>
          <w:vertAlign w:val="superscript"/>
        </w:rPr>
        <w:instrText xml:space="preserve"> </w:instrText>
      </w:r>
      <w:r w:rsidR="00D3541F" w:rsidRPr="00D3541F">
        <w:rPr>
          <w:rFonts w:hint="eastAsia"/>
          <w:vertAlign w:val="superscript"/>
        </w:rPr>
        <w:instrText>REF _Ref145028099 \r \h</w:instrText>
      </w:r>
      <w:r w:rsidR="00D3541F" w:rsidRPr="00D3541F">
        <w:rPr>
          <w:vertAlign w:val="superscript"/>
        </w:rPr>
        <w:instrText xml:space="preserve"> </w:instrText>
      </w:r>
      <w:r w:rsidR="00D3541F">
        <w:rPr>
          <w:vertAlign w:val="superscript"/>
        </w:rPr>
        <w:instrText xml:space="preserve"> \* MERGEFORMAT </w:instrText>
      </w:r>
      <w:r w:rsidR="00D3541F" w:rsidRPr="00D3541F">
        <w:rPr>
          <w:vertAlign w:val="superscript"/>
        </w:rPr>
      </w:r>
      <w:r w:rsidR="00D3541F" w:rsidRPr="00D3541F">
        <w:rPr>
          <w:vertAlign w:val="superscript"/>
        </w:rPr>
        <w:fldChar w:fldCharType="separate"/>
      </w:r>
      <w:r w:rsidR="00332B9C">
        <w:rPr>
          <w:vertAlign w:val="superscript"/>
        </w:rPr>
        <w:t>[13]</w:t>
      </w:r>
      <w:r w:rsidR="00D3541F" w:rsidRPr="00D3541F">
        <w:rPr>
          <w:vertAlign w:val="superscript"/>
        </w:rPr>
        <w:fldChar w:fldCharType="end"/>
      </w:r>
      <w:r w:rsidRPr="00C84776">
        <w:rPr>
          <w:rFonts w:hint="eastAsia"/>
        </w:rPr>
        <w:t>。这些技术在不同程度上解决了跨链互操作问题，为实现跨链提供了技术方案。</w:t>
      </w:r>
      <w:r w:rsidR="002F2076" w:rsidRPr="002F2076">
        <w:rPr>
          <w:rFonts w:hint="eastAsia"/>
        </w:rPr>
        <w:t>哈希锁定是指通过使用密码学中的哈希函数</w:t>
      </w:r>
      <w:r w:rsidR="002F2076" w:rsidRPr="002F2076">
        <w:rPr>
          <w:rFonts w:hint="eastAsia"/>
        </w:rPr>
        <w:t>(hash function)</w:t>
      </w:r>
      <w:r w:rsidR="002F2076" w:rsidRPr="002F2076">
        <w:rPr>
          <w:rFonts w:hint="eastAsia"/>
        </w:rPr>
        <w:t>和时间锁定</w:t>
      </w:r>
      <w:r w:rsidR="002F2076" w:rsidRPr="002F2076">
        <w:rPr>
          <w:rFonts w:hint="eastAsia"/>
        </w:rPr>
        <w:t>(time-locking)</w:t>
      </w:r>
      <w:r w:rsidR="002F2076" w:rsidRPr="002F2076">
        <w:rPr>
          <w:rFonts w:hint="eastAsia"/>
        </w:rPr>
        <w:t>技术，来保证跨链交易的原子性</w:t>
      </w:r>
      <w:r w:rsidR="002F2076" w:rsidRPr="002F2076">
        <w:rPr>
          <w:rFonts w:hint="eastAsia"/>
        </w:rPr>
        <w:t>(atomicity)</w:t>
      </w:r>
      <w:r w:rsidR="002F2076" w:rsidRPr="002F2076">
        <w:rPr>
          <w:rFonts w:hint="eastAsia"/>
        </w:rPr>
        <w:t>和安全性</w:t>
      </w:r>
      <w:r w:rsidR="002F2076">
        <w:t>。</w:t>
      </w:r>
      <w:r w:rsidR="0037223A" w:rsidRPr="0037223A">
        <w:rPr>
          <w:rFonts w:hint="eastAsia"/>
        </w:rPr>
        <w:t>侧链</w:t>
      </w:r>
      <w:r w:rsidR="0037223A" w:rsidRPr="0037223A">
        <w:rPr>
          <w:rFonts w:hint="eastAsia"/>
        </w:rPr>
        <w:t>/</w:t>
      </w:r>
      <w:r w:rsidR="0037223A" w:rsidRPr="0037223A">
        <w:rPr>
          <w:rFonts w:hint="eastAsia"/>
        </w:rPr>
        <w:t>中继是一种可扩展的跨链技术，可以自行验证交易数据。侧链和中继之间没有严格的区别。从形式化的角度来看，侧链侧重于表达链之间的主从关系，而中继则是实现跨链的一种技术或解决方案。分布式私钥控制是指一种通过分布式密钥生成</w:t>
      </w:r>
      <w:r w:rsidR="0037223A" w:rsidRPr="0037223A">
        <w:rPr>
          <w:rFonts w:hint="eastAsia"/>
        </w:rPr>
        <w:t>(distributed key generation)</w:t>
      </w:r>
      <w:r w:rsidR="0037223A" w:rsidRPr="0037223A">
        <w:rPr>
          <w:rFonts w:hint="eastAsia"/>
        </w:rPr>
        <w:t>和门限签名</w:t>
      </w:r>
      <w:r w:rsidR="0037223A" w:rsidRPr="0037223A">
        <w:rPr>
          <w:rFonts w:hint="eastAsia"/>
        </w:rPr>
        <w:t>(threshold signature)</w:t>
      </w:r>
      <w:r w:rsidR="0037223A" w:rsidRPr="0037223A">
        <w:rPr>
          <w:rFonts w:hint="eastAsia"/>
        </w:rPr>
        <w:t>技术来实现跨链资产管理和转移的方式，它可以实现不同区块链之间的资产所有权和控制权的共享和转让。而公证人</w:t>
      </w:r>
      <w:r w:rsidR="0037223A">
        <w:rPr>
          <w:rFonts w:hint="eastAsia"/>
        </w:rPr>
        <w:t>机制则是</w:t>
      </w:r>
      <w:r w:rsidR="0037223A" w:rsidRPr="001E04CF">
        <w:t>通过引入第三方节点或机构作为公证人来验证和确认跨链交易的有效性</w:t>
      </w:r>
      <w:r w:rsidR="00077332" w:rsidRPr="001E04CF">
        <w:rPr>
          <w:rFonts w:hint="eastAsia"/>
        </w:rPr>
        <w:t>、合法性以及</w:t>
      </w:r>
      <w:r w:rsidR="0037223A" w:rsidRPr="001E04CF">
        <w:t>正确性</w:t>
      </w:r>
      <w:r w:rsidR="0037223A" w:rsidRPr="0037223A">
        <w:rPr>
          <w:rFonts w:hint="eastAsia"/>
        </w:rPr>
        <w:t>，</w:t>
      </w:r>
      <w:r w:rsidR="00077332">
        <w:rPr>
          <w:rFonts w:hint="eastAsia"/>
        </w:rPr>
        <w:t>而</w:t>
      </w:r>
      <w:r w:rsidR="0037223A" w:rsidRPr="0037223A">
        <w:rPr>
          <w:rFonts w:hint="eastAsia"/>
        </w:rPr>
        <w:t>无需对交易的细节进行验证。其优点是实现原理简单且无需复杂的工作量证明</w:t>
      </w:r>
      <w:r w:rsidR="00077332">
        <w:rPr>
          <w:rFonts w:hint="eastAsia"/>
        </w:rPr>
        <w:t>；</w:t>
      </w:r>
      <w:r w:rsidR="00077332" w:rsidRPr="001E04CF">
        <w:t>公证人机制能够灵活地支持各种不同结构的区块链，只要公证人能够访问相关方的链上信息，就可以实现跨链交易</w:t>
      </w:r>
      <w:r w:rsidR="001E04CF">
        <w:rPr>
          <w:rFonts w:hint="eastAsia"/>
        </w:rPr>
        <w:t>。</w:t>
      </w:r>
      <w:r w:rsidR="0037223A" w:rsidRPr="0037223A">
        <w:rPr>
          <w:rFonts w:hint="eastAsia"/>
        </w:rPr>
        <w:t>缺点是需要信任</w:t>
      </w:r>
      <w:r w:rsidR="0037223A">
        <w:rPr>
          <w:rFonts w:hint="eastAsia"/>
        </w:rPr>
        <w:t>的</w:t>
      </w:r>
      <w:r w:rsidR="0037223A" w:rsidRPr="0037223A">
        <w:rPr>
          <w:rFonts w:hint="eastAsia"/>
        </w:rPr>
        <w:t>公证人，可能存在中心化风险或作恶可能。</w:t>
      </w:r>
    </w:p>
    <w:p w14:paraId="35D21310" w14:textId="2109659E" w:rsidR="00400766" w:rsidRDefault="00400766" w:rsidP="003A38B0">
      <w:pPr>
        <w:ind w:firstLine="420"/>
      </w:pPr>
      <w:r w:rsidRPr="00400766">
        <w:rPr>
          <w:rFonts w:hint="eastAsia"/>
        </w:rPr>
        <w:t>本文旨在</w:t>
      </w:r>
      <w:r w:rsidRPr="001E04CF">
        <w:t>对现有的</w:t>
      </w:r>
      <w:r w:rsidRPr="001E04CF">
        <w:rPr>
          <w:rFonts w:hint="eastAsia"/>
        </w:rPr>
        <w:t>公证人跨链方案</w:t>
      </w:r>
      <w:r w:rsidRPr="001E04CF">
        <w:t>进行</w:t>
      </w:r>
      <w:r w:rsidRPr="001E04CF">
        <w:rPr>
          <w:rFonts w:hint="eastAsia"/>
        </w:rPr>
        <w:t>多方</w:t>
      </w:r>
      <w:r w:rsidRPr="001E04CF">
        <w:t>回顾</w:t>
      </w:r>
      <w:r w:rsidRPr="00400766">
        <w:rPr>
          <w:rFonts w:hint="eastAsia"/>
        </w:rPr>
        <w:t>，</w:t>
      </w:r>
      <w:r>
        <w:rPr>
          <w:rFonts w:hint="eastAsia"/>
        </w:rPr>
        <w:t>对区块链跨链技术中的公证人机制做一次全面的总结，从而了解</w:t>
      </w:r>
      <w:r w:rsidRPr="00400766">
        <w:rPr>
          <w:rFonts w:hint="eastAsia"/>
        </w:rPr>
        <w:t>该技术</w:t>
      </w:r>
      <w:r>
        <w:rPr>
          <w:rFonts w:hint="eastAsia"/>
        </w:rPr>
        <w:t>目前存在的一些问题与缺陷，为未来的研究指明方向。</w:t>
      </w:r>
      <w:r w:rsidRPr="00400766">
        <w:rPr>
          <w:rFonts w:hint="eastAsia"/>
        </w:rPr>
        <w:t>主要包括以下几个方面：首先，介绍公证人跨链机制</w:t>
      </w:r>
      <w:r>
        <w:rPr>
          <w:rFonts w:hint="eastAsia"/>
        </w:rPr>
        <w:t>的</w:t>
      </w:r>
      <w:r w:rsidRPr="00400766">
        <w:rPr>
          <w:rFonts w:hint="eastAsia"/>
        </w:rPr>
        <w:t>原理；其次，对公证人技术进行分类，并分析各类公证人技术的优缺点；然后，回顾和分析现有的公证人跨链方案，并根据一定的评估标准进行对比</w:t>
      </w:r>
      <w:r>
        <w:rPr>
          <w:rFonts w:hint="eastAsia"/>
        </w:rPr>
        <w:t>分析</w:t>
      </w:r>
      <w:r w:rsidRPr="00400766">
        <w:rPr>
          <w:rFonts w:hint="eastAsia"/>
        </w:rPr>
        <w:t>；接着，总结现存的问题与挑战；最后，</w:t>
      </w:r>
      <w:r w:rsidR="000478FD">
        <w:rPr>
          <w:rFonts w:hint="eastAsia"/>
        </w:rPr>
        <w:t>得出</w:t>
      </w:r>
      <w:r w:rsidRPr="00400766">
        <w:rPr>
          <w:rFonts w:hint="eastAsia"/>
        </w:rPr>
        <w:t>本文的结论</w:t>
      </w:r>
      <w:r w:rsidR="000478FD">
        <w:rPr>
          <w:rFonts w:hint="eastAsia"/>
        </w:rPr>
        <w:t>，指明研究</w:t>
      </w:r>
      <w:r w:rsidR="000478FD" w:rsidRPr="00400766">
        <w:rPr>
          <w:rFonts w:hint="eastAsia"/>
        </w:rPr>
        <w:t>方向</w:t>
      </w:r>
      <w:r w:rsidRPr="00400766">
        <w:rPr>
          <w:rFonts w:hint="eastAsia"/>
        </w:rPr>
        <w:t>。</w:t>
      </w:r>
    </w:p>
    <w:p w14:paraId="15CEB6D8" w14:textId="5FC8D4C4" w:rsidR="00400766" w:rsidRDefault="00400766" w:rsidP="003A38B0">
      <w:pPr>
        <w:widowControl/>
        <w:jc w:val="left"/>
      </w:pPr>
    </w:p>
    <w:p w14:paraId="1E279E30" w14:textId="77777777" w:rsidR="00077332" w:rsidRDefault="00077332" w:rsidP="003A38B0"/>
    <w:p w14:paraId="49588E63" w14:textId="655B39D0" w:rsidR="0037223A" w:rsidRPr="002A150E" w:rsidRDefault="000C2B64" w:rsidP="003A38B0">
      <w:pPr>
        <w:widowControl/>
        <w:jc w:val="left"/>
      </w:pPr>
      <w:r>
        <w:br w:type="page"/>
      </w:r>
    </w:p>
    <w:p w14:paraId="4E62CE21" w14:textId="197364CF" w:rsidR="002A61C3" w:rsidRDefault="00D72070" w:rsidP="003A38B0">
      <w:pPr>
        <w:pStyle w:val="1"/>
        <w:spacing w:line="360" w:lineRule="auto"/>
        <w:rPr>
          <w:rFonts w:ascii="宋体" w:hAnsi="宋体"/>
          <w:sz w:val="32"/>
          <w:szCs w:val="32"/>
        </w:rPr>
      </w:pPr>
      <w:bookmarkStart w:id="3" w:name="_Toc146792627"/>
      <w:r w:rsidRPr="002A61C3">
        <w:rPr>
          <w:rFonts w:ascii="宋体" w:hAnsi="宋体" w:hint="eastAsia"/>
          <w:sz w:val="32"/>
          <w:szCs w:val="32"/>
        </w:rPr>
        <w:lastRenderedPageBreak/>
        <w:t>2</w:t>
      </w:r>
      <w:r w:rsidRPr="002A61C3">
        <w:rPr>
          <w:rFonts w:ascii="宋体" w:hAnsi="宋体"/>
          <w:sz w:val="32"/>
          <w:szCs w:val="32"/>
        </w:rPr>
        <w:t>.</w:t>
      </w:r>
      <w:r w:rsidR="0037223A" w:rsidRPr="0037223A">
        <w:rPr>
          <w:rFonts w:ascii="宋体" w:hAnsi="宋体" w:hint="eastAsia"/>
          <w:sz w:val="32"/>
          <w:szCs w:val="32"/>
        </w:rPr>
        <w:t>公证人</w:t>
      </w:r>
      <w:r w:rsidR="00077332">
        <w:rPr>
          <w:rFonts w:ascii="宋体" w:hAnsi="宋体" w:hint="eastAsia"/>
          <w:sz w:val="32"/>
          <w:szCs w:val="32"/>
        </w:rPr>
        <w:t>机制</w:t>
      </w:r>
      <w:bookmarkEnd w:id="3"/>
    </w:p>
    <w:p w14:paraId="7AEF2253" w14:textId="4F1D350C" w:rsidR="00077332" w:rsidRDefault="00077332" w:rsidP="003A38B0">
      <w:pPr>
        <w:pStyle w:val="2"/>
        <w:spacing w:line="360" w:lineRule="auto"/>
        <w:rPr>
          <w:rFonts w:ascii="宋体" w:eastAsia="宋体" w:hAnsi="宋体"/>
          <w:sz w:val="28"/>
          <w:szCs w:val="28"/>
        </w:rPr>
      </w:pPr>
      <w:bookmarkStart w:id="4" w:name="_Toc146792628"/>
      <w:r w:rsidRPr="00077332">
        <w:rPr>
          <w:rFonts w:ascii="宋体" w:eastAsia="宋体" w:hAnsi="宋体" w:hint="eastAsia"/>
          <w:sz w:val="28"/>
          <w:szCs w:val="28"/>
        </w:rPr>
        <w:t>2</w:t>
      </w:r>
      <w:r w:rsidRPr="00077332">
        <w:rPr>
          <w:rFonts w:ascii="宋体" w:eastAsia="宋体" w:hAnsi="宋体"/>
          <w:sz w:val="28"/>
          <w:szCs w:val="28"/>
        </w:rPr>
        <w:t>.1.公证人机制的原理</w:t>
      </w:r>
      <w:bookmarkEnd w:id="4"/>
    </w:p>
    <w:p w14:paraId="6EF87B89" w14:textId="3D568A51" w:rsidR="00CC29E0" w:rsidRPr="00CC29E0" w:rsidRDefault="00CC29E0" w:rsidP="003A38B0">
      <w:pPr>
        <w:ind w:firstLine="420"/>
      </w:pPr>
      <w:r>
        <w:rPr>
          <w:rFonts w:hint="eastAsia"/>
        </w:rPr>
        <w:t>如图</w:t>
      </w:r>
      <w:r>
        <w:t>1</w:t>
      </w:r>
      <w:r>
        <w:rPr>
          <w:rFonts w:hint="eastAsia"/>
        </w:rPr>
        <w:t>所示，</w:t>
      </w:r>
      <w:r w:rsidRPr="00CC29E0">
        <w:t>公证人机制</w:t>
      </w:r>
      <w:r w:rsidRPr="00CC29E0">
        <w:rPr>
          <w:rFonts w:hint="eastAsia"/>
        </w:rPr>
        <w:t>的工作原理是</w:t>
      </w:r>
      <w:r w:rsidRPr="001E04CF">
        <w:t>引入</w:t>
      </w:r>
      <w:r w:rsidRPr="00CC29E0">
        <w:rPr>
          <w:rFonts w:hint="eastAsia"/>
        </w:rPr>
        <w:t>受信任的第三方</w:t>
      </w:r>
      <w:r w:rsidRPr="001E04CF">
        <w:t>节点或机构</w:t>
      </w:r>
      <w:r>
        <w:rPr>
          <w:rFonts w:hint="eastAsia"/>
        </w:rPr>
        <w:t>充当区块链之间进行</w:t>
      </w:r>
      <w:r w:rsidRPr="00CC29E0">
        <w:t>跨链</w:t>
      </w:r>
      <w:r w:rsidRPr="001E04CF">
        <w:t>作</w:t>
      </w:r>
      <w:r>
        <w:rPr>
          <w:rFonts w:hint="eastAsia"/>
        </w:rPr>
        <w:t>互操作的</w:t>
      </w:r>
      <w:r w:rsidRPr="001E04CF">
        <w:t>公证人</w:t>
      </w:r>
      <w:r w:rsidR="00CC0B4B">
        <w:rPr>
          <w:rFonts w:hint="eastAsia"/>
        </w:rPr>
        <w:t>，</w:t>
      </w:r>
      <w:r w:rsidR="00CC0B4B" w:rsidRPr="00CC0B4B">
        <w:rPr>
          <w:rFonts w:hint="eastAsia"/>
        </w:rPr>
        <w:t>这类受到信任的第三方</w:t>
      </w:r>
      <w:r>
        <w:t>作为双方的连接者，</w:t>
      </w:r>
      <w:r w:rsidR="00CC0B4B" w:rsidRPr="00CC0B4B">
        <w:rPr>
          <w:rFonts w:hint="eastAsia"/>
        </w:rPr>
        <w:t>在跨链流程中负责跨链消息的验证和转发</w:t>
      </w:r>
      <w:r w:rsidR="00CC0B4B">
        <w:rPr>
          <w:rFonts w:hint="eastAsia"/>
        </w:rPr>
        <w:t>。</w:t>
      </w:r>
    </w:p>
    <w:p w14:paraId="609286D5" w14:textId="43F7C74E" w:rsidR="000C2B64" w:rsidRDefault="00712712" w:rsidP="003A38B0">
      <w:pPr>
        <w:jc w:val="center"/>
      </w:pPr>
      <w:r>
        <w:rPr>
          <w:noProof/>
        </w:rPr>
        <w:t xml:space="preserve">  </w:t>
      </w:r>
      <w:r w:rsidR="00EE6C8B">
        <w:rPr>
          <w:noProof/>
        </w:rPr>
        <w:drawing>
          <wp:inline distT="0" distB="0" distL="0" distR="0" wp14:anchorId="12EC01B0" wp14:editId="76A0F140">
            <wp:extent cx="4426406" cy="32657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9657" cy="3327136"/>
                    </a:xfrm>
                    <a:prstGeom prst="rect">
                      <a:avLst/>
                    </a:prstGeom>
                  </pic:spPr>
                </pic:pic>
              </a:graphicData>
            </a:graphic>
          </wp:inline>
        </w:drawing>
      </w:r>
    </w:p>
    <w:p w14:paraId="1C5E9CB0" w14:textId="7D72A710" w:rsidR="000C2B64" w:rsidRPr="000F5D67" w:rsidRDefault="00CC29E0" w:rsidP="003A38B0">
      <w:pPr>
        <w:jc w:val="center"/>
        <w:rPr>
          <w:sz w:val="21"/>
          <w:szCs w:val="21"/>
        </w:rPr>
      </w:pPr>
      <w:r w:rsidRPr="000F5D67">
        <w:rPr>
          <w:rFonts w:hint="eastAsia"/>
          <w:sz w:val="21"/>
          <w:szCs w:val="21"/>
        </w:rPr>
        <w:t>图</w:t>
      </w:r>
      <w:r w:rsidRPr="000F5D67">
        <w:rPr>
          <w:sz w:val="21"/>
          <w:szCs w:val="21"/>
        </w:rPr>
        <w:t xml:space="preserve">1 </w:t>
      </w:r>
      <w:r w:rsidRPr="000F5D67">
        <w:rPr>
          <w:rFonts w:hint="eastAsia"/>
          <w:sz w:val="21"/>
          <w:szCs w:val="21"/>
        </w:rPr>
        <w:t>公证人机制原理图</w:t>
      </w:r>
    </w:p>
    <w:p w14:paraId="3280027B" w14:textId="0C8D1E28" w:rsidR="00CC29E0" w:rsidRDefault="00CC29E0" w:rsidP="003A38B0">
      <w:pPr>
        <w:ind w:firstLine="420"/>
      </w:pPr>
      <w:r>
        <w:rPr>
          <w:rFonts w:ascii="Segoe UI" w:hAnsi="Segoe UI" w:cs="Segoe UI"/>
          <w:color w:val="111111"/>
        </w:rPr>
        <w:t>公证人机制</w:t>
      </w:r>
      <w:r>
        <w:rPr>
          <w:rFonts w:ascii="Segoe UI" w:hAnsi="Segoe UI" w:cs="Segoe UI" w:hint="eastAsia"/>
          <w:color w:val="111111"/>
        </w:rPr>
        <w:t>的</w:t>
      </w:r>
      <w:r>
        <w:rPr>
          <w:rFonts w:hint="eastAsia"/>
        </w:rPr>
        <w:t>大致工作流程如下：</w:t>
      </w:r>
    </w:p>
    <w:p w14:paraId="46903548" w14:textId="2619152A" w:rsidR="00CC29E0" w:rsidRDefault="00CC29E0" w:rsidP="00FA6935">
      <w:pPr>
        <w:ind w:firstLine="420"/>
      </w:pPr>
      <w:r>
        <w:rPr>
          <w:rFonts w:hint="eastAsia"/>
        </w:rPr>
        <w:t>1</w:t>
      </w:r>
      <w:r>
        <w:t>.</w:t>
      </w:r>
      <w:r>
        <w:rPr>
          <w:rFonts w:hint="eastAsia"/>
        </w:rPr>
        <w:t>公证人节点需要在不同的区块链上注册并抵押一定数量的代币，以表明他们的诚信和能力。</w:t>
      </w:r>
    </w:p>
    <w:p w14:paraId="2558EDB0" w14:textId="5E2647C0" w:rsidR="00CC29E0" w:rsidRDefault="00CC29E0" w:rsidP="00FA6935">
      <w:pPr>
        <w:ind w:firstLine="420"/>
      </w:pPr>
      <w:r>
        <w:rPr>
          <w:rFonts w:hint="eastAsia"/>
        </w:rPr>
        <w:t>2</w:t>
      </w:r>
      <w:r>
        <w:t>.</w:t>
      </w:r>
      <w:r>
        <w:rPr>
          <w:rFonts w:hint="eastAsia"/>
        </w:rPr>
        <w:t>当一个区块链上的用户想要向另一个区块链上的用户发送交易时，他需要先在源区块链上发起一个跨链请求，并指定目标区块链和接收地址。</w:t>
      </w:r>
    </w:p>
    <w:p w14:paraId="5FA34D4E" w14:textId="4E9151D0" w:rsidR="00CC29E0" w:rsidRDefault="00CC29E0" w:rsidP="00FA6935">
      <w:pPr>
        <w:ind w:firstLine="420"/>
      </w:pPr>
      <w:r>
        <w:rPr>
          <w:rFonts w:hint="eastAsia"/>
        </w:rPr>
        <w:t>3</w:t>
      </w:r>
      <w:r>
        <w:t>.</w:t>
      </w:r>
      <w:r>
        <w:rPr>
          <w:rFonts w:hint="eastAsia"/>
        </w:rPr>
        <w:t>公证人节点会监听源区块链上的跨链请求，并根据一定的规则和算法选择一部分公证人节点组成一个公证人委员会，负责处理该跨链请求。</w:t>
      </w:r>
    </w:p>
    <w:p w14:paraId="16D99769" w14:textId="77F71F8D" w:rsidR="00CC29E0" w:rsidRDefault="00CC0B4B" w:rsidP="00FA6935">
      <w:pPr>
        <w:ind w:firstLine="420"/>
      </w:pPr>
      <w:r>
        <w:rPr>
          <w:rFonts w:hint="eastAsia"/>
        </w:rPr>
        <w:t>4</w:t>
      </w:r>
      <w:r>
        <w:t>.</w:t>
      </w:r>
      <w:r w:rsidR="00CC29E0">
        <w:rPr>
          <w:rFonts w:hint="eastAsia"/>
        </w:rPr>
        <w:t>公证人委员会会对源区块链上的跨链请求进行验证，确认其合法性和有效性。如果验证通过，公证人委员会会在目标区块链上发起一个</w:t>
      </w:r>
      <w:r>
        <w:rPr>
          <w:rFonts w:hint="eastAsia"/>
        </w:rPr>
        <w:t>对应</w:t>
      </w:r>
      <w:r w:rsidR="00CC29E0">
        <w:rPr>
          <w:rFonts w:hint="eastAsia"/>
        </w:rPr>
        <w:t>的跨链交易，并用他们的签名来证明其真实性。</w:t>
      </w:r>
    </w:p>
    <w:p w14:paraId="3492441A" w14:textId="73B617EF" w:rsidR="00CC29E0" w:rsidRDefault="00CC0B4B" w:rsidP="00FA6935">
      <w:pPr>
        <w:ind w:firstLine="420"/>
      </w:pPr>
      <w:r>
        <w:rPr>
          <w:rFonts w:hint="eastAsia"/>
        </w:rPr>
        <w:lastRenderedPageBreak/>
        <w:t>5</w:t>
      </w:r>
      <w:r>
        <w:t>.</w:t>
      </w:r>
      <w:r w:rsidR="00CC29E0">
        <w:rPr>
          <w:rFonts w:hint="eastAsia"/>
        </w:rPr>
        <w:t>目标区块链上的节点会检查公证人委员会发起的跨链交易，并根据一定的共识机制来确认其是否被接受。如果被接受，目标区块链上的用户就会收到源区块链上用户发送的交易。</w:t>
      </w:r>
    </w:p>
    <w:p w14:paraId="6A4B72AF" w14:textId="28CF07D0" w:rsidR="00CC29E0" w:rsidRDefault="00CC0B4B" w:rsidP="00FA6935">
      <w:pPr>
        <w:ind w:firstLine="420"/>
      </w:pPr>
      <w:r>
        <w:rPr>
          <w:rFonts w:hint="eastAsia"/>
        </w:rPr>
        <w:t>6</w:t>
      </w:r>
      <w:r>
        <w:t>.</w:t>
      </w:r>
      <w:r w:rsidR="00CC29E0">
        <w:rPr>
          <w:rFonts w:hint="eastAsia"/>
        </w:rPr>
        <w:t>公证人委员会会将目标区块链上的跨链交易结果反馈给源区块链，并从源区块链上解锁和销毁相应数量的代币，完成跨链交易。</w:t>
      </w:r>
    </w:p>
    <w:p w14:paraId="119FF1E4" w14:textId="1E75B242" w:rsidR="00CC29E0" w:rsidRPr="000C2B64" w:rsidRDefault="00CC0B4B" w:rsidP="00FA6935">
      <w:pPr>
        <w:ind w:firstLine="420"/>
      </w:pPr>
      <w:r>
        <w:rPr>
          <w:rFonts w:hint="eastAsia"/>
        </w:rPr>
        <w:t>7</w:t>
      </w:r>
      <w:r>
        <w:t>.</w:t>
      </w:r>
      <w:r w:rsidR="00CC29E0">
        <w:rPr>
          <w:rFonts w:hint="eastAsia"/>
        </w:rPr>
        <w:t>公证人节点会根据他们在跨链交易中的贡献和表现，获得一定比例的手续费作为奖励，或者因为违规或失误而受到惩罚。</w:t>
      </w:r>
    </w:p>
    <w:p w14:paraId="62057C7D" w14:textId="57BC922B" w:rsidR="00077332" w:rsidRDefault="00077332" w:rsidP="003A38B0">
      <w:pPr>
        <w:pStyle w:val="2"/>
        <w:spacing w:line="360" w:lineRule="auto"/>
        <w:rPr>
          <w:rFonts w:ascii="宋体" w:eastAsia="宋体" w:hAnsi="宋体"/>
          <w:sz w:val="28"/>
          <w:szCs w:val="28"/>
        </w:rPr>
      </w:pPr>
      <w:bookmarkStart w:id="5" w:name="_Toc146792629"/>
      <w:r w:rsidRPr="00077332">
        <w:rPr>
          <w:rFonts w:ascii="宋体" w:eastAsia="宋体" w:hAnsi="宋体" w:hint="eastAsia"/>
          <w:sz w:val="28"/>
          <w:szCs w:val="28"/>
        </w:rPr>
        <w:t>2</w:t>
      </w:r>
      <w:r w:rsidRPr="00077332">
        <w:rPr>
          <w:rFonts w:ascii="宋体" w:eastAsia="宋体" w:hAnsi="宋体"/>
          <w:sz w:val="28"/>
          <w:szCs w:val="28"/>
        </w:rPr>
        <w:t>.2.公证人</w:t>
      </w:r>
      <w:r w:rsidR="00A26186">
        <w:rPr>
          <w:rFonts w:ascii="宋体" w:eastAsia="宋体" w:hAnsi="宋体" w:hint="eastAsia"/>
          <w:sz w:val="28"/>
          <w:szCs w:val="28"/>
        </w:rPr>
        <w:t>机制</w:t>
      </w:r>
      <w:r w:rsidRPr="00077332">
        <w:rPr>
          <w:rFonts w:ascii="宋体" w:eastAsia="宋体" w:hAnsi="宋体"/>
          <w:sz w:val="28"/>
          <w:szCs w:val="28"/>
        </w:rPr>
        <w:t>分类</w:t>
      </w:r>
      <w:bookmarkEnd w:id="5"/>
    </w:p>
    <w:p w14:paraId="6A9B2B70" w14:textId="2891697D" w:rsidR="001F30DC" w:rsidRPr="001F30DC" w:rsidRDefault="00C25D51" w:rsidP="003A38B0">
      <w:pPr>
        <w:ind w:firstLine="420"/>
      </w:pPr>
      <w:r w:rsidRPr="00C25D51">
        <w:rPr>
          <w:rFonts w:hint="eastAsia"/>
        </w:rPr>
        <w:t>目前</w:t>
      </w:r>
      <w:r>
        <w:rPr>
          <w:rFonts w:hint="eastAsia"/>
        </w:rPr>
        <w:t>，</w:t>
      </w:r>
      <w:r w:rsidRPr="00C25D51">
        <w:rPr>
          <w:rFonts w:hint="eastAsia"/>
        </w:rPr>
        <w:t>公证人机制根据实现过程中签名方式的不同</w:t>
      </w:r>
      <w:r>
        <w:rPr>
          <w:rFonts w:hint="eastAsia"/>
        </w:rPr>
        <w:t>，主要分</w:t>
      </w:r>
      <w:r w:rsidRPr="00C25D51">
        <w:rPr>
          <w:rFonts w:hint="eastAsia"/>
        </w:rPr>
        <w:t>为单签名公证人机制、多重签名公证人机制</w:t>
      </w:r>
      <w:r>
        <w:rPr>
          <w:rFonts w:hint="eastAsia"/>
        </w:rPr>
        <w:t>以及</w:t>
      </w:r>
      <w:r w:rsidRPr="00C25D51">
        <w:rPr>
          <w:rFonts w:hint="eastAsia"/>
        </w:rPr>
        <w:t>分布式签名公证人机制</w:t>
      </w:r>
    </w:p>
    <w:p w14:paraId="21007F1A" w14:textId="0103C9AB" w:rsidR="004B025C" w:rsidRDefault="004B025C" w:rsidP="003A38B0">
      <w:pPr>
        <w:pStyle w:val="3"/>
        <w:spacing w:line="360" w:lineRule="auto"/>
        <w:rPr>
          <w:rFonts w:ascii="宋体" w:hAnsi="宋体"/>
          <w:sz w:val="28"/>
          <w:szCs w:val="28"/>
        </w:rPr>
      </w:pPr>
      <w:bookmarkStart w:id="6" w:name="_Toc146792630"/>
      <w:r w:rsidRPr="00077332">
        <w:rPr>
          <w:rFonts w:ascii="宋体" w:hAnsi="宋体" w:hint="eastAsia"/>
          <w:sz w:val="28"/>
          <w:szCs w:val="28"/>
        </w:rPr>
        <w:t>2</w:t>
      </w:r>
      <w:r w:rsidRPr="00077332">
        <w:rPr>
          <w:rFonts w:ascii="宋体" w:hAnsi="宋体"/>
          <w:sz w:val="28"/>
          <w:szCs w:val="28"/>
        </w:rPr>
        <w:t>.</w:t>
      </w:r>
      <w:r w:rsidR="002A61C3" w:rsidRPr="00077332">
        <w:rPr>
          <w:rFonts w:ascii="宋体" w:hAnsi="宋体"/>
          <w:sz w:val="28"/>
          <w:szCs w:val="28"/>
        </w:rPr>
        <w:t>2.</w:t>
      </w:r>
      <w:r w:rsidR="003473F7">
        <w:rPr>
          <w:rFonts w:ascii="宋体" w:hAnsi="宋体"/>
          <w:sz w:val="28"/>
          <w:szCs w:val="28"/>
        </w:rPr>
        <w:t>2</w:t>
      </w:r>
      <w:r w:rsidR="00077332">
        <w:rPr>
          <w:rFonts w:ascii="宋体" w:hAnsi="宋体" w:hint="eastAsia"/>
          <w:sz w:val="28"/>
          <w:szCs w:val="28"/>
        </w:rPr>
        <w:t>.单</w:t>
      </w:r>
      <w:r w:rsidRPr="00077332">
        <w:rPr>
          <w:rFonts w:ascii="宋体" w:hAnsi="宋体" w:hint="eastAsia"/>
          <w:sz w:val="28"/>
          <w:szCs w:val="28"/>
        </w:rPr>
        <w:t>签名公证人</w:t>
      </w:r>
      <w:r w:rsidR="00A26186">
        <w:rPr>
          <w:rFonts w:ascii="宋体" w:hAnsi="宋体" w:hint="eastAsia"/>
          <w:sz w:val="28"/>
          <w:szCs w:val="28"/>
        </w:rPr>
        <w:t>机制</w:t>
      </w:r>
      <w:bookmarkEnd w:id="6"/>
    </w:p>
    <w:p w14:paraId="62D4D45D" w14:textId="0B125830" w:rsidR="003473F7" w:rsidRDefault="003473F7" w:rsidP="003A38B0">
      <w:pPr>
        <w:ind w:firstLine="420"/>
      </w:pPr>
      <w:r>
        <w:rPr>
          <w:rFonts w:hint="eastAsia"/>
        </w:rPr>
        <w:t>单签</w:t>
      </w:r>
      <w:r w:rsidR="00A26186">
        <w:rPr>
          <w:rFonts w:hint="eastAsia"/>
        </w:rPr>
        <w:t>名</w:t>
      </w:r>
      <w:r>
        <w:rPr>
          <w:rFonts w:hint="eastAsia"/>
        </w:rPr>
        <w:t>公证人</w:t>
      </w:r>
      <w:r w:rsidR="00A26186">
        <w:rPr>
          <w:rFonts w:hint="eastAsia"/>
        </w:rPr>
        <w:t>机制</w:t>
      </w:r>
      <w:r>
        <w:rPr>
          <w:rFonts w:hint="eastAsia"/>
        </w:rPr>
        <w:t>也叫中心化公证人</w:t>
      </w:r>
      <w:r w:rsidR="00A26186">
        <w:rPr>
          <w:rFonts w:hint="eastAsia"/>
        </w:rPr>
        <w:t>机制</w:t>
      </w:r>
      <w:r>
        <w:rPr>
          <w:rFonts w:hint="eastAsia"/>
        </w:rPr>
        <w:t>，通常由单一指定的独立节点或者机构充当，它同时承担了数据收集、交易确认、验证的任务。公证人在该交易过程中充当交易确认者和冲突仲裁者的角色，是用中心化机构替代了技术上的信用保障，这种模式虽然交易处理速度快，兼容性强，技术架构简单，但中心节点的安全性也成为系统稳定的关键瓶颈。最传统的公证人机制就是基于中心化交易所得跨链资产交换，这种跨链的方式比较单一，只支持资产的交换。</w:t>
      </w:r>
      <w:r w:rsidR="000F5D67" w:rsidRPr="000F5D67">
        <w:rPr>
          <w:rFonts w:hint="eastAsia"/>
        </w:rPr>
        <w:t>基于单签名公证人机制的以太坊网络与比特币网络之间的资产交换流程如图</w:t>
      </w:r>
      <w:r w:rsidR="000F5D67">
        <w:t>2</w:t>
      </w:r>
      <w:r w:rsidR="000F5D67" w:rsidRPr="000F5D67">
        <w:rPr>
          <w:rFonts w:hint="eastAsia"/>
        </w:rPr>
        <w:t>所示。</w:t>
      </w:r>
    </w:p>
    <w:p w14:paraId="3EA4A9A9" w14:textId="669EC15C" w:rsidR="00683469" w:rsidRDefault="00683469" w:rsidP="003A38B0">
      <w:pPr>
        <w:jc w:val="center"/>
      </w:pPr>
      <w:r>
        <w:rPr>
          <w:noProof/>
        </w:rPr>
        <w:drawing>
          <wp:inline distT="0" distB="0" distL="0" distR="0" wp14:anchorId="72EE6F40" wp14:editId="721C6E80">
            <wp:extent cx="4569195" cy="2297526"/>
            <wp:effectExtent l="0" t="0" r="317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376" cy="2317227"/>
                    </a:xfrm>
                    <a:prstGeom prst="rect">
                      <a:avLst/>
                    </a:prstGeom>
                    <a:noFill/>
                  </pic:spPr>
                </pic:pic>
              </a:graphicData>
            </a:graphic>
          </wp:inline>
        </w:drawing>
      </w:r>
    </w:p>
    <w:p w14:paraId="6F69B8D8" w14:textId="5283BBC3" w:rsidR="004B025C" w:rsidRPr="00D34742" w:rsidRDefault="000F5D67" w:rsidP="003A38B0">
      <w:pPr>
        <w:jc w:val="center"/>
        <w:rPr>
          <w:sz w:val="21"/>
          <w:szCs w:val="21"/>
        </w:rPr>
      </w:pPr>
      <w:r w:rsidRPr="000F5D67">
        <w:rPr>
          <w:rFonts w:hint="eastAsia"/>
          <w:sz w:val="21"/>
          <w:szCs w:val="21"/>
        </w:rPr>
        <w:t>图</w:t>
      </w:r>
      <w:r w:rsidRPr="000F5D67">
        <w:rPr>
          <w:rFonts w:hint="eastAsia"/>
          <w:sz w:val="21"/>
          <w:szCs w:val="21"/>
        </w:rPr>
        <w:t>2</w:t>
      </w:r>
      <w:r w:rsidRPr="000F5D67">
        <w:rPr>
          <w:rFonts w:hint="eastAsia"/>
          <w:sz w:val="21"/>
          <w:szCs w:val="21"/>
        </w:rPr>
        <w:t>单签名公证人之间的跨链资产交换流程图</w:t>
      </w:r>
    </w:p>
    <w:p w14:paraId="7359BD99" w14:textId="1EE50E88" w:rsidR="004B025C" w:rsidRDefault="004B025C" w:rsidP="003A38B0">
      <w:pPr>
        <w:pStyle w:val="3"/>
        <w:spacing w:line="360" w:lineRule="auto"/>
        <w:rPr>
          <w:rFonts w:ascii="宋体" w:hAnsi="宋体"/>
          <w:sz w:val="28"/>
          <w:szCs w:val="28"/>
        </w:rPr>
      </w:pPr>
      <w:bookmarkStart w:id="7" w:name="_Toc146792631"/>
      <w:r w:rsidRPr="00077332">
        <w:rPr>
          <w:rFonts w:ascii="宋体" w:hAnsi="宋体" w:hint="eastAsia"/>
          <w:sz w:val="28"/>
          <w:szCs w:val="28"/>
        </w:rPr>
        <w:lastRenderedPageBreak/>
        <w:t>2</w:t>
      </w:r>
      <w:r w:rsidRPr="00077332">
        <w:rPr>
          <w:rFonts w:ascii="宋体" w:hAnsi="宋体"/>
          <w:sz w:val="28"/>
          <w:szCs w:val="28"/>
        </w:rPr>
        <w:t>.</w:t>
      </w:r>
      <w:r w:rsidR="00077332" w:rsidRPr="00077332">
        <w:rPr>
          <w:rFonts w:ascii="宋体" w:hAnsi="宋体"/>
          <w:sz w:val="28"/>
          <w:szCs w:val="28"/>
        </w:rPr>
        <w:t>2.</w:t>
      </w:r>
      <w:r w:rsidR="003473F7">
        <w:rPr>
          <w:rFonts w:ascii="宋体" w:hAnsi="宋体"/>
          <w:sz w:val="28"/>
          <w:szCs w:val="28"/>
        </w:rPr>
        <w:t>3</w:t>
      </w:r>
      <w:r w:rsidR="00077332">
        <w:rPr>
          <w:rFonts w:ascii="宋体" w:hAnsi="宋体"/>
          <w:sz w:val="28"/>
          <w:szCs w:val="28"/>
        </w:rPr>
        <w:t>.</w:t>
      </w:r>
      <w:r w:rsidRPr="00077332">
        <w:rPr>
          <w:rFonts w:ascii="宋体" w:hAnsi="宋体" w:hint="eastAsia"/>
          <w:sz w:val="28"/>
          <w:szCs w:val="28"/>
        </w:rPr>
        <w:t>多重签名公证人</w:t>
      </w:r>
      <w:r w:rsidR="00A26186">
        <w:rPr>
          <w:rFonts w:ascii="宋体" w:hAnsi="宋体" w:hint="eastAsia"/>
          <w:sz w:val="28"/>
          <w:szCs w:val="28"/>
        </w:rPr>
        <w:t>机制</w:t>
      </w:r>
      <w:bookmarkEnd w:id="7"/>
    </w:p>
    <w:p w14:paraId="71C4979D" w14:textId="448425FC" w:rsidR="00861DC4" w:rsidRDefault="00A26186" w:rsidP="003A38B0">
      <w:r>
        <w:tab/>
      </w:r>
      <w:r>
        <w:rPr>
          <w:rFonts w:hint="eastAsia"/>
        </w:rPr>
        <w:t>多重签名公证人机制中</w:t>
      </w:r>
      <w:r w:rsidRPr="00A26186">
        <w:rPr>
          <w:rFonts w:hint="eastAsia"/>
        </w:rPr>
        <w:t>公证人是一群机构组成的联盟，跨链资金的转移</w:t>
      </w:r>
      <w:r w:rsidR="00681A89">
        <w:rPr>
          <w:rFonts w:hint="eastAsia"/>
        </w:rPr>
        <w:t>由</w:t>
      </w:r>
      <w:r w:rsidRPr="00A26186">
        <w:rPr>
          <w:rFonts w:hint="eastAsia"/>
        </w:rPr>
        <w:t>这个联盟所控制的</w:t>
      </w:r>
      <w:r>
        <w:rPr>
          <w:rFonts w:hint="eastAsia"/>
        </w:rPr>
        <w:t>。</w:t>
      </w:r>
      <w:r w:rsidR="00D34742" w:rsidRPr="00D34742">
        <w:rPr>
          <w:rFonts w:hint="eastAsia"/>
        </w:rPr>
        <w:t>在这种机制中，每个公证人节点都有一个密钥，它们需要在各自的账本上对跨链交易进行签名。只有当签名的数量或比例达到一定的要求时，跨链交易才能被确认。这种方式比单签名模式更安全，因为即使有少数的公证人被攻击或者作恶，也不会影响系统的正常运行。</w:t>
      </w:r>
      <w:r w:rsidR="00681A89" w:rsidRPr="00681A89">
        <w:rPr>
          <w:rFonts w:hint="eastAsia"/>
        </w:rPr>
        <w:t>多重签公证人</w:t>
      </w:r>
      <w:r w:rsidR="00681A89">
        <w:rPr>
          <w:rFonts w:hint="eastAsia"/>
        </w:rPr>
        <w:t>机制</w:t>
      </w:r>
      <w:r w:rsidR="00681A89" w:rsidRPr="00681A89">
        <w:rPr>
          <w:rFonts w:hint="eastAsia"/>
        </w:rPr>
        <w:t>示意图如图</w:t>
      </w:r>
      <w:r w:rsidR="00681A89">
        <w:t>3</w:t>
      </w:r>
      <w:r w:rsidR="00681A89" w:rsidRPr="00681A89">
        <w:rPr>
          <w:rFonts w:hint="eastAsia"/>
        </w:rPr>
        <w:t>所示。</w:t>
      </w:r>
    </w:p>
    <w:p w14:paraId="1CB219C7" w14:textId="77777777" w:rsidR="003A38B0" w:rsidRDefault="003A38B0" w:rsidP="003A38B0"/>
    <w:p w14:paraId="49B2882E" w14:textId="434F4108" w:rsidR="00681A89" w:rsidRDefault="00681A89" w:rsidP="003A38B0">
      <w:pPr>
        <w:jc w:val="center"/>
      </w:pPr>
      <w:r>
        <w:rPr>
          <w:noProof/>
        </w:rPr>
        <w:drawing>
          <wp:inline distT="0" distB="0" distL="0" distR="0" wp14:anchorId="134D0EAB" wp14:editId="3F00944A">
            <wp:extent cx="5274310" cy="17005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00530"/>
                    </a:xfrm>
                    <a:prstGeom prst="rect">
                      <a:avLst/>
                    </a:prstGeom>
                  </pic:spPr>
                </pic:pic>
              </a:graphicData>
            </a:graphic>
          </wp:inline>
        </w:drawing>
      </w:r>
    </w:p>
    <w:p w14:paraId="527EA70C" w14:textId="630B7659" w:rsidR="00681A89" w:rsidRPr="00681A89" w:rsidRDefault="00681A89" w:rsidP="003A38B0">
      <w:pPr>
        <w:jc w:val="center"/>
        <w:rPr>
          <w:sz w:val="21"/>
          <w:szCs w:val="21"/>
        </w:rPr>
      </w:pPr>
      <w:r w:rsidRPr="00681A89">
        <w:rPr>
          <w:rFonts w:hint="eastAsia"/>
          <w:sz w:val="21"/>
          <w:szCs w:val="21"/>
        </w:rPr>
        <w:t>图</w:t>
      </w:r>
      <w:r w:rsidRPr="00681A89">
        <w:rPr>
          <w:rFonts w:hint="eastAsia"/>
          <w:sz w:val="21"/>
          <w:szCs w:val="21"/>
        </w:rPr>
        <w:t>3</w:t>
      </w:r>
      <w:r w:rsidRPr="00681A89">
        <w:rPr>
          <w:sz w:val="21"/>
          <w:szCs w:val="21"/>
        </w:rPr>
        <w:t xml:space="preserve"> </w:t>
      </w:r>
      <w:r w:rsidRPr="00681A89">
        <w:rPr>
          <w:rFonts w:hint="eastAsia"/>
          <w:sz w:val="21"/>
          <w:szCs w:val="21"/>
        </w:rPr>
        <w:t>多重签公证人机制示意图</w:t>
      </w:r>
    </w:p>
    <w:p w14:paraId="480868A5" w14:textId="396CC657" w:rsidR="00F16CC1" w:rsidRDefault="004B025C" w:rsidP="003A38B0">
      <w:pPr>
        <w:pStyle w:val="3"/>
        <w:spacing w:line="360" w:lineRule="auto"/>
        <w:rPr>
          <w:rFonts w:ascii="宋体" w:hAnsi="宋体"/>
          <w:sz w:val="28"/>
          <w:szCs w:val="28"/>
        </w:rPr>
      </w:pPr>
      <w:bookmarkStart w:id="8" w:name="_Toc146792632"/>
      <w:r w:rsidRPr="00077332">
        <w:rPr>
          <w:rFonts w:ascii="宋体" w:hAnsi="宋体" w:hint="eastAsia"/>
          <w:sz w:val="28"/>
          <w:szCs w:val="28"/>
        </w:rPr>
        <w:t>2</w:t>
      </w:r>
      <w:r w:rsidRPr="00077332">
        <w:rPr>
          <w:rFonts w:ascii="宋体" w:hAnsi="宋体"/>
          <w:sz w:val="28"/>
          <w:szCs w:val="28"/>
        </w:rPr>
        <w:t>.</w:t>
      </w:r>
      <w:r w:rsidR="00077332" w:rsidRPr="00077332">
        <w:rPr>
          <w:rFonts w:ascii="宋体" w:hAnsi="宋体"/>
          <w:sz w:val="28"/>
          <w:szCs w:val="28"/>
        </w:rPr>
        <w:t>2.</w:t>
      </w:r>
      <w:r w:rsidR="003473F7">
        <w:rPr>
          <w:rFonts w:ascii="宋体" w:hAnsi="宋体"/>
          <w:sz w:val="28"/>
          <w:szCs w:val="28"/>
        </w:rPr>
        <w:t>3</w:t>
      </w:r>
      <w:r w:rsidR="002A61C3" w:rsidRPr="00077332">
        <w:rPr>
          <w:rFonts w:ascii="宋体" w:hAnsi="宋体"/>
          <w:sz w:val="28"/>
          <w:szCs w:val="28"/>
        </w:rPr>
        <w:t>.</w:t>
      </w:r>
      <w:r w:rsidRPr="00077332">
        <w:rPr>
          <w:rFonts w:ascii="宋体" w:hAnsi="宋体" w:hint="eastAsia"/>
          <w:sz w:val="28"/>
          <w:szCs w:val="28"/>
        </w:rPr>
        <w:t>分布式签名公证人</w:t>
      </w:r>
      <w:r w:rsidR="00A26186">
        <w:rPr>
          <w:rFonts w:ascii="宋体" w:hAnsi="宋体" w:hint="eastAsia"/>
          <w:sz w:val="28"/>
          <w:szCs w:val="28"/>
        </w:rPr>
        <w:t>机制</w:t>
      </w:r>
      <w:bookmarkEnd w:id="8"/>
    </w:p>
    <w:p w14:paraId="0915760D" w14:textId="4F9900B7" w:rsidR="00A649C3" w:rsidRPr="00A26186" w:rsidRDefault="00D34742" w:rsidP="003A38B0">
      <w:r>
        <w:tab/>
      </w:r>
      <w:r w:rsidRPr="00D34742">
        <w:rPr>
          <w:rFonts w:hint="eastAsia"/>
        </w:rPr>
        <w:t>分布式签名公证人机制</w:t>
      </w:r>
      <w:r w:rsidR="000577BC" w:rsidRPr="000577BC">
        <w:rPr>
          <w:vertAlign w:val="superscript"/>
        </w:rPr>
        <w:fldChar w:fldCharType="begin"/>
      </w:r>
      <w:r w:rsidR="000577BC" w:rsidRPr="000577BC">
        <w:rPr>
          <w:vertAlign w:val="superscript"/>
        </w:rPr>
        <w:instrText xml:space="preserve"> </w:instrText>
      </w:r>
      <w:r w:rsidR="000577BC" w:rsidRPr="000577BC">
        <w:rPr>
          <w:rFonts w:hint="eastAsia"/>
          <w:vertAlign w:val="superscript"/>
        </w:rPr>
        <w:instrText>REF _Ref145028099 \r \h</w:instrText>
      </w:r>
      <w:r w:rsidR="000577BC" w:rsidRPr="000577BC">
        <w:rPr>
          <w:vertAlign w:val="superscript"/>
        </w:rPr>
        <w:instrText xml:space="preserve"> </w:instrText>
      </w:r>
      <w:r w:rsidR="000577BC">
        <w:rPr>
          <w:vertAlign w:val="superscript"/>
        </w:rPr>
        <w:instrText xml:space="preserve"> \* MERGEFORMAT </w:instrText>
      </w:r>
      <w:r w:rsidR="000577BC" w:rsidRPr="000577BC">
        <w:rPr>
          <w:vertAlign w:val="superscript"/>
        </w:rPr>
      </w:r>
      <w:r w:rsidR="000577BC" w:rsidRPr="000577BC">
        <w:rPr>
          <w:vertAlign w:val="superscript"/>
        </w:rPr>
        <w:fldChar w:fldCharType="separate"/>
      </w:r>
      <w:r w:rsidR="00332B9C">
        <w:rPr>
          <w:vertAlign w:val="superscript"/>
        </w:rPr>
        <w:t>[13</w:t>
      </w:r>
      <w:r w:rsidR="00A06040">
        <w:rPr>
          <w:vertAlign w:val="superscript"/>
        </w:rPr>
        <w:t>-</w:t>
      </w:r>
      <w:r w:rsidR="000577BC" w:rsidRPr="000577BC">
        <w:rPr>
          <w:vertAlign w:val="superscript"/>
        </w:rPr>
        <w:fldChar w:fldCharType="end"/>
      </w:r>
      <w:r w:rsidR="000577BC" w:rsidRPr="000577BC">
        <w:rPr>
          <w:vertAlign w:val="superscript"/>
        </w:rPr>
        <w:fldChar w:fldCharType="begin"/>
      </w:r>
      <w:r w:rsidR="000577BC" w:rsidRPr="000577BC">
        <w:rPr>
          <w:vertAlign w:val="superscript"/>
        </w:rPr>
        <w:instrText xml:space="preserve"> REF _Ref145291273 \r \h </w:instrText>
      </w:r>
      <w:r w:rsidR="000577BC">
        <w:rPr>
          <w:vertAlign w:val="superscript"/>
        </w:rPr>
        <w:instrText xml:space="preserve"> \* MERGEFORMAT </w:instrText>
      </w:r>
      <w:r w:rsidR="000577BC" w:rsidRPr="000577BC">
        <w:rPr>
          <w:vertAlign w:val="superscript"/>
        </w:rPr>
      </w:r>
      <w:r w:rsidR="000577BC" w:rsidRPr="000577BC">
        <w:rPr>
          <w:vertAlign w:val="superscript"/>
        </w:rPr>
        <w:fldChar w:fldCharType="separate"/>
      </w:r>
      <w:r w:rsidR="00332B9C">
        <w:rPr>
          <w:vertAlign w:val="superscript"/>
        </w:rPr>
        <w:t>14]</w:t>
      </w:r>
      <w:r w:rsidR="000577BC" w:rsidRPr="000577BC">
        <w:rPr>
          <w:vertAlign w:val="superscript"/>
        </w:rPr>
        <w:fldChar w:fldCharType="end"/>
      </w:r>
      <w:r>
        <w:rPr>
          <w:rFonts w:hint="eastAsia"/>
        </w:rPr>
        <w:t>是</w:t>
      </w:r>
      <w:r w:rsidRPr="00D34742">
        <w:rPr>
          <w:rFonts w:hint="eastAsia"/>
        </w:rPr>
        <w:t>在多重签名公证人机制上不断优化的具有更高安全性和可靠性的公证人跨链机制。与多重签名公证人机制相比，分布式签名公证人机制采用</w:t>
      </w:r>
      <w:r w:rsidRPr="00D34742">
        <w:t>MPC</w:t>
      </w:r>
      <w:r w:rsidRPr="00D34742">
        <w:rPr>
          <w:rFonts w:hint="eastAsia"/>
        </w:rPr>
        <w:t>（多方计算）</w:t>
      </w:r>
      <w:r w:rsidR="000577BC" w:rsidRPr="000577BC">
        <w:rPr>
          <w:vertAlign w:val="superscript"/>
        </w:rPr>
        <w:fldChar w:fldCharType="begin"/>
      </w:r>
      <w:r w:rsidR="000577BC" w:rsidRPr="000577BC">
        <w:rPr>
          <w:vertAlign w:val="superscript"/>
        </w:rPr>
        <w:instrText xml:space="preserve"> </w:instrText>
      </w:r>
      <w:r w:rsidR="000577BC" w:rsidRPr="000577BC">
        <w:rPr>
          <w:rFonts w:hint="eastAsia"/>
          <w:vertAlign w:val="superscript"/>
        </w:rPr>
        <w:instrText>REF _Ref145110992 \r \h</w:instrText>
      </w:r>
      <w:r w:rsidR="000577BC" w:rsidRPr="000577BC">
        <w:rPr>
          <w:vertAlign w:val="superscript"/>
        </w:rPr>
        <w:instrText xml:space="preserve">  \* MERGEFORMAT </w:instrText>
      </w:r>
      <w:r w:rsidR="000577BC" w:rsidRPr="000577BC">
        <w:rPr>
          <w:vertAlign w:val="superscript"/>
        </w:rPr>
      </w:r>
      <w:r w:rsidR="000577BC" w:rsidRPr="000577BC">
        <w:rPr>
          <w:vertAlign w:val="superscript"/>
        </w:rPr>
        <w:fldChar w:fldCharType="separate"/>
      </w:r>
      <w:r w:rsidR="00332B9C">
        <w:rPr>
          <w:vertAlign w:val="superscript"/>
        </w:rPr>
        <w:t>[15]</w:t>
      </w:r>
      <w:r w:rsidR="000577BC" w:rsidRPr="000577BC">
        <w:rPr>
          <w:vertAlign w:val="superscript"/>
        </w:rPr>
        <w:fldChar w:fldCharType="end"/>
      </w:r>
      <w:r w:rsidRPr="00D34742">
        <w:rPr>
          <w:rFonts w:hint="eastAsia"/>
        </w:rPr>
        <w:t>的核心思想来保证密钥的安全性和隐私性</w:t>
      </w:r>
      <w:r w:rsidR="000577BC" w:rsidRPr="000577BC">
        <w:rPr>
          <w:vertAlign w:val="superscript"/>
        </w:rPr>
        <w:fldChar w:fldCharType="begin"/>
      </w:r>
      <w:r w:rsidR="000577BC" w:rsidRPr="000577BC">
        <w:rPr>
          <w:vertAlign w:val="superscript"/>
        </w:rPr>
        <w:instrText xml:space="preserve"> </w:instrText>
      </w:r>
      <w:r w:rsidR="000577BC" w:rsidRPr="000577BC">
        <w:rPr>
          <w:rFonts w:hint="eastAsia"/>
          <w:vertAlign w:val="superscript"/>
        </w:rPr>
        <w:instrText>REF _Ref145111097 \r \h</w:instrText>
      </w:r>
      <w:r w:rsidR="000577BC" w:rsidRPr="000577BC">
        <w:rPr>
          <w:vertAlign w:val="superscript"/>
        </w:rPr>
        <w:instrText xml:space="preserve">  \* MERGEFORMAT </w:instrText>
      </w:r>
      <w:r w:rsidR="000577BC" w:rsidRPr="000577BC">
        <w:rPr>
          <w:vertAlign w:val="superscript"/>
        </w:rPr>
      </w:r>
      <w:r w:rsidR="000577BC" w:rsidRPr="000577BC">
        <w:rPr>
          <w:vertAlign w:val="superscript"/>
        </w:rPr>
        <w:fldChar w:fldCharType="separate"/>
      </w:r>
      <w:r w:rsidR="00332B9C">
        <w:rPr>
          <w:vertAlign w:val="superscript"/>
        </w:rPr>
        <w:t>[16]</w:t>
      </w:r>
      <w:r w:rsidR="000577BC" w:rsidRPr="000577BC">
        <w:rPr>
          <w:vertAlign w:val="superscript"/>
        </w:rPr>
        <w:fldChar w:fldCharType="end"/>
      </w:r>
      <w:r w:rsidR="000577BC" w:rsidRPr="000577BC">
        <w:rPr>
          <w:vertAlign w:val="superscript"/>
        </w:rPr>
        <w:fldChar w:fldCharType="begin"/>
      </w:r>
      <w:r w:rsidR="000577BC" w:rsidRPr="000577BC">
        <w:rPr>
          <w:vertAlign w:val="superscript"/>
        </w:rPr>
        <w:instrText xml:space="preserve"> REF _Ref145111024 \r \h  \* MERGEFORMAT </w:instrText>
      </w:r>
      <w:r w:rsidR="000577BC" w:rsidRPr="000577BC">
        <w:rPr>
          <w:vertAlign w:val="superscript"/>
        </w:rPr>
      </w:r>
      <w:r w:rsidR="000577BC" w:rsidRPr="000577BC">
        <w:rPr>
          <w:vertAlign w:val="superscript"/>
        </w:rPr>
        <w:fldChar w:fldCharType="separate"/>
      </w:r>
      <w:r w:rsidR="00332B9C">
        <w:rPr>
          <w:vertAlign w:val="superscript"/>
        </w:rPr>
        <w:t>[17]</w:t>
      </w:r>
      <w:r w:rsidR="000577BC" w:rsidRPr="000577BC">
        <w:rPr>
          <w:vertAlign w:val="superscript"/>
        </w:rPr>
        <w:fldChar w:fldCharType="end"/>
      </w:r>
      <w:r w:rsidRPr="00D34742">
        <w:rPr>
          <w:rFonts w:hint="eastAsia"/>
        </w:rPr>
        <w:t>。分布式签名公证人机制的实现过程是将基于密码学生成的唯一密钥分割成多个片段，并将处理后的片段随机分发给选定的公证人。即使所有公证人将碎片拼凑起来，也无法获得密钥。只有允许一定比例的公证人共同完成签名，才能拼凑出完整的密钥，从而实现更加去中心化的跨链交互。</w:t>
      </w:r>
      <w:r w:rsidR="00A649C3">
        <w:rPr>
          <w:rFonts w:hint="eastAsia"/>
        </w:rPr>
        <w:t>分布式签名</w:t>
      </w:r>
      <w:r w:rsidR="00A649C3" w:rsidRPr="00681A89">
        <w:rPr>
          <w:rFonts w:hint="eastAsia"/>
        </w:rPr>
        <w:t>公证人</w:t>
      </w:r>
      <w:r w:rsidR="00A649C3">
        <w:rPr>
          <w:rFonts w:hint="eastAsia"/>
        </w:rPr>
        <w:t>机制</w:t>
      </w:r>
      <w:r w:rsidR="00A649C3" w:rsidRPr="00681A89">
        <w:rPr>
          <w:rFonts w:hint="eastAsia"/>
        </w:rPr>
        <w:t>示意图如图</w:t>
      </w:r>
      <w:r w:rsidR="00A649C3">
        <w:t>4</w:t>
      </w:r>
      <w:r w:rsidR="00A649C3" w:rsidRPr="00681A89">
        <w:rPr>
          <w:rFonts w:hint="eastAsia"/>
        </w:rPr>
        <w:t>所示。</w:t>
      </w:r>
    </w:p>
    <w:p w14:paraId="1D01C575" w14:textId="1AA6B90A" w:rsidR="00681A89" w:rsidRPr="00681A89" w:rsidRDefault="00681A89" w:rsidP="003A38B0"/>
    <w:p w14:paraId="407D837A" w14:textId="00CA735A" w:rsidR="002C04FD" w:rsidRDefault="00681A89" w:rsidP="003A38B0">
      <w:pPr>
        <w:jc w:val="center"/>
      </w:pPr>
      <w:r>
        <w:rPr>
          <w:noProof/>
        </w:rPr>
        <w:lastRenderedPageBreak/>
        <w:drawing>
          <wp:inline distT="0" distB="0" distL="0" distR="0" wp14:anchorId="614BF9B3" wp14:editId="47834260">
            <wp:extent cx="5274310" cy="16662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66240"/>
                    </a:xfrm>
                    <a:prstGeom prst="rect">
                      <a:avLst/>
                    </a:prstGeom>
                  </pic:spPr>
                </pic:pic>
              </a:graphicData>
            </a:graphic>
          </wp:inline>
        </w:drawing>
      </w:r>
    </w:p>
    <w:p w14:paraId="71B7F632" w14:textId="1445BF11" w:rsidR="00681A89" w:rsidRPr="003A38B0" w:rsidRDefault="00681A89" w:rsidP="003A38B0">
      <w:pPr>
        <w:jc w:val="center"/>
        <w:rPr>
          <w:sz w:val="21"/>
          <w:szCs w:val="21"/>
        </w:rPr>
      </w:pPr>
      <w:r w:rsidRPr="00681A89">
        <w:rPr>
          <w:rFonts w:hint="eastAsia"/>
          <w:sz w:val="21"/>
          <w:szCs w:val="21"/>
        </w:rPr>
        <w:t>图</w:t>
      </w:r>
      <w:r>
        <w:rPr>
          <w:sz w:val="21"/>
          <w:szCs w:val="21"/>
        </w:rPr>
        <w:t>4</w:t>
      </w:r>
      <w:r w:rsidRPr="00681A89">
        <w:rPr>
          <w:sz w:val="21"/>
          <w:szCs w:val="21"/>
        </w:rPr>
        <w:t xml:space="preserve"> </w:t>
      </w:r>
      <w:r>
        <w:rPr>
          <w:rFonts w:hint="eastAsia"/>
          <w:sz w:val="21"/>
          <w:szCs w:val="21"/>
        </w:rPr>
        <w:t>分布式</w:t>
      </w:r>
      <w:r w:rsidRPr="00681A89">
        <w:rPr>
          <w:rFonts w:hint="eastAsia"/>
          <w:sz w:val="21"/>
          <w:szCs w:val="21"/>
        </w:rPr>
        <w:t>签公证人机制示意图</w:t>
      </w:r>
    </w:p>
    <w:p w14:paraId="6025715C" w14:textId="43F6E2F4" w:rsidR="003473F7" w:rsidRDefault="003473F7" w:rsidP="003A38B0">
      <w:pPr>
        <w:pStyle w:val="2"/>
        <w:spacing w:line="360" w:lineRule="auto"/>
        <w:rPr>
          <w:rFonts w:ascii="宋体" w:eastAsia="宋体" w:hAnsi="宋体"/>
          <w:sz w:val="28"/>
          <w:szCs w:val="28"/>
        </w:rPr>
      </w:pPr>
      <w:bookmarkStart w:id="9" w:name="_Toc146792633"/>
      <w:r w:rsidRPr="003A38B0">
        <w:rPr>
          <w:rFonts w:ascii="宋体" w:eastAsia="宋体" w:hAnsi="宋体" w:hint="eastAsia"/>
          <w:sz w:val="28"/>
          <w:szCs w:val="28"/>
        </w:rPr>
        <w:t>2</w:t>
      </w:r>
      <w:r w:rsidRPr="003A38B0">
        <w:rPr>
          <w:rFonts w:ascii="宋体" w:eastAsia="宋体" w:hAnsi="宋体"/>
          <w:sz w:val="28"/>
          <w:szCs w:val="28"/>
        </w:rPr>
        <w:t>.</w:t>
      </w:r>
      <w:r w:rsidR="003A38B0" w:rsidRPr="003A38B0">
        <w:rPr>
          <w:rFonts w:ascii="宋体" w:eastAsia="宋体" w:hAnsi="宋体"/>
          <w:sz w:val="28"/>
          <w:szCs w:val="28"/>
        </w:rPr>
        <w:t>3</w:t>
      </w:r>
      <w:r w:rsidRPr="003A38B0">
        <w:rPr>
          <w:rFonts w:ascii="宋体" w:eastAsia="宋体" w:hAnsi="宋体" w:hint="eastAsia"/>
          <w:sz w:val="28"/>
          <w:szCs w:val="28"/>
        </w:rPr>
        <w:t>不同公证人</w:t>
      </w:r>
      <w:r w:rsidR="003A38B0" w:rsidRPr="003A38B0">
        <w:rPr>
          <w:rFonts w:ascii="宋体" w:eastAsia="宋体" w:hAnsi="宋体" w:hint="eastAsia"/>
          <w:sz w:val="28"/>
          <w:szCs w:val="28"/>
        </w:rPr>
        <w:t>机制</w:t>
      </w:r>
      <w:r w:rsidRPr="003A38B0">
        <w:rPr>
          <w:rFonts w:ascii="宋体" w:eastAsia="宋体" w:hAnsi="宋体" w:hint="eastAsia"/>
          <w:sz w:val="28"/>
          <w:szCs w:val="28"/>
        </w:rPr>
        <w:t>对比分析</w:t>
      </w:r>
      <w:bookmarkEnd w:id="9"/>
    </w:p>
    <w:p w14:paraId="020B98B1" w14:textId="059666DB" w:rsidR="00AC1B56" w:rsidRDefault="0016303D" w:rsidP="00B508EF">
      <w:pPr>
        <w:ind w:firstLine="420"/>
      </w:pPr>
      <w:r>
        <w:rPr>
          <w:rFonts w:hint="eastAsia"/>
        </w:rPr>
        <w:t>三种</w:t>
      </w:r>
      <w:r w:rsidRPr="00812DB0">
        <w:rPr>
          <w:rFonts w:hint="eastAsia"/>
        </w:rPr>
        <w:t>不同类型的公证人机制在实现过程中采用了不同的</w:t>
      </w:r>
      <w:r>
        <w:rPr>
          <w:rFonts w:hint="eastAsia"/>
        </w:rPr>
        <w:t>数字签名技术</w:t>
      </w:r>
      <w:r w:rsidRPr="00812DB0">
        <w:rPr>
          <w:rFonts w:hint="eastAsia"/>
        </w:rPr>
        <w:t>，这</w:t>
      </w:r>
      <w:r>
        <w:rPr>
          <w:rFonts w:hint="eastAsia"/>
        </w:rPr>
        <w:t>就</w:t>
      </w:r>
      <w:r w:rsidRPr="00812DB0">
        <w:rPr>
          <w:rFonts w:hint="eastAsia"/>
        </w:rPr>
        <w:t>导致了它们在去中心化程度、安全性、效率、兼容性、实现难度等方面存在很大的差异</w:t>
      </w:r>
      <w:r w:rsidR="00B508EF">
        <w:rPr>
          <w:rFonts w:hint="eastAsia"/>
        </w:rPr>
        <w:t>，</w:t>
      </w:r>
      <w:r w:rsidR="00812DB0">
        <w:rPr>
          <w:rFonts w:hint="eastAsia"/>
        </w:rPr>
        <w:t>而</w:t>
      </w:r>
      <w:r w:rsidR="00812DB0" w:rsidRPr="00812DB0">
        <w:rPr>
          <w:rFonts w:hint="eastAsia"/>
        </w:rPr>
        <w:t>这些差异</w:t>
      </w:r>
      <w:r w:rsidR="00812DB0">
        <w:rPr>
          <w:rFonts w:hint="eastAsia"/>
        </w:rPr>
        <w:t>产生</w:t>
      </w:r>
      <w:r w:rsidR="00812DB0" w:rsidRPr="00812DB0">
        <w:rPr>
          <w:rFonts w:hint="eastAsia"/>
        </w:rPr>
        <w:t>的根本原因是不同公证人机制所</w:t>
      </w:r>
      <w:r w:rsidR="00812DB0">
        <w:rPr>
          <w:rFonts w:hint="eastAsia"/>
        </w:rPr>
        <w:t>对应的数字签名技术</w:t>
      </w:r>
      <w:r w:rsidR="00812DB0" w:rsidRPr="00812DB0">
        <w:rPr>
          <w:rFonts w:hint="eastAsia"/>
        </w:rPr>
        <w:t>的密码</w:t>
      </w:r>
      <w:r w:rsidR="00812DB0">
        <w:rPr>
          <w:rFonts w:hint="eastAsia"/>
        </w:rPr>
        <w:t>管理方式</w:t>
      </w:r>
      <w:r w:rsidR="00812DB0" w:rsidRPr="00812DB0">
        <w:rPr>
          <w:rFonts w:hint="eastAsia"/>
        </w:rPr>
        <w:t>和密码算法不同</w:t>
      </w:r>
      <w:r w:rsidR="000577BC" w:rsidRPr="000577BC">
        <w:rPr>
          <w:vertAlign w:val="superscript"/>
        </w:rPr>
        <w:fldChar w:fldCharType="begin"/>
      </w:r>
      <w:r w:rsidR="000577BC" w:rsidRPr="000577BC">
        <w:rPr>
          <w:vertAlign w:val="superscript"/>
        </w:rPr>
        <w:instrText xml:space="preserve"> </w:instrText>
      </w:r>
      <w:r w:rsidR="000577BC" w:rsidRPr="000577BC">
        <w:rPr>
          <w:rFonts w:hint="eastAsia"/>
          <w:vertAlign w:val="superscript"/>
        </w:rPr>
        <w:instrText>REF _Ref145291536 \r \h</w:instrText>
      </w:r>
      <w:r w:rsidR="000577BC" w:rsidRPr="000577BC">
        <w:rPr>
          <w:vertAlign w:val="superscript"/>
        </w:rPr>
        <w:instrText xml:space="preserve"> </w:instrText>
      </w:r>
      <w:r w:rsidR="000577BC">
        <w:rPr>
          <w:vertAlign w:val="superscript"/>
        </w:rPr>
        <w:instrText xml:space="preserve"> \* MERGEFORMAT </w:instrText>
      </w:r>
      <w:r w:rsidR="000577BC" w:rsidRPr="000577BC">
        <w:rPr>
          <w:vertAlign w:val="superscript"/>
        </w:rPr>
      </w:r>
      <w:r w:rsidR="000577BC" w:rsidRPr="000577BC">
        <w:rPr>
          <w:vertAlign w:val="superscript"/>
        </w:rPr>
        <w:fldChar w:fldCharType="separate"/>
      </w:r>
      <w:r w:rsidR="00332B9C">
        <w:rPr>
          <w:vertAlign w:val="superscript"/>
        </w:rPr>
        <w:t>[18</w:t>
      </w:r>
      <w:r w:rsidR="00A06040">
        <w:rPr>
          <w:vertAlign w:val="superscript"/>
        </w:rPr>
        <w:t>-</w:t>
      </w:r>
      <w:r w:rsidR="000577BC" w:rsidRPr="000577BC">
        <w:rPr>
          <w:vertAlign w:val="superscript"/>
        </w:rPr>
        <w:fldChar w:fldCharType="end"/>
      </w:r>
      <w:r w:rsidR="000577BC" w:rsidRPr="000577BC">
        <w:rPr>
          <w:vertAlign w:val="superscript"/>
        </w:rPr>
        <w:fldChar w:fldCharType="begin"/>
      </w:r>
      <w:r w:rsidR="000577BC" w:rsidRPr="000577BC">
        <w:rPr>
          <w:vertAlign w:val="superscript"/>
        </w:rPr>
        <w:instrText xml:space="preserve"> REF _Ref145291538 \r \h </w:instrText>
      </w:r>
      <w:r w:rsidR="000577BC">
        <w:rPr>
          <w:vertAlign w:val="superscript"/>
        </w:rPr>
        <w:instrText xml:space="preserve"> \* MERGEFORMAT </w:instrText>
      </w:r>
      <w:r w:rsidR="000577BC" w:rsidRPr="000577BC">
        <w:rPr>
          <w:vertAlign w:val="superscript"/>
        </w:rPr>
      </w:r>
      <w:r w:rsidR="000577BC" w:rsidRPr="000577BC">
        <w:rPr>
          <w:vertAlign w:val="superscript"/>
        </w:rPr>
        <w:fldChar w:fldCharType="separate"/>
      </w:r>
      <w:r w:rsidR="00332B9C">
        <w:rPr>
          <w:vertAlign w:val="superscript"/>
        </w:rPr>
        <w:t>21]</w:t>
      </w:r>
      <w:r w:rsidR="000577BC" w:rsidRPr="000577BC">
        <w:rPr>
          <w:vertAlign w:val="superscript"/>
        </w:rPr>
        <w:fldChar w:fldCharType="end"/>
      </w:r>
      <w:r w:rsidR="00812DB0" w:rsidRPr="00812DB0">
        <w:rPr>
          <w:rFonts w:hint="eastAsia"/>
        </w:rPr>
        <w:t>。表</w:t>
      </w:r>
      <w:r w:rsidR="00812DB0" w:rsidRPr="00812DB0">
        <w:rPr>
          <w:rFonts w:hint="eastAsia"/>
        </w:rPr>
        <w:t>1</w:t>
      </w:r>
      <w:r w:rsidR="00812DB0" w:rsidRPr="00812DB0">
        <w:rPr>
          <w:rFonts w:hint="eastAsia"/>
        </w:rPr>
        <w:t>展示了三种公证人机制在各个方面的对比分析结果。</w:t>
      </w:r>
    </w:p>
    <w:p w14:paraId="43A93032" w14:textId="77777777" w:rsidR="005675E1" w:rsidRDefault="005675E1" w:rsidP="00812DB0">
      <w:pPr>
        <w:ind w:firstLine="420"/>
      </w:pPr>
    </w:p>
    <w:p w14:paraId="638FDF3C" w14:textId="61EB5674" w:rsidR="00812DB0" w:rsidRPr="005675E1" w:rsidRDefault="005675E1" w:rsidP="005675E1">
      <w:pPr>
        <w:jc w:val="center"/>
        <w:rPr>
          <w:kern w:val="0"/>
          <w:sz w:val="21"/>
          <w:szCs w:val="21"/>
        </w:rPr>
      </w:pPr>
      <w:r w:rsidRPr="005675E1">
        <w:rPr>
          <w:rFonts w:hint="eastAsia"/>
          <w:kern w:val="0"/>
          <w:sz w:val="21"/>
          <w:szCs w:val="21"/>
        </w:rPr>
        <w:t>表</w:t>
      </w:r>
      <w:r w:rsidRPr="005675E1">
        <w:rPr>
          <w:rFonts w:hint="eastAsia"/>
          <w:kern w:val="0"/>
          <w:sz w:val="21"/>
          <w:szCs w:val="21"/>
        </w:rPr>
        <w:t>1</w:t>
      </w:r>
      <w:r w:rsidRPr="005675E1">
        <w:rPr>
          <w:kern w:val="0"/>
          <w:sz w:val="21"/>
          <w:szCs w:val="21"/>
        </w:rPr>
        <w:t xml:space="preserve"> </w:t>
      </w:r>
      <w:r>
        <w:rPr>
          <w:rFonts w:hint="eastAsia"/>
          <w:kern w:val="0"/>
          <w:sz w:val="21"/>
          <w:szCs w:val="21"/>
        </w:rPr>
        <w:t>三种</w:t>
      </w:r>
      <w:r w:rsidRPr="005675E1">
        <w:rPr>
          <w:rFonts w:hint="eastAsia"/>
          <w:kern w:val="0"/>
          <w:sz w:val="21"/>
          <w:szCs w:val="21"/>
        </w:rPr>
        <w:t>公证人机制</w:t>
      </w:r>
      <w:r w:rsidR="00643505">
        <w:rPr>
          <w:rFonts w:hint="eastAsia"/>
          <w:kern w:val="0"/>
          <w:sz w:val="21"/>
          <w:szCs w:val="21"/>
        </w:rPr>
        <w:t>各方面</w:t>
      </w:r>
      <w:r>
        <w:rPr>
          <w:rFonts w:hint="eastAsia"/>
          <w:kern w:val="0"/>
          <w:sz w:val="21"/>
          <w:szCs w:val="21"/>
        </w:rPr>
        <w:t>对比表</w:t>
      </w:r>
    </w:p>
    <w:tbl>
      <w:tblPr>
        <w:tblStyle w:val="2-5"/>
        <w:tblW w:w="5260" w:type="pct"/>
        <w:tblLook w:val="0660" w:firstRow="1" w:lastRow="1" w:firstColumn="0" w:lastColumn="0" w:noHBand="1" w:noVBand="1"/>
      </w:tblPr>
      <w:tblGrid>
        <w:gridCol w:w="1989"/>
        <w:gridCol w:w="2127"/>
        <w:gridCol w:w="2216"/>
        <w:gridCol w:w="2406"/>
      </w:tblGrid>
      <w:tr w:rsidR="00AC1B56" w14:paraId="4113C575" w14:textId="77777777" w:rsidTr="005675E1">
        <w:trPr>
          <w:cnfStyle w:val="100000000000" w:firstRow="1" w:lastRow="0" w:firstColumn="0" w:lastColumn="0" w:oddVBand="0" w:evenVBand="0" w:oddHBand="0" w:evenHBand="0" w:firstRowFirstColumn="0" w:firstRowLastColumn="0" w:lastRowFirstColumn="0" w:lastRowLastColumn="0"/>
        </w:trPr>
        <w:tc>
          <w:tcPr>
            <w:tcW w:w="1138" w:type="pct"/>
            <w:tcBorders>
              <w:top w:val="nil"/>
              <w:bottom w:val="nil"/>
            </w:tcBorders>
            <w:shd w:val="clear" w:color="auto" w:fill="A6A6A6" w:themeFill="background1" w:themeFillShade="A6"/>
            <w:noWrap/>
          </w:tcPr>
          <w:p w14:paraId="11ED6D49" w14:textId="098AF874" w:rsidR="00AC1B56" w:rsidRPr="00AC1B56" w:rsidRDefault="00AC1B56">
            <w:pPr>
              <w:rPr>
                <w:sz w:val="21"/>
                <w:szCs w:val="21"/>
              </w:rPr>
            </w:pPr>
            <w:bookmarkStart w:id="10" w:name="_Hlk145515649"/>
          </w:p>
        </w:tc>
        <w:tc>
          <w:tcPr>
            <w:tcW w:w="1217" w:type="pct"/>
            <w:tcBorders>
              <w:top w:val="nil"/>
              <w:bottom w:val="nil"/>
            </w:tcBorders>
            <w:shd w:val="clear" w:color="auto" w:fill="A6A6A6" w:themeFill="background1" w:themeFillShade="A6"/>
          </w:tcPr>
          <w:p w14:paraId="5C8638BA" w14:textId="69C05B27" w:rsidR="00AC1B56" w:rsidRPr="00AC1B56" w:rsidRDefault="00AC1B56">
            <w:pPr>
              <w:rPr>
                <w:sz w:val="21"/>
                <w:szCs w:val="21"/>
              </w:rPr>
            </w:pPr>
            <w:r w:rsidRPr="00C36689">
              <w:rPr>
                <w:color w:val="000000" w:themeColor="text1"/>
                <w:sz w:val="21"/>
                <w:szCs w:val="21"/>
              </w:rPr>
              <w:t>单签名公证人机制</w:t>
            </w:r>
          </w:p>
        </w:tc>
        <w:tc>
          <w:tcPr>
            <w:tcW w:w="1268" w:type="pct"/>
            <w:tcBorders>
              <w:top w:val="nil"/>
              <w:bottom w:val="nil"/>
            </w:tcBorders>
            <w:shd w:val="clear" w:color="auto" w:fill="A6A6A6" w:themeFill="background1" w:themeFillShade="A6"/>
          </w:tcPr>
          <w:p w14:paraId="243B12AF" w14:textId="0A94AA39" w:rsidR="00AC1B56" w:rsidRPr="00AC1B56" w:rsidRDefault="00AC1B56">
            <w:pPr>
              <w:rPr>
                <w:sz w:val="21"/>
                <w:szCs w:val="21"/>
              </w:rPr>
            </w:pPr>
            <w:r w:rsidRPr="00C36689">
              <w:rPr>
                <w:rFonts w:hint="eastAsia"/>
                <w:color w:val="000000" w:themeColor="text1"/>
                <w:sz w:val="21"/>
                <w:szCs w:val="21"/>
              </w:rPr>
              <w:t>多签名公证人机制</w:t>
            </w:r>
          </w:p>
        </w:tc>
        <w:tc>
          <w:tcPr>
            <w:tcW w:w="1377" w:type="pct"/>
            <w:tcBorders>
              <w:top w:val="nil"/>
              <w:bottom w:val="nil"/>
            </w:tcBorders>
            <w:shd w:val="clear" w:color="auto" w:fill="A6A6A6" w:themeFill="background1" w:themeFillShade="A6"/>
          </w:tcPr>
          <w:p w14:paraId="0948989F" w14:textId="1248246E" w:rsidR="00AC1B56" w:rsidRPr="00AC1B56" w:rsidRDefault="00AC1B56">
            <w:pPr>
              <w:rPr>
                <w:sz w:val="21"/>
                <w:szCs w:val="21"/>
              </w:rPr>
            </w:pPr>
            <w:r w:rsidRPr="00C36689">
              <w:rPr>
                <w:rFonts w:hint="eastAsia"/>
                <w:color w:val="000000" w:themeColor="text1"/>
                <w:sz w:val="21"/>
                <w:szCs w:val="21"/>
              </w:rPr>
              <w:t>分布式签名公证人机制</w:t>
            </w:r>
          </w:p>
        </w:tc>
      </w:tr>
      <w:tr w:rsidR="00AC1B56" w14:paraId="0EB27DB7" w14:textId="77777777" w:rsidTr="005675E1">
        <w:tc>
          <w:tcPr>
            <w:tcW w:w="1138" w:type="pct"/>
            <w:tcBorders>
              <w:top w:val="nil"/>
              <w:bottom w:val="nil"/>
            </w:tcBorders>
            <w:shd w:val="clear" w:color="auto" w:fill="D9D9D9" w:themeFill="background1" w:themeFillShade="D9"/>
            <w:noWrap/>
          </w:tcPr>
          <w:p w14:paraId="2E8AEE19" w14:textId="301426BA" w:rsidR="00AC1B56" w:rsidRPr="00AC1B56" w:rsidRDefault="00AC1B56">
            <w:pPr>
              <w:rPr>
                <w:sz w:val="21"/>
                <w:szCs w:val="21"/>
              </w:rPr>
            </w:pPr>
            <w:r>
              <w:rPr>
                <w:sz w:val="21"/>
                <w:szCs w:val="21"/>
              </w:rPr>
              <w:t>密码</w:t>
            </w:r>
            <w:r w:rsidR="00812DB0">
              <w:rPr>
                <w:sz w:val="21"/>
                <w:szCs w:val="21"/>
              </w:rPr>
              <w:t>管理方式</w:t>
            </w:r>
          </w:p>
        </w:tc>
        <w:tc>
          <w:tcPr>
            <w:tcW w:w="1217" w:type="pct"/>
            <w:tcBorders>
              <w:top w:val="nil"/>
            </w:tcBorders>
          </w:tcPr>
          <w:p w14:paraId="22DD11B2" w14:textId="487D3C4E" w:rsidR="00AC1B56" w:rsidRPr="00812DB0" w:rsidRDefault="00812DB0">
            <w:pPr>
              <w:rPr>
                <w:sz w:val="21"/>
                <w:szCs w:val="21"/>
              </w:rPr>
            </w:pPr>
            <w:r w:rsidRPr="00812DB0">
              <w:rPr>
                <w:rFonts w:hint="eastAsia"/>
                <w:sz w:val="21"/>
                <w:szCs w:val="21"/>
              </w:rPr>
              <w:t>单一私钥</w:t>
            </w:r>
          </w:p>
        </w:tc>
        <w:tc>
          <w:tcPr>
            <w:tcW w:w="1268" w:type="pct"/>
            <w:tcBorders>
              <w:top w:val="nil"/>
            </w:tcBorders>
          </w:tcPr>
          <w:p w14:paraId="15FCA0A0" w14:textId="59BAD93E" w:rsidR="00AC1B56" w:rsidRPr="00812DB0" w:rsidRDefault="00812DB0">
            <w:pPr>
              <w:rPr>
                <w:sz w:val="21"/>
                <w:szCs w:val="21"/>
              </w:rPr>
            </w:pPr>
            <w:r w:rsidRPr="00812DB0">
              <w:rPr>
                <w:rFonts w:hint="eastAsia"/>
                <w:sz w:val="21"/>
                <w:szCs w:val="21"/>
              </w:rPr>
              <w:t>多个私钥</w:t>
            </w:r>
          </w:p>
        </w:tc>
        <w:tc>
          <w:tcPr>
            <w:tcW w:w="1377" w:type="pct"/>
            <w:tcBorders>
              <w:top w:val="nil"/>
            </w:tcBorders>
          </w:tcPr>
          <w:p w14:paraId="17AACE21" w14:textId="2DFCB163" w:rsidR="00AC1B56" w:rsidRPr="00812DB0" w:rsidRDefault="00812DB0">
            <w:pPr>
              <w:rPr>
                <w:sz w:val="21"/>
                <w:szCs w:val="21"/>
              </w:rPr>
            </w:pPr>
            <w:r w:rsidRPr="00812DB0">
              <w:rPr>
                <w:sz w:val="21"/>
                <w:szCs w:val="21"/>
              </w:rPr>
              <w:t>单个私钥的分布式共享</w:t>
            </w:r>
          </w:p>
        </w:tc>
      </w:tr>
      <w:tr w:rsidR="00AC1B56" w14:paraId="1767FE43" w14:textId="77777777" w:rsidTr="005675E1">
        <w:tc>
          <w:tcPr>
            <w:tcW w:w="1138" w:type="pct"/>
            <w:tcBorders>
              <w:top w:val="nil"/>
              <w:bottom w:val="nil"/>
            </w:tcBorders>
            <w:shd w:val="clear" w:color="auto" w:fill="D9D9D9" w:themeFill="background1" w:themeFillShade="D9"/>
            <w:noWrap/>
          </w:tcPr>
          <w:p w14:paraId="708D9205" w14:textId="077F793C" w:rsidR="00AC1B56" w:rsidRPr="00AC1B56" w:rsidRDefault="00AC1B56">
            <w:pPr>
              <w:rPr>
                <w:sz w:val="21"/>
                <w:szCs w:val="21"/>
              </w:rPr>
            </w:pPr>
            <w:r>
              <w:rPr>
                <w:rFonts w:hint="eastAsia"/>
                <w:sz w:val="21"/>
                <w:szCs w:val="21"/>
              </w:rPr>
              <w:t>加密方案</w:t>
            </w:r>
          </w:p>
        </w:tc>
        <w:tc>
          <w:tcPr>
            <w:tcW w:w="1217" w:type="pct"/>
            <w:shd w:val="clear" w:color="auto" w:fill="F2F2F2" w:themeFill="background1" w:themeFillShade="F2"/>
          </w:tcPr>
          <w:p w14:paraId="0227C108" w14:textId="2A12A872" w:rsidR="00AC1B56" w:rsidRPr="00812DB0" w:rsidRDefault="00812DB0" w:rsidP="00AC1B56">
            <w:pPr>
              <w:rPr>
                <w:sz w:val="21"/>
                <w:szCs w:val="21"/>
              </w:rPr>
            </w:pPr>
            <w:r>
              <w:rPr>
                <w:rFonts w:hint="eastAsia"/>
                <w:sz w:val="21"/>
                <w:szCs w:val="21"/>
              </w:rPr>
              <w:t>公钥加密</w:t>
            </w:r>
          </w:p>
        </w:tc>
        <w:tc>
          <w:tcPr>
            <w:tcW w:w="1268" w:type="pct"/>
            <w:shd w:val="clear" w:color="auto" w:fill="F2F2F2" w:themeFill="background1" w:themeFillShade="F2"/>
          </w:tcPr>
          <w:p w14:paraId="4A250315" w14:textId="6E067B0F" w:rsidR="00AC1B56" w:rsidRPr="00812DB0" w:rsidRDefault="00812DB0" w:rsidP="00AC1B56">
            <w:pPr>
              <w:rPr>
                <w:sz w:val="21"/>
                <w:szCs w:val="21"/>
              </w:rPr>
            </w:pPr>
            <w:r>
              <w:rPr>
                <w:rFonts w:hint="eastAsia"/>
                <w:sz w:val="21"/>
                <w:szCs w:val="21"/>
              </w:rPr>
              <w:t>公钥加密</w:t>
            </w:r>
          </w:p>
        </w:tc>
        <w:tc>
          <w:tcPr>
            <w:tcW w:w="1377" w:type="pct"/>
            <w:shd w:val="clear" w:color="auto" w:fill="F2F2F2" w:themeFill="background1" w:themeFillShade="F2"/>
          </w:tcPr>
          <w:p w14:paraId="08F418CC" w14:textId="09ABE331" w:rsidR="00AC1B56" w:rsidRPr="00812DB0" w:rsidRDefault="00812DB0" w:rsidP="00AC1B56">
            <w:pPr>
              <w:rPr>
                <w:sz w:val="21"/>
                <w:szCs w:val="21"/>
              </w:rPr>
            </w:pPr>
            <w:r>
              <w:rPr>
                <w:rFonts w:hint="eastAsia"/>
                <w:sz w:val="21"/>
                <w:szCs w:val="21"/>
              </w:rPr>
              <w:t>公钥加密</w:t>
            </w:r>
          </w:p>
        </w:tc>
      </w:tr>
      <w:tr w:rsidR="00AC1B56" w14:paraId="646B1AE6" w14:textId="77777777" w:rsidTr="005675E1">
        <w:tc>
          <w:tcPr>
            <w:tcW w:w="1138" w:type="pct"/>
            <w:tcBorders>
              <w:top w:val="nil"/>
              <w:bottom w:val="nil"/>
            </w:tcBorders>
            <w:shd w:val="clear" w:color="auto" w:fill="D9D9D9" w:themeFill="background1" w:themeFillShade="D9"/>
            <w:noWrap/>
          </w:tcPr>
          <w:p w14:paraId="0B921401" w14:textId="72250C07" w:rsidR="00AC1B56" w:rsidRPr="00AC1B56" w:rsidRDefault="00AC1B56">
            <w:pPr>
              <w:rPr>
                <w:sz w:val="21"/>
                <w:szCs w:val="21"/>
              </w:rPr>
            </w:pPr>
            <w:r>
              <w:rPr>
                <w:sz w:val="21"/>
                <w:szCs w:val="21"/>
              </w:rPr>
              <w:t>密码算法</w:t>
            </w:r>
          </w:p>
        </w:tc>
        <w:tc>
          <w:tcPr>
            <w:tcW w:w="1217" w:type="pct"/>
          </w:tcPr>
          <w:p w14:paraId="7E161EA9" w14:textId="317A5003" w:rsidR="00AC1B56" w:rsidRPr="00812DB0" w:rsidRDefault="00C36689" w:rsidP="00AC1B56">
            <w:pPr>
              <w:rPr>
                <w:sz w:val="21"/>
                <w:szCs w:val="21"/>
              </w:rPr>
            </w:pPr>
            <w:r w:rsidRPr="00C36689">
              <w:rPr>
                <w:rFonts w:hint="eastAsia"/>
                <w:sz w:val="21"/>
                <w:szCs w:val="21"/>
              </w:rPr>
              <w:t>非对称加密</w:t>
            </w:r>
            <w:r>
              <w:rPr>
                <w:rFonts w:hint="eastAsia"/>
                <w:sz w:val="21"/>
                <w:szCs w:val="21"/>
              </w:rPr>
              <w:t>算法</w:t>
            </w:r>
          </w:p>
        </w:tc>
        <w:tc>
          <w:tcPr>
            <w:tcW w:w="1268" w:type="pct"/>
          </w:tcPr>
          <w:p w14:paraId="31A3315B" w14:textId="1EF16518" w:rsidR="00AC1B56" w:rsidRPr="00C36689" w:rsidRDefault="00C36689" w:rsidP="00AC1B56">
            <w:pPr>
              <w:rPr>
                <w:sz w:val="21"/>
                <w:szCs w:val="21"/>
              </w:rPr>
            </w:pPr>
            <w:r w:rsidRPr="00C36689">
              <w:rPr>
                <w:bCs/>
                <w:sz w:val="21"/>
                <w:szCs w:val="21"/>
              </w:rPr>
              <w:t>多重签名算法</w:t>
            </w:r>
          </w:p>
        </w:tc>
        <w:tc>
          <w:tcPr>
            <w:tcW w:w="1377" w:type="pct"/>
          </w:tcPr>
          <w:p w14:paraId="5CA9428E" w14:textId="613CDA8C" w:rsidR="00AC1B56" w:rsidRPr="00812DB0" w:rsidRDefault="00C36689" w:rsidP="00AC1B56">
            <w:pPr>
              <w:rPr>
                <w:sz w:val="21"/>
                <w:szCs w:val="21"/>
              </w:rPr>
            </w:pPr>
            <w:r w:rsidRPr="00C36689">
              <w:rPr>
                <w:rFonts w:hint="eastAsia"/>
                <w:sz w:val="21"/>
                <w:szCs w:val="21"/>
              </w:rPr>
              <w:t>多方计算算法</w:t>
            </w:r>
          </w:p>
        </w:tc>
      </w:tr>
      <w:tr w:rsidR="00AC1B56" w14:paraId="2F7F645A" w14:textId="77777777" w:rsidTr="005675E1">
        <w:tc>
          <w:tcPr>
            <w:tcW w:w="1138" w:type="pct"/>
            <w:tcBorders>
              <w:top w:val="nil"/>
            </w:tcBorders>
            <w:shd w:val="clear" w:color="auto" w:fill="D9D9D9" w:themeFill="background1" w:themeFillShade="D9"/>
            <w:noWrap/>
          </w:tcPr>
          <w:p w14:paraId="7BF3D72C" w14:textId="2E656C5E" w:rsidR="00AC1B56" w:rsidRPr="00AC1B56" w:rsidRDefault="00AC1B56">
            <w:pPr>
              <w:rPr>
                <w:sz w:val="21"/>
                <w:szCs w:val="21"/>
              </w:rPr>
            </w:pPr>
            <w:r>
              <w:rPr>
                <w:rFonts w:hint="eastAsia"/>
                <w:sz w:val="21"/>
                <w:szCs w:val="21"/>
              </w:rPr>
              <w:t>去中心化程度</w:t>
            </w:r>
          </w:p>
        </w:tc>
        <w:tc>
          <w:tcPr>
            <w:tcW w:w="1217" w:type="pct"/>
            <w:shd w:val="clear" w:color="auto" w:fill="F2F2F2" w:themeFill="background1" w:themeFillShade="F2"/>
          </w:tcPr>
          <w:p w14:paraId="5492A938" w14:textId="03F2E09E" w:rsidR="00AC1B56" w:rsidRPr="00812DB0" w:rsidRDefault="00DF0066" w:rsidP="00AC1B56">
            <w:pPr>
              <w:rPr>
                <w:sz w:val="21"/>
                <w:szCs w:val="21"/>
              </w:rPr>
            </w:pPr>
            <w:r>
              <w:rPr>
                <w:rFonts w:hint="eastAsia"/>
                <w:sz w:val="21"/>
                <w:szCs w:val="21"/>
              </w:rPr>
              <w:t>最低</w:t>
            </w:r>
          </w:p>
        </w:tc>
        <w:tc>
          <w:tcPr>
            <w:tcW w:w="1268" w:type="pct"/>
            <w:shd w:val="clear" w:color="auto" w:fill="F2F2F2" w:themeFill="background1" w:themeFillShade="F2"/>
          </w:tcPr>
          <w:p w14:paraId="1972BB76" w14:textId="18888F30" w:rsidR="00AC1B56" w:rsidRPr="00812DB0" w:rsidRDefault="00DF0066" w:rsidP="00AC1B56">
            <w:pPr>
              <w:rPr>
                <w:sz w:val="21"/>
                <w:szCs w:val="21"/>
              </w:rPr>
            </w:pPr>
            <w:r>
              <w:rPr>
                <w:rFonts w:hint="eastAsia"/>
                <w:sz w:val="21"/>
                <w:szCs w:val="21"/>
              </w:rPr>
              <w:t>中等</w:t>
            </w:r>
          </w:p>
        </w:tc>
        <w:tc>
          <w:tcPr>
            <w:tcW w:w="1377" w:type="pct"/>
            <w:shd w:val="clear" w:color="auto" w:fill="F2F2F2" w:themeFill="background1" w:themeFillShade="F2"/>
          </w:tcPr>
          <w:p w14:paraId="618E69D8" w14:textId="48995CA8" w:rsidR="00AC1B56" w:rsidRPr="00812DB0" w:rsidRDefault="00DF0066" w:rsidP="00AC1B56">
            <w:pPr>
              <w:rPr>
                <w:sz w:val="21"/>
                <w:szCs w:val="21"/>
              </w:rPr>
            </w:pPr>
            <w:r>
              <w:rPr>
                <w:rFonts w:hint="eastAsia"/>
                <w:sz w:val="21"/>
                <w:szCs w:val="21"/>
              </w:rPr>
              <w:t>最高</w:t>
            </w:r>
          </w:p>
        </w:tc>
      </w:tr>
      <w:tr w:rsidR="00AC1B56" w14:paraId="6F09EC58" w14:textId="77777777" w:rsidTr="005675E1">
        <w:tc>
          <w:tcPr>
            <w:tcW w:w="1138" w:type="pct"/>
            <w:shd w:val="clear" w:color="auto" w:fill="D9D9D9" w:themeFill="background1" w:themeFillShade="D9"/>
            <w:noWrap/>
          </w:tcPr>
          <w:p w14:paraId="4539A537" w14:textId="5BFF19B3" w:rsidR="00AC1B56" w:rsidRPr="00AC1B56" w:rsidRDefault="00AC1B56">
            <w:pPr>
              <w:rPr>
                <w:sz w:val="21"/>
                <w:szCs w:val="21"/>
              </w:rPr>
            </w:pPr>
            <w:r>
              <w:rPr>
                <w:sz w:val="21"/>
                <w:szCs w:val="21"/>
              </w:rPr>
              <w:t>安全</w:t>
            </w:r>
            <w:r w:rsidR="00C36689">
              <w:rPr>
                <w:rFonts w:hint="eastAsia"/>
                <w:sz w:val="21"/>
                <w:szCs w:val="21"/>
              </w:rPr>
              <w:t>级别</w:t>
            </w:r>
          </w:p>
        </w:tc>
        <w:tc>
          <w:tcPr>
            <w:tcW w:w="1217" w:type="pct"/>
          </w:tcPr>
          <w:p w14:paraId="4F84049F" w14:textId="542C9714" w:rsidR="00AC1B56" w:rsidRPr="00812DB0" w:rsidRDefault="00DF0066" w:rsidP="00AC1B56">
            <w:pPr>
              <w:rPr>
                <w:sz w:val="21"/>
                <w:szCs w:val="21"/>
              </w:rPr>
            </w:pPr>
            <w:r>
              <w:rPr>
                <w:rFonts w:hint="eastAsia"/>
                <w:sz w:val="21"/>
                <w:szCs w:val="21"/>
              </w:rPr>
              <w:t>最</w:t>
            </w:r>
            <w:r w:rsidR="00C36689">
              <w:rPr>
                <w:rFonts w:hint="eastAsia"/>
                <w:sz w:val="21"/>
                <w:szCs w:val="21"/>
              </w:rPr>
              <w:t>低</w:t>
            </w:r>
            <w:r w:rsidR="00C36689">
              <w:rPr>
                <w:rFonts w:hint="eastAsia"/>
                <w:sz w:val="21"/>
                <w:szCs w:val="21"/>
              </w:rPr>
              <w:t>(</w:t>
            </w:r>
            <w:r w:rsidR="00C36689">
              <w:rPr>
                <w:rFonts w:hint="eastAsia"/>
                <w:sz w:val="21"/>
                <w:szCs w:val="21"/>
              </w:rPr>
              <w:t>单点故障</w:t>
            </w:r>
            <w:r w:rsidR="00C36689">
              <w:rPr>
                <w:sz w:val="21"/>
                <w:szCs w:val="21"/>
              </w:rPr>
              <w:t>)</w:t>
            </w:r>
          </w:p>
        </w:tc>
        <w:tc>
          <w:tcPr>
            <w:tcW w:w="1268" w:type="pct"/>
          </w:tcPr>
          <w:p w14:paraId="16B23935" w14:textId="595211B8" w:rsidR="00AC1B56" w:rsidRPr="00812DB0" w:rsidRDefault="00C36689" w:rsidP="00AC1B56">
            <w:pPr>
              <w:rPr>
                <w:sz w:val="21"/>
                <w:szCs w:val="21"/>
              </w:rPr>
            </w:pPr>
            <w:r>
              <w:rPr>
                <w:rFonts w:hint="eastAsia"/>
                <w:sz w:val="21"/>
                <w:szCs w:val="21"/>
              </w:rPr>
              <w:t>中等</w:t>
            </w:r>
            <w:r>
              <w:rPr>
                <w:rFonts w:hint="eastAsia"/>
                <w:sz w:val="21"/>
                <w:szCs w:val="21"/>
              </w:rPr>
              <w:t>(</w:t>
            </w:r>
            <w:r>
              <w:rPr>
                <w:rFonts w:hint="eastAsia"/>
                <w:sz w:val="21"/>
                <w:szCs w:val="21"/>
              </w:rPr>
              <w:t>消除单点故障</w:t>
            </w:r>
            <w:r>
              <w:rPr>
                <w:sz w:val="21"/>
                <w:szCs w:val="21"/>
              </w:rPr>
              <w:t>)</w:t>
            </w:r>
          </w:p>
        </w:tc>
        <w:tc>
          <w:tcPr>
            <w:tcW w:w="1377" w:type="pct"/>
          </w:tcPr>
          <w:p w14:paraId="4E4959E1" w14:textId="266CBF12" w:rsidR="00AC1B56" w:rsidRPr="00812DB0" w:rsidRDefault="00C36689" w:rsidP="00AC1B56">
            <w:pPr>
              <w:rPr>
                <w:sz w:val="21"/>
                <w:szCs w:val="21"/>
              </w:rPr>
            </w:pPr>
            <w:r>
              <w:rPr>
                <w:rFonts w:hint="eastAsia"/>
                <w:sz w:val="21"/>
                <w:szCs w:val="21"/>
              </w:rPr>
              <w:t>最高</w:t>
            </w:r>
            <w:r>
              <w:rPr>
                <w:rFonts w:hint="eastAsia"/>
                <w:sz w:val="21"/>
                <w:szCs w:val="21"/>
              </w:rPr>
              <w:t>(</w:t>
            </w:r>
            <w:r>
              <w:rPr>
                <w:rFonts w:hint="eastAsia"/>
                <w:sz w:val="21"/>
                <w:szCs w:val="21"/>
              </w:rPr>
              <w:t>分布式计算技术</w:t>
            </w:r>
            <w:r>
              <w:rPr>
                <w:sz w:val="21"/>
                <w:szCs w:val="21"/>
              </w:rPr>
              <w:t>)</w:t>
            </w:r>
          </w:p>
        </w:tc>
      </w:tr>
      <w:tr w:rsidR="00AC1B56" w14:paraId="05874BC4" w14:textId="77777777" w:rsidTr="005675E1">
        <w:tc>
          <w:tcPr>
            <w:tcW w:w="1138" w:type="pct"/>
            <w:shd w:val="clear" w:color="auto" w:fill="D9D9D9" w:themeFill="background1" w:themeFillShade="D9"/>
            <w:noWrap/>
          </w:tcPr>
          <w:p w14:paraId="6ABCE37A" w14:textId="4F6BF516" w:rsidR="00AC1B56" w:rsidRPr="00AC1B56" w:rsidRDefault="00AC1B56">
            <w:pPr>
              <w:rPr>
                <w:sz w:val="21"/>
                <w:szCs w:val="21"/>
              </w:rPr>
            </w:pPr>
            <w:r>
              <w:rPr>
                <w:rFonts w:hint="eastAsia"/>
                <w:sz w:val="21"/>
                <w:szCs w:val="21"/>
              </w:rPr>
              <w:t>交易处理速度</w:t>
            </w:r>
          </w:p>
        </w:tc>
        <w:tc>
          <w:tcPr>
            <w:tcW w:w="1217" w:type="pct"/>
            <w:shd w:val="clear" w:color="auto" w:fill="F2F2F2" w:themeFill="background1" w:themeFillShade="F2"/>
          </w:tcPr>
          <w:p w14:paraId="6B6FB4BB" w14:textId="3731D44F" w:rsidR="00AC1B56" w:rsidRPr="00812DB0" w:rsidRDefault="00DF0066" w:rsidP="00AC1B56">
            <w:pPr>
              <w:rPr>
                <w:sz w:val="21"/>
                <w:szCs w:val="21"/>
              </w:rPr>
            </w:pPr>
            <w:r>
              <w:rPr>
                <w:rFonts w:hint="eastAsia"/>
                <w:sz w:val="21"/>
                <w:szCs w:val="21"/>
              </w:rPr>
              <w:t>最</w:t>
            </w:r>
            <w:r w:rsidR="00C36689">
              <w:rPr>
                <w:rFonts w:hint="eastAsia"/>
                <w:sz w:val="21"/>
                <w:szCs w:val="21"/>
              </w:rPr>
              <w:t>快</w:t>
            </w:r>
          </w:p>
        </w:tc>
        <w:tc>
          <w:tcPr>
            <w:tcW w:w="1268" w:type="pct"/>
            <w:shd w:val="clear" w:color="auto" w:fill="F2F2F2" w:themeFill="background1" w:themeFillShade="F2"/>
          </w:tcPr>
          <w:p w14:paraId="37755BFA" w14:textId="7AD79DE6" w:rsidR="00AC1B56" w:rsidRPr="00812DB0" w:rsidRDefault="00C36689" w:rsidP="00AC1B56">
            <w:pPr>
              <w:rPr>
                <w:sz w:val="21"/>
                <w:szCs w:val="21"/>
              </w:rPr>
            </w:pPr>
            <w:r>
              <w:rPr>
                <w:rFonts w:hint="eastAsia"/>
                <w:sz w:val="21"/>
                <w:szCs w:val="21"/>
              </w:rPr>
              <w:t>较慢</w:t>
            </w:r>
          </w:p>
        </w:tc>
        <w:tc>
          <w:tcPr>
            <w:tcW w:w="1377" w:type="pct"/>
            <w:shd w:val="clear" w:color="auto" w:fill="F2F2F2" w:themeFill="background1" w:themeFillShade="F2"/>
          </w:tcPr>
          <w:p w14:paraId="2C564AFB" w14:textId="064FFD37" w:rsidR="00AC1B56" w:rsidRPr="00812DB0" w:rsidRDefault="00DF0066" w:rsidP="00AC1B56">
            <w:pPr>
              <w:rPr>
                <w:sz w:val="21"/>
                <w:szCs w:val="21"/>
              </w:rPr>
            </w:pPr>
            <w:r>
              <w:rPr>
                <w:rFonts w:hint="eastAsia"/>
                <w:sz w:val="21"/>
                <w:szCs w:val="21"/>
              </w:rPr>
              <w:t>最</w:t>
            </w:r>
            <w:r w:rsidR="00C36689">
              <w:rPr>
                <w:rFonts w:hint="eastAsia"/>
                <w:sz w:val="21"/>
                <w:szCs w:val="21"/>
              </w:rPr>
              <w:t>慢</w:t>
            </w:r>
          </w:p>
        </w:tc>
      </w:tr>
      <w:tr w:rsidR="00AC1B56" w14:paraId="5A69851E" w14:textId="77777777" w:rsidTr="005675E1">
        <w:tc>
          <w:tcPr>
            <w:tcW w:w="1138" w:type="pct"/>
            <w:tcBorders>
              <w:bottom w:val="nil"/>
            </w:tcBorders>
            <w:shd w:val="clear" w:color="auto" w:fill="D9D9D9" w:themeFill="background1" w:themeFillShade="D9"/>
            <w:noWrap/>
          </w:tcPr>
          <w:p w14:paraId="327243BE" w14:textId="6244E69E" w:rsidR="00AC1B56" w:rsidRPr="00AC1B56" w:rsidRDefault="00AC1B56">
            <w:pPr>
              <w:rPr>
                <w:sz w:val="21"/>
                <w:szCs w:val="21"/>
              </w:rPr>
            </w:pPr>
            <w:r>
              <w:rPr>
                <w:sz w:val="21"/>
                <w:szCs w:val="21"/>
              </w:rPr>
              <w:t>可扩展性</w:t>
            </w:r>
          </w:p>
        </w:tc>
        <w:tc>
          <w:tcPr>
            <w:tcW w:w="1217" w:type="pct"/>
            <w:tcBorders>
              <w:bottom w:val="nil"/>
            </w:tcBorders>
          </w:tcPr>
          <w:p w14:paraId="649DA9EF" w14:textId="1452FF4D" w:rsidR="00AC1B56" w:rsidRPr="00812DB0" w:rsidRDefault="00C36689">
            <w:pPr>
              <w:rPr>
                <w:sz w:val="21"/>
                <w:szCs w:val="21"/>
              </w:rPr>
            </w:pPr>
            <w:r>
              <w:rPr>
                <w:rFonts w:hint="eastAsia"/>
                <w:sz w:val="21"/>
                <w:szCs w:val="21"/>
              </w:rPr>
              <w:t>有限</w:t>
            </w:r>
          </w:p>
        </w:tc>
        <w:tc>
          <w:tcPr>
            <w:tcW w:w="1268" w:type="pct"/>
            <w:tcBorders>
              <w:bottom w:val="nil"/>
            </w:tcBorders>
          </w:tcPr>
          <w:p w14:paraId="0F8D34D5" w14:textId="28CD5264" w:rsidR="00AC1B56" w:rsidRPr="00812DB0" w:rsidRDefault="00C36689">
            <w:pPr>
              <w:rPr>
                <w:sz w:val="21"/>
                <w:szCs w:val="21"/>
              </w:rPr>
            </w:pPr>
            <w:r>
              <w:rPr>
                <w:rFonts w:hint="eastAsia"/>
                <w:sz w:val="21"/>
                <w:szCs w:val="21"/>
              </w:rPr>
              <w:t>中等</w:t>
            </w:r>
          </w:p>
        </w:tc>
        <w:tc>
          <w:tcPr>
            <w:tcW w:w="1377" w:type="pct"/>
            <w:tcBorders>
              <w:bottom w:val="nil"/>
            </w:tcBorders>
          </w:tcPr>
          <w:p w14:paraId="37307E49" w14:textId="0CF81B7E" w:rsidR="00AC1B56" w:rsidRPr="00812DB0" w:rsidRDefault="00C36689">
            <w:pPr>
              <w:rPr>
                <w:sz w:val="21"/>
                <w:szCs w:val="21"/>
              </w:rPr>
            </w:pPr>
            <w:r>
              <w:rPr>
                <w:rFonts w:hint="eastAsia"/>
                <w:sz w:val="21"/>
                <w:szCs w:val="21"/>
              </w:rPr>
              <w:t>最高</w:t>
            </w:r>
          </w:p>
        </w:tc>
      </w:tr>
      <w:tr w:rsidR="00AC1B56" w:rsidRPr="00AC1B56" w14:paraId="323B83A3" w14:textId="77777777" w:rsidTr="005675E1">
        <w:trPr>
          <w:cnfStyle w:val="010000000000" w:firstRow="0" w:lastRow="1" w:firstColumn="0" w:lastColumn="0" w:oddVBand="0" w:evenVBand="0" w:oddHBand="0" w:evenHBand="0" w:firstRowFirstColumn="0" w:firstRowLastColumn="0" w:lastRowFirstColumn="0" w:lastRowLastColumn="0"/>
        </w:trPr>
        <w:tc>
          <w:tcPr>
            <w:tcW w:w="1138" w:type="pct"/>
            <w:tcBorders>
              <w:top w:val="nil"/>
              <w:bottom w:val="nil"/>
            </w:tcBorders>
            <w:shd w:val="clear" w:color="auto" w:fill="D9D9D9" w:themeFill="background1" w:themeFillShade="D9"/>
            <w:noWrap/>
          </w:tcPr>
          <w:p w14:paraId="3F17D685" w14:textId="76C798FC" w:rsidR="00AC1B56" w:rsidRPr="00AC1B56" w:rsidRDefault="00AC1B56">
            <w:pPr>
              <w:rPr>
                <w:sz w:val="21"/>
                <w:szCs w:val="21"/>
              </w:rPr>
            </w:pPr>
            <w:r>
              <w:rPr>
                <w:sz w:val="21"/>
                <w:szCs w:val="21"/>
              </w:rPr>
              <w:t>实现难度</w:t>
            </w:r>
          </w:p>
        </w:tc>
        <w:tc>
          <w:tcPr>
            <w:tcW w:w="1217" w:type="pct"/>
            <w:tcBorders>
              <w:top w:val="nil"/>
              <w:bottom w:val="nil"/>
            </w:tcBorders>
            <w:shd w:val="clear" w:color="auto" w:fill="F2F2F2" w:themeFill="background1" w:themeFillShade="F2"/>
          </w:tcPr>
          <w:p w14:paraId="108D71EE" w14:textId="37A5DDCD" w:rsidR="00AC1B56" w:rsidRPr="00812DB0" w:rsidRDefault="00C36689">
            <w:pPr>
              <w:rPr>
                <w:sz w:val="21"/>
                <w:szCs w:val="21"/>
              </w:rPr>
            </w:pPr>
            <w:r>
              <w:rPr>
                <w:rFonts w:hint="eastAsia"/>
                <w:sz w:val="21"/>
                <w:szCs w:val="21"/>
              </w:rPr>
              <w:t>简单</w:t>
            </w:r>
          </w:p>
        </w:tc>
        <w:tc>
          <w:tcPr>
            <w:tcW w:w="1268" w:type="pct"/>
            <w:tcBorders>
              <w:top w:val="nil"/>
              <w:bottom w:val="nil"/>
            </w:tcBorders>
            <w:shd w:val="clear" w:color="auto" w:fill="F2F2F2" w:themeFill="background1" w:themeFillShade="F2"/>
          </w:tcPr>
          <w:p w14:paraId="1D586120" w14:textId="57F33ADC" w:rsidR="00AC1B56" w:rsidRPr="00812DB0" w:rsidRDefault="00C36689">
            <w:pPr>
              <w:rPr>
                <w:sz w:val="21"/>
                <w:szCs w:val="21"/>
              </w:rPr>
            </w:pPr>
            <w:r>
              <w:rPr>
                <w:rFonts w:hint="eastAsia"/>
                <w:sz w:val="21"/>
                <w:szCs w:val="21"/>
              </w:rPr>
              <w:t>中等</w:t>
            </w:r>
          </w:p>
        </w:tc>
        <w:tc>
          <w:tcPr>
            <w:tcW w:w="1377" w:type="pct"/>
            <w:tcBorders>
              <w:top w:val="nil"/>
              <w:bottom w:val="nil"/>
            </w:tcBorders>
            <w:shd w:val="clear" w:color="auto" w:fill="F2F2F2" w:themeFill="background1" w:themeFillShade="F2"/>
          </w:tcPr>
          <w:p w14:paraId="6292BBCD" w14:textId="0F7C5FF7" w:rsidR="00AC1B56" w:rsidRPr="00812DB0" w:rsidRDefault="00C36689">
            <w:pPr>
              <w:rPr>
                <w:sz w:val="21"/>
                <w:szCs w:val="21"/>
              </w:rPr>
            </w:pPr>
            <w:r>
              <w:rPr>
                <w:rFonts w:hint="eastAsia"/>
                <w:sz w:val="21"/>
                <w:szCs w:val="21"/>
              </w:rPr>
              <w:t>复杂</w:t>
            </w:r>
          </w:p>
        </w:tc>
      </w:tr>
      <w:bookmarkEnd w:id="10"/>
    </w:tbl>
    <w:p w14:paraId="6BA89902" w14:textId="5C71C20D" w:rsidR="00CC0B4B" w:rsidRPr="00CC0B4B" w:rsidRDefault="00CC0B4B" w:rsidP="005675E1">
      <w:pPr>
        <w:ind w:firstLine="420"/>
      </w:pPr>
    </w:p>
    <w:p w14:paraId="5E6646F0" w14:textId="4CAAD710" w:rsidR="002A61C3" w:rsidRPr="002A61C3" w:rsidRDefault="00E94DC3" w:rsidP="005675E1">
      <w:pPr>
        <w:ind w:firstLine="420"/>
      </w:pPr>
      <w:r>
        <w:br w:type="page"/>
      </w:r>
    </w:p>
    <w:p w14:paraId="0E52E61D" w14:textId="655F9CDB" w:rsidR="002A1D5E" w:rsidRPr="00D130CC" w:rsidRDefault="00D72070" w:rsidP="00D130CC">
      <w:pPr>
        <w:pStyle w:val="1"/>
        <w:spacing w:line="360" w:lineRule="auto"/>
        <w:rPr>
          <w:rFonts w:ascii="宋体" w:hAnsi="宋体"/>
          <w:sz w:val="32"/>
          <w:szCs w:val="32"/>
        </w:rPr>
      </w:pPr>
      <w:bookmarkStart w:id="11" w:name="_Toc146792634"/>
      <w:r w:rsidRPr="002A61C3">
        <w:rPr>
          <w:rFonts w:ascii="宋体" w:hAnsi="宋体" w:hint="eastAsia"/>
          <w:sz w:val="32"/>
          <w:szCs w:val="32"/>
        </w:rPr>
        <w:lastRenderedPageBreak/>
        <w:t>3</w:t>
      </w:r>
      <w:r w:rsidRPr="002A61C3">
        <w:rPr>
          <w:rFonts w:ascii="宋体" w:hAnsi="宋体"/>
          <w:sz w:val="32"/>
          <w:szCs w:val="32"/>
        </w:rPr>
        <w:t>.</w:t>
      </w:r>
      <w:r w:rsidR="003D244A">
        <w:rPr>
          <w:rFonts w:ascii="宋体" w:hAnsi="宋体" w:hint="eastAsia"/>
          <w:sz w:val="32"/>
          <w:szCs w:val="32"/>
        </w:rPr>
        <w:t>现有的</w:t>
      </w:r>
      <w:r w:rsidRPr="002A61C3">
        <w:rPr>
          <w:rFonts w:ascii="宋体" w:hAnsi="宋体" w:hint="eastAsia"/>
          <w:sz w:val="32"/>
          <w:szCs w:val="32"/>
        </w:rPr>
        <w:t>公证人跨链方案</w:t>
      </w:r>
      <w:r w:rsidR="003D244A">
        <w:rPr>
          <w:rFonts w:ascii="宋体" w:hAnsi="宋体" w:hint="eastAsia"/>
          <w:sz w:val="32"/>
          <w:szCs w:val="32"/>
        </w:rPr>
        <w:t>分析</w:t>
      </w:r>
      <w:bookmarkEnd w:id="11"/>
    </w:p>
    <w:p w14:paraId="0979B753" w14:textId="35876ABC" w:rsidR="00FD5703" w:rsidRPr="005108E0" w:rsidRDefault="001D7CBC" w:rsidP="00077332">
      <w:pPr>
        <w:pStyle w:val="2"/>
        <w:spacing w:line="360" w:lineRule="auto"/>
        <w:rPr>
          <w:rFonts w:ascii="宋体" w:eastAsia="宋体" w:hAnsi="宋体"/>
          <w:sz w:val="28"/>
          <w:szCs w:val="28"/>
        </w:rPr>
      </w:pPr>
      <w:bookmarkStart w:id="12" w:name="_Toc146792635"/>
      <w:r w:rsidRPr="005108E0">
        <w:rPr>
          <w:rFonts w:ascii="宋体" w:eastAsia="宋体" w:hAnsi="宋体" w:hint="eastAsia"/>
          <w:sz w:val="28"/>
          <w:szCs w:val="28"/>
        </w:rPr>
        <w:t>3</w:t>
      </w:r>
      <w:r w:rsidRPr="005108E0">
        <w:rPr>
          <w:rFonts w:ascii="宋体" w:eastAsia="宋体" w:hAnsi="宋体"/>
          <w:sz w:val="28"/>
          <w:szCs w:val="28"/>
        </w:rPr>
        <w:t>.1</w:t>
      </w:r>
      <w:r w:rsidR="002A61C3" w:rsidRPr="005108E0">
        <w:rPr>
          <w:rFonts w:ascii="宋体" w:eastAsia="宋体" w:hAnsi="宋体"/>
          <w:sz w:val="28"/>
          <w:szCs w:val="28"/>
        </w:rPr>
        <w:t>.</w:t>
      </w:r>
      <w:r w:rsidRPr="005108E0">
        <w:rPr>
          <w:rFonts w:ascii="宋体" w:eastAsia="宋体" w:hAnsi="宋体" w:hint="eastAsia"/>
          <w:sz w:val="28"/>
          <w:szCs w:val="28"/>
        </w:rPr>
        <w:t>评估标准</w:t>
      </w:r>
      <w:bookmarkEnd w:id="12"/>
    </w:p>
    <w:p w14:paraId="5A311384" w14:textId="10646C5B" w:rsidR="004B025C" w:rsidRPr="0010124C" w:rsidRDefault="00145536" w:rsidP="00145536">
      <w:pPr>
        <w:ind w:firstLine="420"/>
      </w:pPr>
      <w:r w:rsidRPr="0010124C">
        <w:rPr>
          <w:rFonts w:hint="eastAsia"/>
        </w:rPr>
        <w:t>为了对现有的公证人跨链方案进行分析，</w:t>
      </w:r>
      <w:r w:rsidR="004278D9" w:rsidRPr="0010124C">
        <w:rPr>
          <w:rFonts w:hint="eastAsia"/>
        </w:rPr>
        <w:t>我们需要从不同的角度来评估它们的优劣。因此，在对各文献中提到的公证人跨链方案进行回顾之前</w:t>
      </w:r>
      <w:r w:rsidR="004278D9" w:rsidRPr="0010124C">
        <w:t>，</w:t>
      </w:r>
      <w:r w:rsidR="004278D9" w:rsidRPr="0010124C">
        <w:rPr>
          <w:rFonts w:hint="eastAsia"/>
        </w:rPr>
        <w:t>本文主要</w:t>
      </w:r>
      <w:r w:rsidR="004278D9" w:rsidRPr="0010124C">
        <w:t>考虑以下几个</w:t>
      </w:r>
      <w:r w:rsidR="004278D9" w:rsidRPr="0010124C">
        <w:rPr>
          <w:rFonts w:hint="eastAsia"/>
        </w:rPr>
        <w:t>评估</w:t>
      </w:r>
      <w:r w:rsidR="004278D9" w:rsidRPr="0010124C">
        <w:t>标准：</w:t>
      </w:r>
    </w:p>
    <w:p w14:paraId="36BDD997" w14:textId="766A881F" w:rsidR="00FA6935" w:rsidRPr="0010124C" w:rsidRDefault="00FA6935" w:rsidP="001461CB">
      <w:pPr>
        <w:ind w:firstLine="420"/>
      </w:pPr>
      <w:r w:rsidRPr="0010124C">
        <w:rPr>
          <w:rFonts w:hint="eastAsia"/>
        </w:rPr>
        <w:t>1</w:t>
      </w:r>
      <w:r w:rsidRPr="0010124C">
        <w:t>.</w:t>
      </w:r>
      <w:r w:rsidR="004278D9" w:rsidRPr="0010124C">
        <w:rPr>
          <w:rFonts w:hint="eastAsia"/>
        </w:rPr>
        <w:t>去中心化程度：</w:t>
      </w:r>
      <w:r w:rsidR="001461CB" w:rsidRPr="0010124C">
        <w:rPr>
          <w:rFonts w:hint="eastAsia"/>
        </w:rPr>
        <w:t>是指</w:t>
      </w:r>
      <w:r w:rsidR="0010124C" w:rsidRPr="0010124C">
        <w:rPr>
          <w:rFonts w:hint="eastAsia"/>
        </w:rPr>
        <w:t>公证人</w:t>
      </w:r>
      <w:r w:rsidR="004278D9" w:rsidRPr="0010124C">
        <w:rPr>
          <w:rFonts w:hint="eastAsia"/>
        </w:rPr>
        <w:t>跨链方案在设计和实现上是否依赖于中心化的节点或机构，</w:t>
      </w:r>
      <w:r w:rsidR="001461CB" w:rsidRPr="0010124C">
        <w:t>参与者之间的权力分配是否均衡</w:t>
      </w:r>
      <w:r w:rsidR="001461CB" w:rsidRPr="0010124C">
        <w:rPr>
          <w:rFonts w:hint="eastAsia"/>
        </w:rPr>
        <w:t>，以及是</w:t>
      </w:r>
      <w:r w:rsidR="004278D9" w:rsidRPr="0010124C">
        <w:rPr>
          <w:rFonts w:hint="eastAsia"/>
        </w:rPr>
        <w:t>否存在单点故障或作恶的可能。</w:t>
      </w:r>
      <w:r w:rsidR="00634C52" w:rsidRPr="0010124C">
        <w:rPr>
          <w:rFonts w:hint="eastAsia"/>
        </w:rPr>
        <w:t>通常，用</w:t>
      </w:r>
      <w:r w:rsidR="004278D9" w:rsidRPr="0010124C">
        <w:rPr>
          <w:rFonts w:hint="eastAsia"/>
        </w:rPr>
        <w:t>公证人节点的数量、选择方式、激励机制</w:t>
      </w:r>
      <w:r w:rsidR="0010124C" w:rsidRPr="0010124C">
        <w:rPr>
          <w:rFonts w:hint="eastAsia"/>
        </w:rPr>
        <w:t>、权力分配情况</w:t>
      </w:r>
      <w:r w:rsidR="004278D9" w:rsidRPr="0010124C">
        <w:rPr>
          <w:rFonts w:hint="eastAsia"/>
        </w:rPr>
        <w:t>等指标来衡量去中心化程度。</w:t>
      </w:r>
    </w:p>
    <w:p w14:paraId="1379ED94" w14:textId="65C7D77C" w:rsidR="00FD7FA7" w:rsidRPr="0010124C" w:rsidRDefault="001461CB" w:rsidP="0010124C">
      <w:pPr>
        <w:ind w:firstLine="420"/>
      </w:pPr>
      <w:r w:rsidRPr="0010124C">
        <w:t>2</w:t>
      </w:r>
      <w:r w:rsidR="00FD7FA7" w:rsidRPr="0010124C">
        <w:t>.</w:t>
      </w:r>
      <w:r w:rsidR="00FD7FA7" w:rsidRPr="00FD7FA7">
        <w:rPr>
          <w:rFonts w:hint="eastAsia"/>
        </w:rPr>
        <w:t xml:space="preserve"> </w:t>
      </w:r>
      <w:r w:rsidR="00FD7FA7" w:rsidRPr="0010124C">
        <w:rPr>
          <w:rFonts w:hint="eastAsia"/>
        </w:rPr>
        <w:t>安全性</w:t>
      </w:r>
      <w:r w:rsidR="00634C52" w:rsidRPr="0010124C">
        <w:rPr>
          <w:rFonts w:hint="eastAsia"/>
        </w:rPr>
        <w:t>：</w:t>
      </w:r>
      <w:r w:rsidRPr="0010124C">
        <w:rPr>
          <w:rFonts w:hint="eastAsia"/>
        </w:rPr>
        <w:t>是指</w:t>
      </w:r>
      <w:r w:rsidR="00FD7FA7" w:rsidRPr="0010124C">
        <w:rPr>
          <w:rFonts w:hint="eastAsia"/>
        </w:rPr>
        <w:t>能够抵抗各种攻击和威胁，保证跨链交易的</w:t>
      </w:r>
      <w:r w:rsidRPr="0010124C">
        <w:t>正确性和不可篡改性</w:t>
      </w:r>
      <w:r w:rsidR="00634C52" w:rsidRPr="0010124C">
        <w:rPr>
          <w:rFonts w:hint="eastAsia"/>
        </w:rPr>
        <w:t>的能力</w:t>
      </w:r>
      <w:r w:rsidR="00FD7FA7" w:rsidRPr="0010124C">
        <w:rPr>
          <w:rFonts w:hint="eastAsia"/>
        </w:rPr>
        <w:t>。</w:t>
      </w:r>
      <w:r w:rsidR="000907A7" w:rsidRPr="000907A7">
        <w:rPr>
          <w:rFonts w:hint="eastAsia"/>
        </w:rPr>
        <w:t>安全性越高，越能维护区块链的信誉和稳定性</w:t>
      </w:r>
      <w:r w:rsidR="000907A7">
        <w:rPr>
          <w:rFonts w:hint="eastAsia"/>
        </w:rPr>
        <w:t>。</w:t>
      </w:r>
      <w:r w:rsidR="00634C52" w:rsidRPr="0010124C">
        <w:rPr>
          <w:rFonts w:hint="eastAsia"/>
        </w:rPr>
        <w:t>通常，用</w:t>
      </w:r>
      <w:r w:rsidR="0010124C" w:rsidRPr="0010124C">
        <w:rPr>
          <w:rFonts w:hint="eastAsia"/>
        </w:rPr>
        <w:t>公证人节点的可信度、</w:t>
      </w:r>
      <w:r w:rsidR="00FD7FA7" w:rsidRPr="0010124C">
        <w:rPr>
          <w:rFonts w:hint="eastAsia"/>
        </w:rPr>
        <w:t>攻击者需要控制的公证人节点比例、</w:t>
      </w:r>
      <w:r w:rsidR="0010124C" w:rsidRPr="0010124C">
        <w:t>是否有有效的验证和共识机制</w:t>
      </w:r>
      <w:r w:rsidR="00FD7FA7" w:rsidRPr="0010124C">
        <w:rPr>
          <w:rFonts w:hint="eastAsia"/>
        </w:rPr>
        <w:t>、</w:t>
      </w:r>
      <w:r w:rsidR="0010124C" w:rsidRPr="0010124C">
        <w:t>是否有足够的激励和惩罚机制</w:t>
      </w:r>
      <w:r w:rsidR="0010124C" w:rsidRPr="0010124C">
        <w:rPr>
          <w:rFonts w:hint="eastAsia"/>
        </w:rPr>
        <w:t>、</w:t>
      </w:r>
      <w:r w:rsidR="00FD7FA7" w:rsidRPr="0010124C">
        <w:rPr>
          <w:rFonts w:hint="eastAsia"/>
        </w:rPr>
        <w:t>跨链交易的撤销难度等指标来衡量安全性。</w:t>
      </w:r>
    </w:p>
    <w:p w14:paraId="5C00D4E5" w14:textId="3EA29161" w:rsidR="00634C52" w:rsidRPr="0010124C" w:rsidRDefault="001461CB" w:rsidP="0010124C">
      <w:pPr>
        <w:ind w:firstLine="420"/>
      </w:pPr>
      <w:r w:rsidRPr="0010124C">
        <w:t>3</w:t>
      </w:r>
      <w:r w:rsidR="00634C52" w:rsidRPr="0010124C">
        <w:t>.</w:t>
      </w:r>
      <w:r w:rsidR="00634C52" w:rsidRPr="00634C52">
        <w:rPr>
          <w:rFonts w:hint="eastAsia"/>
        </w:rPr>
        <w:t xml:space="preserve"> </w:t>
      </w:r>
      <w:r w:rsidR="00634C52" w:rsidRPr="0010124C">
        <w:rPr>
          <w:rFonts w:hint="eastAsia"/>
        </w:rPr>
        <w:t>隐私性：</w:t>
      </w:r>
      <w:r w:rsidR="0010124C" w:rsidRPr="0010124C">
        <w:rPr>
          <w:rFonts w:hint="eastAsia"/>
        </w:rPr>
        <w:t>是指跨链方案</w:t>
      </w:r>
      <w:r w:rsidR="00634C52" w:rsidRPr="0010124C">
        <w:rPr>
          <w:rFonts w:hint="eastAsia"/>
        </w:rPr>
        <w:t>能够保护跨链交易参与者的身份和数据不被泄露或滥用</w:t>
      </w:r>
      <w:r w:rsidR="0010124C">
        <w:rPr>
          <w:rFonts w:hint="eastAsia"/>
        </w:rPr>
        <w:t>的能力</w:t>
      </w:r>
      <w:r w:rsidR="00634C52" w:rsidRPr="0010124C">
        <w:rPr>
          <w:rFonts w:hint="eastAsia"/>
        </w:rPr>
        <w:t>。通常，用公证人节点</w:t>
      </w:r>
      <w:r w:rsidR="00B02A2F">
        <w:rPr>
          <w:rFonts w:hint="eastAsia"/>
        </w:rPr>
        <w:t>能否轻易</w:t>
      </w:r>
      <w:r w:rsidR="00634C52" w:rsidRPr="0010124C">
        <w:rPr>
          <w:rFonts w:hint="eastAsia"/>
        </w:rPr>
        <w:t>访问</w:t>
      </w:r>
      <w:r w:rsidR="00B02A2F">
        <w:rPr>
          <w:rFonts w:hint="eastAsia"/>
        </w:rPr>
        <w:t>到参与者的用户身份信息、</w:t>
      </w:r>
      <w:r w:rsidR="00B02A2F" w:rsidRPr="00B02A2F">
        <w:rPr>
          <w:rFonts w:hint="eastAsia"/>
        </w:rPr>
        <w:t>公证人节点能否轻易</w:t>
      </w:r>
      <w:r w:rsidR="00B02A2F">
        <w:rPr>
          <w:rFonts w:hint="eastAsia"/>
        </w:rPr>
        <w:t>查看到</w:t>
      </w:r>
      <w:r w:rsidR="00634C52" w:rsidRPr="0010124C">
        <w:rPr>
          <w:rFonts w:hint="eastAsia"/>
        </w:rPr>
        <w:t>跨链交易的</w:t>
      </w:r>
      <w:r w:rsidR="00B02A2F">
        <w:rPr>
          <w:rFonts w:hint="eastAsia"/>
        </w:rPr>
        <w:t>隐私</w:t>
      </w:r>
      <w:r w:rsidR="00634C52" w:rsidRPr="0010124C">
        <w:rPr>
          <w:rFonts w:hint="eastAsia"/>
        </w:rPr>
        <w:t>、</w:t>
      </w:r>
      <w:r w:rsidR="00B02A2F">
        <w:rPr>
          <w:rFonts w:ascii="Roboto" w:hAnsi="Roboto"/>
          <w:color w:val="111111"/>
        </w:rPr>
        <w:t>是否有合理的数据访问和共享规则</w:t>
      </w:r>
      <w:r w:rsidR="00B02A2F">
        <w:rPr>
          <w:rFonts w:ascii="Roboto" w:hAnsi="Roboto" w:hint="eastAsia"/>
          <w:color w:val="111111"/>
        </w:rPr>
        <w:t>、</w:t>
      </w:r>
      <w:r w:rsidR="00634C52" w:rsidRPr="0010124C">
        <w:rPr>
          <w:rFonts w:hint="eastAsia"/>
        </w:rPr>
        <w:t>是否使用加密或匿名技术等指标来衡量隐私性。</w:t>
      </w:r>
    </w:p>
    <w:p w14:paraId="349960BC" w14:textId="798F0D4C" w:rsidR="00634C52" w:rsidRPr="0010124C" w:rsidRDefault="001461CB" w:rsidP="0010124C">
      <w:pPr>
        <w:ind w:firstLine="420"/>
      </w:pPr>
      <w:r w:rsidRPr="0010124C">
        <w:t>4</w:t>
      </w:r>
      <w:r w:rsidR="00634C52" w:rsidRPr="0010124C">
        <w:t>.</w:t>
      </w:r>
      <w:r w:rsidR="00634C52" w:rsidRPr="00634C52">
        <w:rPr>
          <w:rFonts w:hint="eastAsia"/>
        </w:rPr>
        <w:t xml:space="preserve"> </w:t>
      </w:r>
      <w:r w:rsidR="00634C52" w:rsidRPr="0010124C">
        <w:rPr>
          <w:rFonts w:hint="eastAsia"/>
        </w:rPr>
        <w:t>可扩展性</w:t>
      </w:r>
      <w:r w:rsidR="00B02A2F">
        <w:rPr>
          <w:rFonts w:hint="eastAsia"/>
        </w:rPr>
        <w:t>：</w:t>
      </w:r>
      <w:r w:rsidR="00634C52" w:rsidRPr="0010124C">
        <w:rPr>
          <w:rFonts w:hint="eastAsia"/>
        </w:rPr>
        <w:t>是指能够支持不同的区块链系统进行跨链互操作</w:t>
      </w:r>
      <w:r w:rsidR="000907A7">
        <w:rPr>
          <w:rFonts w:hint="eastAsia"/>
        </w:rPr>
        <w:t>的数量</w:t>
      </w:r>
      <w:r w:rsidR="00634C52" w:rsidRPr="0010124C">
        <w:rPr>
          <w:rFonts w:hint="eastAsia"/>
        </w:rPr>
        <w:t>，以及能够处理多大的跨链交易量和频率</w:t>
      </w:r>
      <w:r w:rsidR="000907A7">
        <w:rPr>
          <w:rFonts w:hint="eastAsia"/>
        </w:rPr>
        <w:t>的能力</w:t>
      </w:r>
      <w:r w:rsidR="00634C52" w:rsidRPr="0010124C">
        <w:rPr>
          <w:rFonts w:hint="eastAsia"/>
        </w:rPr>
        <w:t>。可扩展性高的公证人跨链方案可以连接更多的区块链系统，并且能够应对更高的跨链交易需求，从而提高跨链生态系统的规模和效率。通常，用支持的区块链系统类型和数量、每秒处理的跨链交易数、每笔跨链交易所需的资源等指标来衡量可扩展性。</w:t>
      </w:r>
    </w:p>
    <w:p w14:paraId="3EA82EBF" w14:textId="49DC28A5" w:rsidR="00634C52" w:rsidRPr="0010124C" w:rsidRDefault="001461CB" w:rsidP="0010124C">
      <w:pPr>
        <w:ind w:firstLine="420"/>
      </w:pPr>
      <w:r w:rsidRPr="0010124C">
        <w:t>5</w:t>
      </w:r>
      <w:r w:rsidR="00634C52" w:rsidRPr="0010124C">
        <w:t>.</w:t>
      </w:r>
      <w:r w:rsidR="00634C52" w:rsidRPr="00634C52">
        <w:rPr>
          <w:rFonts w:hint="eastAsia"/>
        </w:rPr>
        <w:t xml:space="preserve"> </w:t>
      </w:r>
      <w:r w:rsidR="00634C52" w:rsidRPr="0010124C">
        <w:rPr>
          <w:rFonts w:hint="eastAsia"/>
        </w:rPr>
        <w:t>效率</w:t>
      </w:r>
      <w:r w:rsidR="00B02A2F">
        <w:rPr>
          <w:rFonts w:hint="eastAsia"/>
        </w:rPr>
        <w:t>：</w:t>
      </w:r>
      <w:r w:rsidR="00B02A2F" w:rsidRPr="0010124C">
        <w:rPr>
          <w:rFonts w:hint="eastAsia"/>
        </w:rPr>
        <w:t>是</w:t>
      </w:r>
      <w:r w:rsidR="00634C52" w:rsidRPr="0010124C">
        <w:rPr>
          <w:rFonts w:hint="eastAsia"/>
        </w:rPr>
        <w:t>指</w:t>
      </w:r>
      <w:r w:rsidR="00B02A2F">
        <w:rPr>
          <w:rFonts w:ascii="Roboto" w:hAnsi="Roboto"/>
          <w:color w:val="111111"/>
        </w:rPr>
        <w:t>能够快速地完成跨链交易</w:t>
      </w:r>
      <w:r w:rsidR="00B02A2F">
        <w:rPr>
          <w:rFonts w:ascii="Roboto" w:hAnsi="Roboto" w:hint="eastAsia"/>
          <w:color w:val="111111"/>
        </w:rPr>
        <w:t>，</w:t>
      </w:r>
      <w:r w:rsidR="00634C52" w:rsidRPr="0010124C">
        <w:rPr>
          <w:rFonts w:hint="eastAsia"/>
        </w:rPr>
        <w:t>提高用户体验和满意度</w:t>
      </w:r>
      <w:r w:rsidR="00B02A2F">
        <w:rPr>
          <w:rFonts w:hint="eastAsia"/>
        </w:rPr>
        <w:t>的能力</w:t>
      </w:r>
      <w:r w:rsidR="00634C52" w:rsidRPr="0010124C">
        <w:rPr>
          <w:rFonts w:hint="eastAsia"/>
        </w:rPr>
        <w:t>。效率高的公证人跨链方案可以降低用户等待时间，提高系统吞吐量和响应速度。</w:t>
      </w:r>
      <w:r w:rsidR="000907A7" w:rsidRPr="0010124C">
        <w:rPr>
          <w:rFonts w:hint="eastAsia"/>
        </w:rPr>
        <w:t>通常，</w:t>
      </w:r>
      <w:r w:rsidR="00634C52" w:rsidRPr="0010124C">
        <w:rPr>
          <w:rFonts w:hint="eastAsia"/>
        </w:rPr>
        <w:t>用每笔跨链交易所需的时间、费用、步骤等指标来衡量效率。</w:t>
      </w:r>
    </w:p>
    <w:p w14:paraId="02C3EFA9" w14:textId="68E3AE42" w:rsidR="00634C52" w:rsidRPr="0010124C" w:rsidRDefault="001461CB" w:rsidP="0010124C">
      <w:pPr>
        <w:ind w:firstLine="420"/>
      </w:pPr>
      <w:r w:rsidRPr="0010124C">
        <w:t>6</w:t>
      </w:r>
      <w:r w:rsidR="00634C52" w:rsidRPr="0010124C">
        <w:t>.</w:t>
      </w:r>
      <w:r w:rsidR="00634C52" w:rsidRPr="00634C52">
        <w:rPr>
          <w:rFonts w:hint="eastAsia"/>
        </w:rPr>
        <w:t xml:space="preserve"> </w:t>
      </w:r>
      <w:r w:rsidR="00634C52" w:rsidRPr="0010124C">
        <w:rPr>
          <w:rFonts w:hint="eastAsia"/>
        </w:rPr>
        <w:t>实现难度</w:t>
      </w:r>
      <w:r w:rsidR="000907A7">
        <w:rPr>
          <w:rFonts w:hint="eastAsia"/>
        </w:rPr>
        <w:t>：</w:t>
      </w:r>
      <w:r w:rsidR="00634C52" w:rsidRPr="0010124C">
        <w:rPr>
          <w:rFonts w:hint="eastAsia"/>
        </w:rPr>
        <w:t>是指公证人跨链方案在设计和开发上所面临的技术挑战和复杂度。</w:t>
      </w:r>
      <w:r w:rsidR="000907A7" w:rsidRPr="000907A7">
        <w:rPr>
          <w:rFonts w:hint="eastAsia"/>
        </w:rPr>
        <w:t>实现难度越低，跨链方案越容易被实现和部署，也越容易被接受和推广。</w:t>
      </w:r>
    </w:p>
    <w:p w14:paraId="0D9BB84E" w14:textId="77777777" w:rsidR="004B025C" w:rsidRPr="0010124C" w:rsidRDefault="004B025C" w:rsidP="00E24B2E"/>
    <w:p w14:paraId="7EDD7886" w14:textId="5C765224" w:rsidR="006D3CCB" w:rsidRDefault="001D7CBC" w:rsidP="00077332">
      <w:pPr>
        <w:pStyle w:val="2"/>
        <w:spacing w:line="360" w:lineRule="auto"/>
        <w:rPr>
          <w:rFonts w:ascii="宋体" w:eastAsia="宋体" w:hAnsi="宋体"/>
          <w:sz w:val="28"/>
          <w:szCs w:val="28"/>
        </w:rPr>
      </w:pPr>
      <w:bookmarkStart w:id="13" w:name="_Toc146792636"/>
      <w:r w:rsidRPr="005108E0">
        <w:rPr>
          <w:rFonts w:ascii="宋体" w:eastAsia="宋体" w:hAnsi="宋体" w:hint="eastAsia"/>
          <w:sz w:val="28"/>
          <w:szCs w:val="28"/>
        </w:rPr>
        <w:lastRenderedPageBreak/>
        <w:t>3</w:t>
      </w:r>
      <w:r w:rsidRPr="005108E0">
        <w:rPr>
          <w:rFonts w:ascii="宋体" w:eastAsia="宋体" w:hAnsi="宋体"/>
          <w:sz w:val="28"/>
          <w:szCs w:val="28"/>
        </w:rPr>
        <w:t>.2</w:t>
      </w:r>
      <w:r w:rsidR="002A61C3" w:rsidRPr="005108E0">
        <w:rPr>
          <w:rFonts w:ascii="宋体" w:eastAsia="宋体" w:hAnsi="宋体"/>
          <w:sz w:val="28"/>
          <w:szCs w:val="28"/>
        </w:rPr>
        <w:t>.</w:t>
      </w:r>
      <w:r w:rsidR="00563718" w:rsidRPr="005108E0">
        <w:rPr>
          <w:rFonts w:ascii="宋体" w:eastAsia="宋体" w:hAnsi="宋体" w:hint="eastAsia"/>
          <w:sz w:val="28"/>
          <w:szCs w:val="28"/>
        </w:rPr>
        <w:t>公证人的跨链方案</w:t>
      </w:r>
      <w:r w:rsidR="004B025C" w:rsidRPr="005108E0">
        <w:rPr>
          <w:rFonts w:ascii="宋体" w:eastAsia="宋体" w:hAnsi="宋体" w:hint="eastAsia"/>
          <w:sz w:val="28"/>
          <w:szCs w:val="28"/>
        </w:rPr>
        <w:t>回顾</w:t>
      </w:r>
      <w:bookmarkEnd w:id="13"/>
    </w:p>
    <w:p w14:paraId="423A1116" w14:textId="18C8112B" w:rsidR="00E24B2E" w:rsidRDefault="00E24B2E" w:rsidP="00E24B2E">
      <w:pPr>
        <w:ind w:firstLine="420"/>
      </w:pPr>
      <w:r w:rsidRPr="00E24B2E">
        <w:rPr>
          <w:rFonts w:hint="eastAsia"/>
        </w:rPr>
        <w:t>目前，</w:t>
      </w:r>
      <w:r w:rsidR="00031685">
        <w:rPr>
          <w:rFonts w:hint="eastAsia"/>
        </w:rPr>
        <w:t>相关的</w:t>
      </w:r>
      <w:r w:rsidRPr="00E24B2E">
        <w:rPr>
          <w:rFonts w:hint="eastAsia"/>
        </w:rPr>
        <w:t>文献</w:t>
      </w:r>
      <w:r w:rsidR="00031685">
        <w:rPr>
          <w:rFonts w:hint="eastAsia"/>
        </w:rPr>
        <w:t>中已经</w:t>
      </w:r>
      <w:r w:rsidRPr="00E24B2E">
        <w:rPr>
          <w:rFonts w:hint="eastAsia"/>
        </w:rPr>
        <w:t>提出</w:t>
      </w:r>
      <w:r w:rsidR="00031685">
        <w:rPr>
          <w:rFonts w:hint="eastAsia"/>
        </w:rPr>
        <w:t>了</w:t>
      </w:r>
      <w:r w:rsidRPr="00E24B2E">
        <w:rPr>
          <w:rFonts w:hint="eastAsia"/>
        </w:rPr>
        <w:t>一系列关于</w:t>
      </w:r>
      <w:r>
        <w:rPr>
          <w:rFonts w:hint="eastAsia"/>
        </w:rPr>
        <w:t>公证人机制</w:t>
      </w:r>
      <w:r w:rsidRPr="00E24B2E">
        <w:rPr>
          <w:rFonts w:hint="eastAsia"/>
        </w:rPr>
        <w:t>的</w:t>
      </w:r>
      <w:r>
        <w:rPr>
          <w:rFonts w:hint="eastAsia"/>
        </w:rPr>
        <w:t>跨链</w:t>
      </w:r>
      <w:r w:rsidRPr="00E24B2E">
        <w:rPr>
          <w:rFonts w:hint="eastAsia"/>
        </w:rPr>
        <w:t>方案</w:t>
      </w:r>
      <w:r w:rsidR="00031685">
        <w:rPr>
          <w:rFonts w:hint="eastAsia"/>
        </w:rPr>
        <w:t>。根据不同的特点主要有以下三类：</w:t>
      </w:r>
    </w:p>
    <w:p w14:paraId="4E475B63" w14:textId="49E16D30" w:rsidR="00031685" w:rsidRDefault="00031685" w:rsidP="00031685">
      <w:pPr>
        <w:pStyle w:val="a3"/>
        <w:numPr>
          <w:ilvl w:val="0"/>
          <w:numId w:val="7"/>
        </w:numPr>
        <w:ind w:firstLineChars="0"/>
      </w:pPr>
      <w:r w:rsidRPr="00031685">
        <w:rPr>
          <w:rFonts w:hint="eastAsia"/>
        </w:rPr>
        <w:t>改进的公证人机制跨链方案</w:t>
      </w:r>
    </w:p>
    <w:p w14:paraId="37439799" w14:textId="3E61C03D" w:rsidR="00031685" w:rsidRDefault="00031685" w:rsidP="00031685">
      <w:pPr>
        <w:pStyle w:val="a3"/>
        <w:numPr>
          <w:ilvl w:val="0"/>
          <w:numId w:val="7"/>
        </w:numPr>
        <w:ind w:firstLineChars="0"/>
      </w:pPr>
      <w:r w:rsidRPr="00031685">
        <w:rPr>
          <w:rFonts w:hint="eastAsia"/>
        </w:rPr>
        <w:t>公证人</w:t>
      </w:r>
      <w:r w:rsidR="007D7A5F">
        <w:rPr>
          <w:rFonts w:hint="eastAsia"/>
        </w:rPr>
        <w:t>+</w:t>
      </w:r>
      <w:r w:rsidR="007D7A5F">
        <w:rPr>
          <w:rFonts w:cs="宋体" w:hint="eastAsia"/>
          <w:b/>
          <w:bCs/>
          <w:shd w:val="clear" w:color="auto" w:fill="FFFFFF"/>
        </w:rPr>
        <w:t>HTLC</w:t>
      </w:r>
      <w:r w:rsidRPr="00031685">
        <w:rPr>
          <w:rFonts w:hint="eastAsia"/>
        </w:rPr>
        <w:t>的</w:t>
      </w:r>
      <w:r w:rsidR="000E4848">
        <w:rPr>
          <w:rFonts w:hint="eastAsia"/>
        </w:rPr>
        <w:t>混合型</w:t>
      </w:r>
      <w:r w:rsidRPr="00031685">
        <w:rPr>
          <w:rFonts w:hint="eastAsia"/>
        </w:rPr>
        <w:t>跨链方案</w:t>
      </w:r>
    </w:p>
    <w:p w14:paraId="062341CB" w14:textId="69B8EF22" w:rsidR="00031685" w:rsidRDefault="00031685" w:rsidP="00031685">
      <w:pPr>
        <w:pStyle w:val="a3"/>
        <w:numPr>
          <w:ilvl w:val="0"/>
          <w:numId w:val="7"/>
        </w:numPr>
        <w:ind w:firstLineChars="0"/>
      </w:pPr>
      <w:r w:rsidRPr="00031685">
        <w:rPr>
          <w:rFonts w:hint="eastAsia"/>
        </w:rPr>
        <w:t>公证人</w:t>
      </w:r>
      <w:r w:rsidR="007D7A5F">
        <w:rPr>
          <w:rFonts w:hint="eastAsia"/>
        </w:rPr>
        <w:t>+</w:t>
      </w:r>
      <w:r w:rsidRPr="00031685">
        <w:rPr>
          <w:rFonts w:hint="eastAsia"/>
        </w:rPr>
        <w:t>侧链</w:t>
      </w:r>
      <w:r w:rsidRPr="00031685">
        <w:rPr>
          <w:rFonts w:hint="eastAsia"/>
        </w:rPr>
        <w:t>/</w:t>
      </w:r>
      <w:r w:rsidRPr="00031685">
        <w:rPr>
          <w:rFonts w:hint="eastAsia"/>
        </w:rPr>
        <w:t>中继的</w:t>
      </w:r>
      <w:r w:rsidR="000E4848">
        <w:rPr>
          <w:rFonts w:hint="eastAsia"/>
        </w:rPr>
        <w:t>混合型</w:t>
      </w:r>
      <w:r w:rsidRPr="00031685">
        <w:rPr>
          <w:rFonts w:hint="eastAsia"/>
        </w:rPr>
        <w:t>跨链方案</w:t>
      </w:r>
    </w:p>
    <w:p w14:paraId="6AC4F380" w14:textId="2F88565A" w:rsidR="00031685" w:rsidRPr="00C11193" w:rsidRDefault="00031685" w:rsidP="00C11193">
      <w:pPr>
        <w:ind w:firstLine="420"/>
      </w:pPr>
      <w:r>
        <w:rPr>
          <w:rFonts w:hint="eastAsia"/>
        </w:rPr>
        <w:t>接下来，本文将会依次对以上三类跨链方案涉及文献进行一个</w:t>
      </w:r>
      <w:r w:rsidRPr="00031685">
        <w:rPr>
          <w:rFonts w:hint="eastAsia"/>
        </w:rPr>
        <w:t>回顾</w:t>
      </w:r>
      <w:r w:rsidR="00C11193">
        <w:rPr>
          <w:rFonts w:hint="eastAsia"/>
        </w:rPr>
        <w:t>，以便我们根据评估标准，</w:t>
      </w:r>
      <w:r w:rsidR="00C11193" w:rsidRPr="0010124C">
        <w:rPr>
          <w:rFonts w:hint="eastAsia"/>
        </w:rPr>
        <w:t>从不同的角度来</w:t>
      </w:r>
      <w:r w:rsidR="00C11193">
        <w:rPr>
          <w:rFonts w:hint="eastAsia"/>
        </w:rPr>
        <w:t>对它们进行</w:t>
      </w:r>
      <w:r w:rsidR="00C11193" w:rsidRPr="00C11193">
        <w:rPr>
          <w:rFonts w:hint="eastAsia"/>
        </w:rPr>
        <w:t>对比和分析</w:t>
      </w:r>
      <w:r w:rsidR="00C11193">
        <w:rPr>
          <w:rFonts w:hint="eastAsia"/>
        </w:rPr>
        <w:t>。</w:t>
      </w:r>
    </w:p>
    <w:p w14:paraId="07D955A5" w14:textId="35EFB26A" w:rsidR="004B025C" w:rsidRDefault="001874A2" w:rsidP="00077332">
      <w:pPr>
        <w:pStyle w:val="3"/>
        <w:spacing w:line="360" w:lineRule="auto"/>
        <w:rPr>
          <w:sz w:val="28"/>
          <w:szCs w:val="28"/>
        </w:rPr>
      </w:pPr>
      <w:bookmarkStart w:id="14" w:name="_Toc146792637"/>
      <w:r w:rsidRPr="005108E0">
        <w:rPr>
          <w:rFonts w:hint="eastAsia"/>
          <w:sz w:val="28"/>
          <w:szCs w:val="28"/>
        </w:rPr>
        <w:t>3</w:t>
      </w:r>
      <w:r w:rsidRPr="005108E0">
        <w:rPr>
          <w:sz w:val="28"/>
          <w:szCs w:val="28"/>
        </w:rPr>
        <w:t>.2.1</w:t>
      </w:r>
      <w:r w:rsidR="005108E0" w:rsidRPr="005108E0">
        <w:rPr>
          <w:sz w:val="28"/>
          <w:szCs w:val="28"/>
        </w:rPr>
        <w:t>.</w:t>
      </w:r>
      <w:bookmarkStart w:id="15" w:name="_Hlk145343354"/>
      <w:r w:rsidR="00FB120A">
        <w:rPr>
          <w:rFonts w:hint="eastAsia"/>
          <w:sz w:val="28"/>
          <w:szCs w:val="28"/>
        </w:rPr>
        <w:t>改进</w:t>
      </w:r>
      <w:r w:rsidR="00313F22">
        <w:rPr>
          <w:rFonts w:hint="eastAsia"/>
          <w:sz w:val="28"/>
          <w:szCs w:val="28"/>
        </w:rPr>
        <w:t>的</w:t>
      </w:r>
      <w:r w:rsidR="005108E0" w:rsidRPr="005108E0">
        <w:rPr>
          <w:rFonts w:hint="eastAsia"/>
          <w:sz w:val="28"/>
          <w:szCs w:val="28"/>
        </w:rPr>
        <w:t>公证人</w:t>
      </w:r>
      <w:r w:rsidR="00FB120A">
        <w:rPr>
          <w:rFonts w:hint="eastAsia"/>
          <w:sz w:val="28"/>
          <w:szCs w:val="28"/>
        </w:rPr>
        <w:t>机制</w:t>
      </w:r>
      <w:bookmarkEnd w:id="14"/>
    </w:p>
    <w:bookmarkEnd w:id="15"/>
    <w:p w14:paraId="7CBB9654" w14:textId="07E3F7DA" w:rsidR="005108E0" w:rsidRDefault="00FC2615" w:rsidP="00451353">
      <w:pPr>
        <w:ind w:firstLine="420"/>
      </w:pPr>
      <w:r>
        <w:rPr>
          <w:rFonts w:hint="eastAsia"/>
        </w:rPr>
        <w:t>虽然传统的由单一指定的独立节点或者机构充当</w:t>
      </w:r>
      <w:r w:rsidRPr="00FC2615">
        <w:rPr>
          <w:rFonts w:hint="eastAsia"/>
        </w:rPr>
        <w:t>公证人</w:t>
      </w:r>
      <w:r>
        <w:rPr>
          <w:rFonts w:hint="eastAsia"/>
        </w:rPr>
        <w:t>的跨链方案响应速度快，兼容性强，技术架构简单，但是中心化的程度过高，很容易出现单点故障或作恶。</w:t>
      </w:r>
      <w:r w:rsidRPr="00FC2615">
        <w:rPr>
          <w:rFonts w:hint="eastAsia"/>
        </w:rPr>
        <w:t>改进的公证人机制</w:t>
      </w:r>
      <w:r>
        <w:rPr>
          <w:rFonts w:hint="eastAsia"/>
        </w:rPr>
        <w:t>则</w:t>
      </w:r>
      <w:r w:rsidRPr="00FC2615">
        <w:rPr>
          <w:rFonts w:hint="eastAsia"/>
        </w:rPr>
        <w:t>是指在</w:t>
      </w:r>
      <w:r>
        <w:rPr>
          <w:rFonts w:hint="eastAsia"/>
        </w:rPr>
        <w:t>传统的公证人机制的</w:t>
      </w:r>
      <w:r w:rsidRPr="00FC2615">
        <w:rPr>
          <w:rFonts w:hint="eastAsia"/>
        </w:rPr>
        <w:t>基础上，引入一些</w:t>
      </w:r>
      <w:r>
        <w:rPr>
          <w:rFonts w:hint="eastAsia"/>
        </w:rPr>
        <w:t>非混合型机制的</w:t>
      </w:r>
      <w:r w:rsidRPr="00FC2615">
        <w:rPr>
          <w:rFonts w:hint="eastAsia"/>
        </w:rPr>
        <w:t>改进措施</w:t>
      </w:r>
      <w:r>
        <w:rPr>
          <w:rFonts w:hint="eastAsia"/>
        </w:rPr>
        <w:t>或者</w:t>
      </w:r>
      <w:r w:rsidR="00D83E8D">
        <w:rPr>
          <w:rFonts w:hint="eastAsia"/>
        </w:rPr>
        <w:t>设计出不同以往的公证人机制的优化方案</w:t>
      </w:r>
      <w:r w:rsidRPr="00FC2615">
        <w:rPr>
          <w:rFonts w:hint="eastAsia"/>
        </w:rPr>
        <w:t>，如增加公证人的数量和多样性，</w:t>
      </w:r>
      <w:r w:rsidR="00D83E8D">
        <w:rPr>
          <w:rFonts w:hint="eastAsia"/>
        </w:rPr>
        <w:t>优化公证人的选举方式，</w:t>
      </w:r>
      <w:r w:rsidRPr="00FC2615">
        <w:rPr>
          <w:rFonts w:hint="eastAsia"/>
        </w:rPr>
        <w:t>采用多重签名或分布式签名技术，引入激励和惩罚机制等，以提高公证人的可信度和安全性</w:t>
      </w:r>
      <w:r>
        <w:rPr>
          <w:rFonts w:hint="eastAsia"/>
        </w:rPr>
        <w:t>。</w:t>
      </w:r>
    </w:p>
    <w:p w14:paraId="73195C8D" w14:textId="04A5B161" w:rsidR="00BE730C" w:rsidRDefault="00BE730C" w:rsidP="00BE730C">
      <w:pPr>
        <w:ind w:firstLine="420"/>
      </w:pPr>
      <w:proofErr w:type="spellStart"/>
      <w:r w:rsidRPr="00BE730C">
        <w:t>Xiong</w:t>
      </w:r>
      <w:proofErr w:type="spellEnd"/>
      <w:r>
        <w:rPr>
          <w:rFonts w:hint="eastAsia"/>
        </w:rPr>
        <w:t>等人</w:t>
      </w:r>
      <w:r w:rsidRPr="00BE730C">
        <w:rPr>
          <w:vertAlign w:val="superscript"/>
        </w:rPr>
        <w:fldChar w:fldCharType="begin"/>
      </w:r>
      <w:r w:rsidRPr="00BE730C">
        <w:rPr>
          <w:vertAlign w:val="superscript"/>
        </w:rPr>
        <w:instrText xml:space="preserve"> </w:instrText>
      </w:r>
      <w:r w:rsidRPr="00BE730C">
        <w:rPr>
          <w:rFonts w:hint="eastAsia"/>
          <w:vertAlign w:val="superscript"/>
        </w:rPr>
        <w:instrText>REF _Ref145384764 \r \h</w:instrText>
      </w:r>
      <w:r w:rsidRPr="00BE730C">
        <w:rPr>
          <w:vertAlign w:val="superscript"/>
        </w:rPr>
        <w:instrText xml:space="preserve"> </w:instrText>
      </w:r>
      <w:r>
        <w:rPr>
          <w:vertAlign w:val="superscript"/>
        </w:rPr>
        <w:instrText xml:space="preserve"> \* MERGEFORMAT </w:instrText>
      </w:r>
      <w:r w:rsidRPr="00BE730C">
        <w:rPr>
          <w:vertAlign w:val="superscript"/>
        </w:rPr>
      </w:r>
      <w:r w:rsidRPr="00BE730C">
        <w:rPr>
          <w:vertAlign w:val="superscript"/>
        </w:rPr>
        <w:fldChar w:fldCharType="separate"/>
      </w:r>
      <w:r w:rsidR="00332B9C">
        <w:rPr>
          <w:vertAlign w:val="superscript"/>
        </w:rPr>
        <w:t>[22]</w:t>
      </w:r>
      <w:r w:rsidRPr="00BE730C">
        <w:rPr>
          <w:vertAlign w:val="superscript"/>
        </w:rPr>
        <w:fldChar w:fldCharType="end"/>
      </w:r>
      <w:r w:rsidR="00D83E8D" w:rsidRPr="00D83E8D">
        <w:rPr>
          <w:rFonts w:hint="eastAsia"/>
        </w:rPr>
        <w:t>提出了一种基于公证人</w:t>
      </w:r>
      <w:r>
        <w:rPr>
          <w:rFonts w:hint="eastAsia"/>
        </w:rPr>
        <w:t>组</w:t>
      </w:r>
      <w:r w:rsidR="00D83E8D" w:rsidRPr="00D83E8D">
        <w:rPr>
          <w:rFonts w:hint="eastAsia"/>
        </w:rPr>
        <w:t>的跨链交互模型</w:t>
      </w:r>
      <w:r>
        <w:rPr>
          <w:rFonts w:hint="eastAsia"/>
        </w:rPr>
        <w:t>，</w:t>
      </w:r>
      <w:r w:rsidR="00D83E8D" w:rsidRPr="00D83E8D">
        <w:rPr>
          <w:rFonts w:hint="eastAsia"/>
        </w:rPr>
        <w:t>实现了不同区块链之间的价值转移</w:t>
      </w:r>
      <w:r>
        <w:rPr>
          <w:rFonts w:hint="eastAsia"/>
        </w:rPr>
        <w:t>，其模型如图</w:t>
      </w:r>
      <w:r>
        <w:rPr>
          <w:rFonts w:hint="eastAsia"/>
        </w:rPr>
        <w:t>5</w:t>
      </w:r>
      <w:r>
        <w:rPr>
          <w:rFonts w:hint="eastAsia"/>
        </w:rPr>
        <w:t>所示</w:t>
      </w:r>
      <w:r w:rsidR="00D83E8D" w:rsidRPr="00D83E8D">
        <w:rPr>
          <w:rFonts w:hint="eastAsia"/>
        </w:rPr>
        <w:t>。该模型分为预交易阶段和正式交易阶段，</w:t>
      </w:r>
      <w:r>
        <w:rPr>
          <w:rFonts w:hint="eastAsia"/>
        </w:rPr>
        <w:t>通过</w:t>
      </w:r>
      <w:r w:rsidR="00D83E8D" w:rsidRPr="00D83E8D">
        <w:rPr>
          <w:rFonts w:hint="eastAsia"/>
        </w:rPr>
        <w:t>引入了保证金池和声誉机制，保证了跨链交易的原子性和一致性。</w:t>
      </w:r>
      <w:r>
        <w:rPr>
          <w:rFonts w:hint="eastAsia"/>
        </w:rPr>
        <w:t>此外，该</w:t>
      </w:r>
      <w:r w:rsidRPr="00D83E8D">
        <w:rPr>
          <w:rFonts w:hint="eastAsia"/>
        </w:rPr>
        <w:t>跨链交互模型</w:t>
      </w:r>
      <w:r w:rsidR="00D83E8D" w:rsidRPr="00D83E8D">
        <w:rPr>
          <w:rFonts w:hint="eastAsia"/>
        </w:rPr>
        <w:t>还设计了一个基于声誉的公证人选举机制和一个激励机制，鼓励公证人群中的成员参与跨链交互，提高了公证人群的可靠性和活跃度。</w:t>
      </w:r>
    </w:p>
    <w:p w14:paraId="04577B87" w14:textId="0957F088" w:rsidR="00BE730C" w:rsidRDefault="00664F73" w:rsidP="00BE730C">
      <w:pPr>
        <w:ind w:firstLine="420"/>
      </w:pPr>
      <w:proofErr w:type="spellStart"/>
      <w:r w:rsidRPr="00664F73">
        <w:t>MetaOpera</w:t>
      </w:r>
      <w:proofErr w:type="spellEnd"/>
      <w:r w:rsidRPr="00664F73">
        <w:rPr>
          <w:vertAlign w:val="superscript"/>
        </w:rPr>
        <w:fldChar w:fldCharType="begin"/>
      </w:r>
      <w:r w:rsidRPr="00664F73">
        <w:rPr>
          <w:vertAlign w:val="superscript"/>
        </w:rPr>
        <w:instrText xml:space="preserve"> REF _Ref145385628 \r \h </w:instrText>
      </w:r>
      <w:r>
        <w:rPr>
          <w:vertAlign w:val="superscript"/>
        </w:rPr>
        <w:instrText xml:space="preserve"> \* MERGEFORMAT </w:instrText>
      </w:r>
      <w:r w:rsidRPr="00664F73">
        <w:rPr>
          <w:vertAlign w:val="superscript"/>
        </w:rPr>
      </w:r>
      <w:r w:rsidRPr="00664F73">
        <w:rPr>
          <w:vertAlign w:val="superscript"/>
        </w:rPr>
        <w:fldChar w:fldCharType="separate"/>
      </w:r>
      <w:r w:rsidR="00332B9C">
        <w:rPr>
          <w:vertAlign w:val="superscript"/>
        </w:rPr>
        <w:t>[23]</w:t>
      </w:r>
      <w:r w:rsidRPr="00664F73">
        <w:rPr>
          <w:vertAlign w:val="superscript"/>
        </w:rPr>
        <w:fldChar w:fldCharType="end"/>
      </w:r>
      <w:r w:rsidRPr="00664F73">
        <w:t>是一种跨元宇宙互操作性协议，它使用了阈值签名的公证机制，以及基于区块链技术的中继元宇宙和</w:t>
      </w:r>
      <w:r w:rsidRPr="00664F73">
        <w:t>NFT</w:t>
      </w:r>
      <w:r w:rsidRPr="00664F73">
        <w:t>技术。</w:t>
      </w:r>
      <w:proofErr w:type="spellStart"/>
      <w:r w:rsidRPr="00664F73">
        <w:t>MetaOpera</w:t>
      </w:r>
      <w:proofErr w:type="spellEnd"/>
      <w:r w:rsidRPr="00664F73">
        <w:t>可以连接任何类型的元宇宙，无论是基于区块链还是基于中心化服务器的，并实现了数据、资产、身份和功能的无缝交换和共享。</w:t>
      </w:r>
      <w:proofErr w:type="spellStart"/>
      <w:r w:rsidRPr="00664F73">
        <w:t>MetaOpera</w:t>
      </w:r>
      <w:proofErr w:type="spellEnd"/>
      <w:r w:rsidRPr="00664F73">
        <w:t>的公证人委员会是由生成连续区块的节点组成的一个动态变化的集合，他们使用了多重签名、环可验证随机函数、权益证明等技术来验证和转发跨元宇宙消息，并保护各方的隐私。</w:t>
      </w:r>
      <w:proofErr w:type="spellStart"/>
      <w:r w:rsidRPr="00664F73">
        <w:t>MetaOpera</w:t>
      </w:r>
      <w:proofErr w:type="spellEnd"/>
      <w:r w:rsidRPr="00664F73">
        <w:t>的协议分为注册阶段、交易阶段、执行阶段和公证阶段，以实现跨元宇宙互操作的有</w:t>
      </w:r>
      <w:r w:rsidRPr="00664F73">
        <w:lastRenderedPageBreak/>
        <w:t>效性和原子性。</w:t>
      </w:r>
    </w:p>
    <w:p w14:paraId="4737EA1D" w14:textId="1C4E6CE5" w:rsidR="00BE730C" w:rsidRDefault="00BE730C" w:rsidP="00BE730C">
      <w:pPr>
        <w:jc w:val="center"/>
      </w:pPr>
      <w:r>
        <w:rPr>
          <w:noProof/>
        </w:rPr>
        <w:drawing>
          <wp:inline distT="0" distB="0" distL="0" distR="0" wp14:anchorId="07B44DB5" wp14:editId="1A3BB835">
            <wp:extent cx="5148302" cy="2470639"/>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7391" cy="2498996"/>
                    </a:xfrm>
                    <a:prstGeom prst="rect">
                      <a:avLst/>
                    </a:prstGeom>
                  </pic:spPr>
                </pic:pic>
              </a:graphicData>
            </a:graphic>
          </wp:inline>
        </w:drawing>
      </w:r>
    </w:p>
    <w:p w14:paraId="0925D0BA" w14:textId="3A079EEC" w:rsidR="00FC2615" w:rsidRDefault="00BE730C" w:rsidP="00BE730C">
      <w:pPr>
        <w:jc w:val="center"/>
        <w:rPr>
          <w:kern w:val="0"/>
          <w:sz w:val="21"/>
          <w:szCs w:val="21"/>
        </w:rPr>
      </w:pPr>
      <w:r w:rsidRPr="00BE730C">
        <w:rPr>
          <w:rFonts w:hint="eastAsia"/>
          <w:kern w:val="0"/>
          <w:sz w:val="21"/>
          <w:szCs w:val="21"/>
        </w:rPr>
        <w:t>图</w:t>
      </w:r>
      <w:r w:rsidRPr="00BE730C">
        <w:rPr>
          <w:rFonts w:hint="eastAsia"/>
          <w:kern w:val="0"/>
          <w:sz w:val="21"/>
          <w:szCs w:val="21"/>
        </w:rPr>
        <w:t>5</w:t>
      </w:r>
      <w:r w:rsidRPr="00BE730C">
        <w:rPr>
          <w:kern w:val="0"/>
          <w:sz w:val="21"/>
          <w:szCs w:val="21"/>
        </w:rPr>
        <w:t xml:space="preserve"> </w:t>
      </w:r>
      <w:r w:rsidRPr="00BE730C">
        <w:rPr>
          <w:rFonts w:hint="eastAsia"/>
          <w:kern w:val="0"/>
          <w:sz w:val="21"/>
          <w:szCs w:val="21"/>
        </w:rPr>
        <w:t>基于公证人</w:t>
      </w:r>
      <w:r>
        <w:rPr>
          <w:rFonts w:hint="eastAsia"/>
          <w:kern w:val="0"/>
          <w:sz w:val="21"/>
          <w:szCs w:val="21"/>
        </w:rPr>
        <w:t>组</w:t>
      </w:r>
      <w:r w:rsidRPr="00BE730C">
        <w:rPr>
          <w:rFonts w:hint="eastAsia"/>
          <w:kern w:val="0"/>
          <w:sz w:val="21"/>
          <w:szCs w:val="21"/>
        </w:rPr>
        <w:t>的模型</w:t>
      </w:r>
    </w:p>
    <w:p w14:paraId="5168993A" w14:textId="34630160" w:rsidR="00E878E3" w:rsidRDefault="00E878E3" w:rsidP="003227DC">
      <w:pPr>
        <w:ind w:firstLine="420"/>
      </w:pPr>
      <w:r w:rsidRPr="00E878E3">
        <w:t>Wang </w:t>
      </w:r>
      <w:r w:rsidRPr="00E878E3">
        <w:rPr>
          <w:rFonts w:hint="eastAsia"/>
        </w:rPr>
        <w:t>等人</w:t>
      </w:r>
      <w:r w:rsidRPr="00E878E3">
        <w:rPr>
          <w:vertAlign w:val="superscript"/>
        </w:rPr>
        <w:fldChar w:fldCharType="begin"/>
      </w:r>
      <w:r w:rsidRPr="00E878E3">
        <w:rPr>
          <w:vertAlign w:val="superscript"/>
        </w:rPr>
        <w:instrText xml:space="preserve"> </w:instrText>
      </w:r>
      <w:r w:rsidRPr="00E878E3">
        <w:rPr>
          <w:rFonts w:hint="eastAsia"/>
          <w:vertAlign w:val="superscript"/>
        </w:rPr>
        <w:instrText>REF _Ref145403846 \r \h</w:instrText>
      </w:r>
      <w:r w:rsidRPr="00E878E3">
        <w:rPr>
          <w:vertAlign w:val="superscript"/>
        </w:rPr>
        <w:instrText xml:space="preserve"> </w:instrText>
      </w:r>
      <w:r>
        <w:rPr>
          <w:vertAlign w:val="superscript"/>
        </w:rPr>
        <w:instrText xml:space="preserve"> \* MERGEFORMAT </w:instrText>
      </w:r>
      <w:r w:rsidRPr="00E878E3">
        <w:rPr>
          <w:vertAlign w:val="superscript"/>
        </w:rPr>
      </w:r>
      <w:r w:rsidRPr="00E878E3">
        <w:rPr>
          <w:vertAlign w:val="superscript"/>
        </w:rPr>
        <w:fldChar w:fldCharType="separate"/>
      </w:r>
      <w:r w:rsidR="00332B9C">
        <w:rPr>
          <w:vertAlign w:val="superscript"/>
        </w:rPr>
        <w:t>[24]</w:t>
      </w:r>
      <w:r w:rsidRPr="00E878E3">
        <w:rPr>
          <w:vertAlign w:val="superscript"/>
        </w:rPr>
        <w:fldChar w:fldCharType="end"/>
      </w:r>
      <w:r w:rsidRPr="00E878E3">
        <w:rPr>
          <w:rFonts w:hint="eastAsia"/>
        </w:rPr>
        <w:t>提出了一种基于双层能源区块链网络的可信对等能源交易模式，其中公证人机制是保证跨链信息互操作和可信度的关键技术。公证人机制通过信用评估和阈值设置，动态地选择高信用的节点组成验证节点子组（</w:t>
      </w:r>
      <w:r w:rsidRPr="00E878E3">
        <w:rPr>
          <w:rFonts w:hint="eastAsia"/>
        </w:rPr>
        <w:t>VNS</w:t>
      </w:r>
      <w:r w:rsidRPr="00E878E3">
        <w:rPr>
          <w:rFonts w:hint="eastAsia"/>
        </w:rPr>
        <w:t>），并通过区块链数字签名对子链和主链之间的信息进行验证。信用评估包括合约履行、共识参与和交易热情三个方面，以激励节点诚信地参与能源交易和区块验证。阈值设置可以减少公证人节点的数量，提高跨链通信的效率。</w:t>
      </w:r>
      <w:r w:rsidR="003227DC">
        <w:rPr>
          <w:rFonts w:hint="eastAsia"/>
        </w:rPr>
        <w:t>此外，</w:t>
      </w:r>
      <w:r w:rsidR="003227DC" w:rsidRPr="00E878E3">
        <w:rPr>
          <w:rFonts w:hint="eastAsia"/>
        </w:rPr>
        <w:t>双层能源区块链网络</w:t>
      </w:r>
      <w:r w:rsidR="003227DC">
        <w:rPr>
          <w:rFonts w:hint="eastAsia"/>
        </w:rPr>
        <w:t>中</w:t>
      </w:r>
      <w:r>
        <w:rPr>
          <w:rFonts w:hint="eastAsia"/>
        </w:rPr>
        <w:t>还设计了一个环形映射身份认证算法，给每个能源参与者一个准确、可追溯的身份实体，优化了公证人机制的安全性和可靠性。</w:t>
      </w:r>
    </w:p>
    <w:p w14:paraId="6328EA41" w14:textId="740F79F2" w:rsidR="003227DC" w:rsidRDefault="003227DC" w:rsidP="003227DC">
      <w:pPr>
        <w:ind w:firstLine="420"/>
      </w:pPr>
      <w:r w:rsidRPr="003227DC">
        <w:t>Cao </w:t>
      </w:r>
      <w:r w:rsidRPr="003227DC">
        <w:rPr>
          <w:rFonts w:hint="eastAsia"/>
        </w:rPr>
        <w:t>等人</w:t>
      </w:r>
      <w:r w:rsidRPr="003227DC">
        <w:rPr>
          <w:vertAlign w:val="superscript"/>
        </w:rPr>
        <w:fldChar w:fldCharType="begin"/>
      </w:r>
      <w:r w:rsidRPr="003227DC">
        <w:rPr>
          <w:vertAlign w:val="superscript"/>
        </w:rPr>
        <w:instrText xml:space="preserve"> </w:instrText>
      </w:r>
      <w:r w:rsidRPr="003227DC">
        <w:rPr>
          <w:rFonts w:hint="eastAsia"/>
          <w:vertAlign w:val="superscript"/>
        </w:rPr>
        <w:instrText>REF _Ref145404234 \r \h</w:instrText>
      </w:r>
      <w:r w:rsidRPr="003227DC">
        <w:rPr>
          <w:vertAlign w:val="superscript"/>
        </w:rPr>
        <w:instrText xml:space="preserve"> </w:instrText>
      </w:r>
      <w:r>
        <w:rPr>
          <w:vertAlign w:val="superscript"/>
        </w:rPr>
        <w:instrText xml:space="preserve"> \* MERGEFORMAT </w:instrText>
      </w:r>
      <w:r w:rsidRPr="003227DC">
        <w:rPr>
          <w:vertAlign w:val="superscript"/>
        </w:rPr>
      </w:r>
      <w:r w:rsidRPr="003227DC">
        <w:rPr>
          <w:vertAlign w:val="superscript"/>
        </w:rPr>
        <w:fldChar w:fldCharType="separate"/>
      </w:r>
      <w:r w:rsidR="00332B9C">
        <w:rPr>
          <w:vertAlign w:val="superscript"/>
        </w:rPr>
        <w:t>[25]</w:t>
      </w:r>
      <w:r w:rsidRPr="003227DC">
        <w:rPr>
          <w:vertAlign w:val="superscript"/>
        </w:rPr>
        <w:fldChar w:fldCharType="end"/>
      </w:r>
      <w:r w:rsidRPr="003227DC">
        <w:rPr>
          <w:rFonts w:hint="eastAsia"/>
        </w:rPr>
        <w:t>提出了一种基于公证人</w:t>
      </w:r>
      <w:r>
        <w:rPr>
          <w:rFonts w:hint="eastAsia"/>
        </w:rPr>
        <w:t>组</w:t>
      </w:r>
      <w:r w:rsidRPr="003227DC">
        <w:rPr>
          <w:rFonts w:hint="eastAsia"/>
        </w:rPr>
        <w:t>的跨链数据溯源方法，用于解决不同信任域下的数据交易和访问问题。该方法通过建立全局的授权链和域内的访问链，实现了数据资产的全球授权和交易，以及跨域数据的访问和溯源。同时，该方法引入了基于声誉值的公证人选举模型，提高了公证人</w:t>
      </w:r>
      <w:r>
        <w:rPr>
          <w:rFonts w:hint="eastAsia"/>
        </w:rPr>
        <w:t>组</w:t>
      </w:r>
      <w:r w:rsidRPr="003227DC">
        <w:rPr>
          <w:rFonts w:hint="eastAsia"/>
        </w:rPr>
        <w:t>的可信度，解决了跨域用户之间的信任问题。通过基于数据指纹的跨域数据溯源机制，该方法能够关联和追踪全球数据所有权交易、访问控制策略和用户访问记录，实现了跨域数据交易、权限授予和用户访问行为的溯源。实验结果表明，该方法能够有效地支持全球数据资产的授权和交易，以及跨域数据的访问和溯源。</w:t>
      </w:r>
    </w:p>
    <w:p w14:paraId="43AC1851" w14:textId="20C6376C" w:rsidR="009940B5" w:rsidRDefault="009940B5" w:rsidP="009940B5">
      <w:pPr>
        <w:ind w:firstLine="420"/>
      </w:pPr>
      <w:r>
        <w:rPr>
          <w:rFonts w:hint="eastAsia"/>
        </w:rPr>
        <w:t>Wu</w:t>
      </w:r>
      <w:r>
        <w:rPr>
          <w:rFonts w:hint="eastAsia"/>
        </w:rPr>
        <w:t>等人</w:t>
      </w:r>
      <w:r w:rsidRPr="009940B5">
        <w:rPr>
          <w:vertAlign w:val="superscript"/>
        </w:rPr>
        <w:fldChar w:fldCharType="begin"/>
      </w:r>
      <w:r w:rsidRPr="009940B5">
        <w:rPr>
          <w:vertAlign w:val="superscript"/>
        </w:rPr>
        <w:instrText xml:space="preserve"> </w:instrText>
      </w:r>
      <w:r w:rsidRPr="009940B5">
        <w:rPr>
          <w:rFonts w:hint="eastAsia"/>
          <w:vertAlign w:val="superscript"/>
        </w:rPr>
        <w:instrText>REF _Ref145404917 \r \h</w:instrText>
      </w:r>
      <w:r w:rsidRPr="009940B5">
        <w:rPr>
          <w:vertAlign w:val="superscript"/>
        </w:rPr>
        <w:instrText xml:space="preserve"> </w:instrText>
      </w:r>
      <w:r>
        <w:rPr>
          <w:vertAlign w:val="superscript"/>
        </w:rPr>
        <w:instrText xml:space="preserve"> \* MERGEFORMAT </w:instrText>
      </w:r>
      <w:r w:rsidRPr="009940B5">
        <w:rPr>
          <w:vertAlign w:val="superscript"/>
        </w:rPr>
      </w:r>
      <w:r w:rsidRPr="009940B5">
        <w:rPr>
          <w:vertAlign w:val="superscript"/>
        </w:rPr>
        <w:fldChar w:fldCharType="separate"/>
      </w:r>
      <w:r w:rsidR="00332B9C">
        <w:rPr>
          <w:vertAlign w:val="superscript"/>
        </w:rPr>
        <w:t>[26]</w:t>
      </w:r>
      <w:r w:rsidRPr="009940B5">
        <w:rPr>
          <w:vertAlign w:val="superscript"/>
        </w:rPr>
        <w:fldChar w:fldCharType="end"/>
      </w:r>
      <w:r>
        <w:rPr>
          <w:rFonts w:hint="eastAsia"/>
        </w:rPr>
        <w:t>在跨链数据交换中引入周期委员会的概念，提出了一种基于委员会周期性轮换机制的跨异构区块链通信通用框架，支持跨多个异构区块链系统的多种交易信息交换。作者采用多重签名公证人的方式，设立由公证人组成的周期</w:t>
      </w:r>
      <w:r>
        <w:rPr>
          <w:rFonts w:hint="eastAsia"/>
        </w:rPr>
        <w:lastRenderedPageBreak/>
        <w:t>委员会，通过周期委员会和设计协议制定规范，从而连接异构区块链，从委员会中随机挑选公证人，并给每一组委员会都设立周期时间，最终实现跨链交易。该方案比传统公证方法具有更强大的信任，相比传统的单公证人而言，由公证人组成的委员会可以有效杜绝单点故障问题，还能提升系统整体的去中心化程度；相比普通的公证人组而言，系统会随机挑选公证人进入委员会，且系统会对参与每一次跨链交易的委员会都会设立时间周期，保证参与跨链交易的公证人都是离散分布的，以此减少公证人组的串谋攻击，保证跨链交易正常执行。</w:t>
      </w:r>
    </w:p>
    <w:p w14:paraId="29A354C1" w14:textId="09C954BB" w:rsidR="00CA7BA9" w:rsidRDefault="00CA7BA9" w:rsidP="00CA7BA9">
      <w:pPr>
        <w:ind w:firstLine="420"/>
      </w:pPr>
      <w:r>
        <w:rPr>
          <w:rFonts w:hint="eastAsia"/>
        </w:rPr>
        <w:t>Wang</w:t>
      </w:r>
      <w:r>
        <w:rPr>
          <w:rFonts w:hint="eastAsia"/>
        </w:rPr>
        <w:t>等人</w:t>
      </w:r>
      <w:r w:rsidRPr="00CA7BA9">
        <w:rPr>
          <w:vertAlign w:val="superscript"/>
        </w:rPr>
        <w:fldChar w:fldCharType="begin"/>
      </w:r>
      <w:r w:rsidRPr="00CA7BA9">
        <w:rPr>
          <w:vertAlign w:val="superscript"/>
        </w:rPr>
        <w:instrText xml:space="preserve"> </w:instrText>
      </w:r>
      <w:r w:rsidRPr="00CA7BA9">
        <w:rPr>
          <w:rFonts w:hint="eastAsia"/>
          <w:vertAlign w:val="superscript"/>
        </w:rPr>
        <w:instrText>REF _Ref145405651 \r \h</w:instrText>
      </w:r>
      <w:r w:rsidRPr="00CA7BA9">
        <w:rPr>
          <w:vertAlign w:val="superscript"/>
        </w:rPr>
        <w:instrText xml:space="preserve"> </w:instrText>
      </w:r>
      <w:r>
        <w:rPr>
          <w:vertAlign w:val="superscript"/>
        </w:rPr>
        <w:instrText xml:space="preserve"> \* MERGEFORMAT </w:instrText>
      </w:r>
      <w:r w:rsidRPr="00CA7BA9">
        <w:rPr>
          <w:vertAlign w:val="superscript"/>
        </w:rPr>
      </w:r>
      <w:r w:rsidRPr="00CA7BA9">
        <w:rPr>
          <w:vertAlign w:val="superscript"/>
        </w:rPr>
        <w:fldChar w:fldCharType="separate"/>
      </w:r>
      <w:r w:rsidR="00332B9C">
        <w:rPr>
          <w:vertAlign w:val="superscript"/>
        </w:rPr>
        <w:t>[27]</w:t>
      </w:r>
      <w:r w:rsidRPr="00CA7BA9">
        <w:rPr>
          <w:vertAlign w:val="superscript"/>
        </w:rPr>
        <w:fldChar w:fldCharType="end"/>
      </w:r>
      <w:r>
        <w:rPr>
          <w:rFonts w:hint="eastAsia"/>
        </w:rPr>
        <w:t>提出了一种量子环境下公证系统的跨链交易模型，该交易模型中使用</w:t>
      </w:r>
      <w:r>
        <w:rPr>
          <w:rFonts w:hint="eastAsia"/>
        </w:rPr>
        <w:t>PageRank</w:t>
      </w:r>
      <w:r>
        <w:rPr>
          <w:rFonts w:hint="eastAsia"/>
        </w:rPr>
        <w:t>选举算法</w:t>
      </w:r>
      <w:r w:rsidRPr="00CA7BA9">
        <w:rPr>
          <w:vertAlign w:val="superscript"/>
        </w:rPr>
        <w:fldChar w:fldCharType="begin"/>
      </w:r>
      <w:r w:rsidRPr="00CA7BA9">
        <w:rPr>
          <w:vertAlign w:val="superscript"/>
        </w:rPr>
        <w:instrText xml:space="preserve"> </w:instrText>
      </w:r>
      <w:r w:rsidRPr="00CA7BA9">
        <w:rPr>
          <w:rFonts w:hint="eastAsia"/>
          <w:vertAlign w:val="superscript"/>
        </w:rPr>
        <w:instrText>REF _Ref145405727 \r \h</w:instrText>
      </w:r>
      <w:r w:rsidRPr="00CA7BA9">
        <w:rPr>
          <w:vertAlign w:val="superscript"/>
        </w:rPr>
        <w:instrText xml:space="preserve"> </w:instrText>
      </w:r>
      <w:r>
        <w:rPr>
          <w:vertAlign w:val="superscript"/>
        </w:rPr>
        <w:instrText xml:space="preserve"> \* MERGEFORMAT </w:instrText>
      </w:r>
      <w:r w:rsidRPr="00CA7BA9">
        <w:rPr>
          <w:vertAlign w:val="superscript"/>
        </w:rPr>
      </w:r>
      <w:r w:rsidRPr="00CA7BA9">
        <w:rPr>
          <w:vertAlign w:val="superscript"/>
        </w:rPr>
        <w:fldChar w:fldCharType="separate"/>
      </w:r>
      <w:r w:rsidR="00332B9C">
        <w:rPr>
          <w:vertAlign w:val="superscript"/>
        </w:rPr>
        <w:t>[28]</w:t>
      </w:r>
      <w:r w:rsidRPr="00CA7BA9">
        <w:rPr>
          <w:vertAlign w:val="superscript"/>
        </w:rPr>
        <w:fldChar w:fldCharType="end"/>
      </w:r>
      <w:r>
        <w:rPr>
          <w:rFonts w:hint="eastAsia"/>
        </w:rPr>
        <w:t>和多签名公证人机制，通过实现资产量子冻结算法实现了源链的资产冻结和证明，然后公证人通过量子分散有序多重签名共同签署交易，实现了跨链的资产转移。在选举过程中，采取的是改进的</w:t>
      </w:r>
      <w:r>
        <w:rPr>
          <w:rFonts w:hint="eastAsia"/>
        </w:rPr>
        <w:t>PageRank</w:t>
      </w:r>
      <w:r>
        <w:rPr>
          <w:rFonts w:hint="eastAsia"/>
        </w:rPr>
        <w:t>算法的跨链公证人选举模型，该方法可以收集多种公证人节点相关信息，然后利用改进的</w:t>
      </w:r>
      <w:r>
        <w:rPr>
          <w:rFonts w:hint="eastAsia"/>
        </w:rPr>
        <w:t>PageRank</w:t>
      </w:r>
      <w:r>
        <w:rPr>
          <w:rFonts w:hint="eastAsia"/>
        </w:rPr>
        <w:t>算法对公证人节点进行重要度计算，得到高可信的公证人节点。</w:t>
      </w:r>
    </w:p>
    <w:p w14:paraId="66829D2D" w14:textId="01F63C83" w:rsidR="003227DC" w:rsidRDefault="00CA7BA9" w:rsidP="003227DC">
      <w:pPr>
        <w:ind w:firstLine="420"/>
      </w:pPr>
      <w:r>
        <w:t>T</w:t>
      </w:r>
      <w:r w:rsidRPr="00CA7BA9">
        <w:rPr>
          <w:rFonts w:hint="eastAsia"/>
        </w:rPr>
        <w:t>ian</w:t>
      </w:r>
      <w:r w:rsidRPr="00CA7BA9">
        <w:rPr>
          <w:rFonts w:hint="eastAsia"/>
        </w:rPr>
        <w:t>等人</w:t>
      </w:r>
      <w:r w:rsidRPr="00CA7BA9">
        <w:rPr>
          <w:vertAlign w:val="superscript"/>
        </w:rPr>
        <w:fldChar w:fldCharType="begin"/>
      </w:r>
      <w:r w:rsidRPr="00CA7BA9">
        <w:rPr>
          <w:vertAlign w:val="superscript"/>
        </w:rPr>
        <w:instrText xml:space="preserve"> </w:instrText>
      </w:r>
      <w:r w:rsidRPr="00CA7BA9">
        <w:rPr>
          <w:rFonts w:hint="eastAsia"/>
          <w:vertAlign w:val="superscript"/>
        </w:rPr>
        <w:instrText>REF _Ref145406143 \r \h</w:instrText>
      </w:r>
      <w:r w:rsidRPr="00CA7BA9">
        <w:rPr>
          <w:vertAlign w:val="superscript"/>
        </w:rPr>
        <w:instrText xml:space="preserve"> </w:instrText>
      </w:r>
      <w:r>
        <w:rPr>
          <w:vertAlign w:val="superscript"/>
        </w:rPr>
        <w:instrText xml:space="preserve"> \* MERGEFORMAT </w:instrText>
      </w:r>
      <w:r w:rsidRPr="00CA7BA9">
        <w:rPr>
          <w:vertAlign w:val="superscript"/>
        </w:rPr>
      </w:r>
      <w:r w:rsidRPr="00CA7BA9">
        <w:rPr>
          <w:vertAlign w:val="superscript"/>
        </w:rPr>
        <w:fldChar w:fldCharType="separate"/>
      </w:r>
      <w:r w:rsidR="00332B9C">
        <w:rPr>
          <w:vertAlign w:val="superscript"/>
        </w:rPr>
        <w:t>[29]</w:t>
      </w:r>
      <w:r w:rsidRPr="00CA7BA9">
        <w:rPr>
          <w:vertAlign w:val="superscript"/>
        </w:rPr>
        <w:fldChar w:fldCharType="end"/>
      </w:r>
      <w:r w:rsidRPr="00CA7BA9">
        <w:rPr>
          <w:rFonts w:hint="eastAsia"/>
        </w:rPr>
        <w:t>提出了一种基于智能合约的去中心化跨加密货币交易方案，可以让用户之间通过不同的账户进行不同类型的加密货币之间的交易。该方案中的中间人为跨链资产转移提供不同的资产类型，并在交易过程中向智能合约提供跨链交易双方的转账情况用于交易验证，以便智能合约执行下一步。</w:t>
      </w:r>
      <w:r w:rsidR="009D6894">
        <w:rPr>
          <w:rFonts w:hint="eastAsia"/>
        </w:rPr>
        <w:t>在</w:t>
      </w:r>
      <w:r w:rsidRPr="00CA7BA9">
        <w:rPr>
          <w:rFonts w:hint="eastAsia"/>
        </w:rPr>
        <w:t>方案执行时，跨链用户会选择拥有足够跨链双方区块链资产的中间人。在交易验证时，会通过</w:t>
      </w:r>
      <w:proofErr w:type="spellStart"/>
      <w:r w:rsidRPr="00CA7BA9">
        <w:rPr>
          <w:rFonts w:hint="eastAsia"/>
        </w:rPr>
        <w:t>PoW</w:t>
      </w:r>
      <w:proofErr w:type="spellEnd"/>
      <w:r w:rsidRPr="00CA7BA9">
        <w:rPr>
          <w:rFonts w:hint="eastAsia"/>
        </w:rPr>
        <w:t>算法从没有参与此次交易的中间人中选举验证者，来验证跨链区块链上转账是否成功。该方案中使用</w:t>
      </w:r>
      <w:proofErr w:type="spellStart"/>
      <w:r w:rsidRPr="00CA7BA9">
        <w:rPr>
          <w:rFonts w:hint="eastAsia"/>
        </w:rPr>
        <w:t>PoW</w:t>
      </w:r>
      <w:proofErr w:type="spellEnd"/>
      <w:r w:rsidRPr="00CA7BA9">
        <w:rPr>
          <w:rFonts w:hint="eastAsia"/>
        </w:rPr>
        <w:t>算法来选举验证委员会，使得每个中介节点都需要付出一定的成本和努力才能加入验证委员会，并且每个中介节点都有相同的机会被选中。这样，可以保证验证委员会的随机性和公平性，并且可以抵抗少数恶意节点的攻击。</w:t>
      </w:r>
    </w:p>
    <w:p w14:paraId="29F23B7A" w14:textId="5969ADBB" w:rsidR="009D6894" w:rsidRDefault="009D6894" w:rsidP="009D6894">
      <w:pPr>
        <w:ind w:firstLine="420"/>
      </w:pPr>
      <w:r w:rsidRPr="009D6894">
        <w:rPr>
          <w:rFonts w:hint="eastAsia"/>
        </w:rPr>
        <w:t>HARB</w:t>
      </w:r>
      <w:r w:rsidRPr="009D6894">
        <w:rPr>
          <w:vertAlign w:val="superscript"/>
        </w:rPr>
        <w:fldChar w:fldCharType="begin"/>
      </w:r>
      <w:r w:rsidRPr="009D6894">
        <w:rPr>
          <w:vertAlign w:val="superscript"/>
        </w:rPr>
        <w:instrText xml:space="preserve"> </w:instrText>
      </w:r>
      <w:r w:rsidRPr="009D6894">
        <w:rPr>
          <w:rFonts w:hint="eastAsia"/>
          <w:vertAlign w:val="superscript"/>
        </w:rPr>
        <w:instrText>REF _Ref145406575 \r \h</w:instrText>
      </w:r>
      <w:r w:rsidRPr="009D6894">
        <w:rPr>
          <w:vertAlign w:val="superscript"/>
        </w:rPr>
        <w:instrText xml:space="preserve"> </w:instrText>
      </w:r>
      <w:r>
        <w:rPr>
          <w:vertAlign w:val="superscript"/>
        </w:rPr>
        <w:instrText xml:space="preserve"> \* MERGEFORMAT </w:instrText>
      </w:r>
      <w:r w:rsidRPr="009D6894">
        <w:rPr>
          <w:vertAlign w:val="superscript"/>
        </w:rPr>
      </w:r>
      <w:r w:rsidRPr="009D6894">
        <w:rPr>
          <w:vertAlign w:val="superscript"/>
        </w:rPr>
        <w:fldChar w:fldCharType="separate"/>
      </w:r>
      <w:r w:rsidR="00332B9C">
        <w:rPr>
          <w:vertAlign w:val="superscript"/>
        </w:rPr>
        <w:t>[30]</w:t>
      </w:r>
      <w:r w:rsidRPr="009D6894">
        <w:rPr>
          <w:vertAlign w:val="superscript"/>
        </w:rPr>
        <w:fldChar w:fldCharType="end"/>
      </w:r>
      <w:r w:rsidRPr="009D6894">
        <w:rPr>
          <w:rFonts w:hint="eastAsia"/>
        </w:rPr>
        <w:t>是</w:t>
      </w:r>
      <w:r w:rsidRPr="009D6894">
        <w:t xml:space="preserve"> </w:t>
      </w:r>
      <w:proofErr w:type="spellStart"/>
      <w:r w:rsidRPr="009D6894">
        <w:t>Karumba</w:t>
      </w:r>
      <w:proofErr w:type="spellEnd"/>
      <w:r w:rsidRPr="009D6894">
        <w:t> </w:t>
      </w:r>
      <w:r w:rsidRPr="009D6894">
        <w:rPr>
          <w:rFonts w:hint="eastAsia"/>
        </w:rPr>
        <w:t>等人提出</w:t>
      </w:r>
      <w:r>
        <w:rPr>
          <w:rFonts w:hint="eastAsia"/>
        </w:rPr>
        <w:t>的</w:t>
      </w:r>
      <w:r w:rsidRPr="009D6894">
        <w:rPr>
          <w:rFonts w:hint="eastAsia"/>
        </w:rPr>
        <w:t>一个基于超图的自适应联盟区块链框架</w:t>
      </w:r>
      <w:r>
        <w:rPr>
          <w:rFonts w:hint="eastAsia"/>
        </w:rPr>
        <w:t>，能够在一定程度上</w:t>
      </w:r>
      <w:r w:rsidRPr="009D6894">
        <w:rPr>
          <w:rFonts w:hint="eastAsia"/>
        </w:rPr>
        <w:t>解决分布式能源交易（</w:t>
      </w:r>
      <w:r w:rsidRPr="009D6894">
        <w:rPr>
          <w:rFonts w:hint="eastAsia"/>
        </w:rPr>
        <w:t>DET</w:t>
      </w:r>
      <w:r w:rsidRPr="009D6894">
        <w:rPr>
          <w:rFonts w:hint="eastAsia"/>
        </w:rPr>
        <w:t>）中的可扩展性、隐私和互操作性等挑战。</w:t>
      </w:r>
      <w:r w:rsidRPr="009D6894">
        <w:rPr>
          <w:rFonts w:hint="eastAsia"/>
        </w:rPr>
        <w:t>HARB</w:t>
      </w:r>
      <w:r w:rsidRPr="009D6894">
        <w:rPr>
          <w:rFonts w:hint="eastAsia"/>
        </w:rPr>
        <w:t>利用超图的概念来描述节点之间的高阶关系，并根据这些关系将网络划分为多个子链</w:t>
      </w:r>
      <w:r>
        <w:rPr>
          <w:rFonts w:hint="eastAsia"/>
        </w:rPr>
        <w:t>。</w:t>
      </w:r>
      <w:r w:rsidRPr="009D6894">
        <w:t>HARB</w:t>
      </w:r>
      <w:r w:rsidRPr="009D6894">
        <w:rPr>
          <w:rFonts w:hint="eastAsia"/>
        </w:rPr>
        <w:t>引入了一个分布式公证人模块，用于在不同的子链之间进行交易验证和价值转移，从而实现互操作性。</w:t>
      </w:r>
      <w:r>
        <w:rPr>
          <w:rFonts w:hint="eastAsia"/>
        </w:rPr>
        <w:t>该</w:t>
      </w:r>
      <w:r w:rsidRPr="009D6894">
        <w:rPr>
          <w:rFonts w:hint="eastAsia"/>
        </w:rPr>
        <w:t>分布式公证人是从每个子链中选出的高可靠性节点，它们通过超图横断的方法保证至少有一个节点参与跨</w:t>
      </w:r>
      <w:r w:rsidRPr="009D6894">
        <w:rPr>
          <w:rFonts w:hint="eastAsia"/>
        </w:rPr>
        <w:lastRenderedPageBreak/>
        <w:t>链交易的验证。</w:t>
      </w:r>
      <w:r>
        <w:rPr>
          <w:rFonts w:hint="eastAsia"/>
        </w:rPr>
        <w:t>引入</w:t>
      </w:r>
      <w:r w:rsidRPr="009D6894">
        <w:rPr>
          <w:rFonts w:hint="eastAsia"/>
        </w:rPr>
        <w:t>分布式公证人模块</w:t>
      </w:r>
      <w:r>
        <w:rPr>
          <w:rFonts w:hint="eastAsia"/>
        </w:rPr>
        <w:t>之后，该解决方案</w:t>
      </w:r>
      <w:r w:rsidRPr="009D6894">
        <w:rPr>
          <w:rFonts w:hint="eastAsia"/>
        </w:rPr>
        <w:t>可以</w:t>
      </w:r>
      <w:r w:rsidR="00950A92">
        <w:rPr>
          <w:rFonts w:hint="eastAsia"/>
        </w:rPr>
        <w:t>有效地</w:t>
      </w:r>
      <w:r w:rsidRPr="009D6894">
        <w:rPr>
          <w:rFonts w:hint="eastAsia"/>
        </w:rPr>
        <w:t>消除中心化数字公证人方案中存在的单点故障的风险。此外，</w:t>
      </w:r>
      <w:r w:rsidRPr="009D6894">
        <w:rPr>
          <w:rFonts w:hint="eastAsia"/>
        </w:rPr>
        <w:t>HARB</w:t>
      </w:r>
      <w:r w:rsidRPr="009D6894">
        <w:rPr>
          <w:rFonts w:hint="eastAsia"/>
        </w:rPr>
        <w:t>还提出了一个数据标记和匿名化模型（</w:t>
      </w:r>
      <w:proofErr w:type="spellStart"/>
      <w:r w:rsidRPr="009D6894">
        <w:rPr>
          <w:rFonts w:hint="eastAsia"/>
        </w:rPr>
        <w:t>dTAM</w:t>
      </w:r>
      <w:proofErr w:type="spellEnd"/>
      <w:r w:rsidRPr="009D6894">
        <w:rPr>
          <w:rFonts w:hint="eastAsia"/>
        </w:rPr>
        <w:t>），用于保护交易数据和用户隐私。</w:t>
      </w:r>
    </w:p>
    <w:p w14:paraId="0A1EFC8A" w14:textId="575EE3A0" w:rsidR="00950A92" w:rsidRDefault="00950A92" w:rsidP="009D6894">
      <w:pPr>
        <w:ind w:firstLine="420"/>
      </w:pPr>
      <w:r w:rsidRPr="00950A92">
        <w:rPr>
          <w:rFonts w:hint="eastAsia"/>
        </w:rPr>
        <w:t>Yin</w:t>
      </w:r>
      <w:r w:rsidRPr="00950A92">
        <w:rPr>
          <w:rFonts w:hint="eastAsia"/>
        </w:rPr>
        <w:t>等人</w:t>
      </w:r>
      <w:r w:rsidRPr="00950A92">
        <w:rPr>
          <w:vertAlign w:val="superscript"/>
        </w:rPr>
        <w:fldChar w:fldCharType="begin"/>
      </w:r>
      <w:r w:rsidRPr="00950A92">
        <w:rPr>
          <w:vertAlign w:val="superscript"/>
        </w:rPr>
        <w:instrText xml:space="preserve"> </w:instrText>
      </w:r>
      <w:r w:rsidRPr="00950A92">
        <w:rPr>
          <w:rFonts w:hint="eastAsia"/>
          <w:vertAlign w:val="superscript"/>
        </w:rPr>
        <w:instrText>REF _Ref145406895 \r \h</w:instrText>
      </w:r>
      <w:r w:rsidRPr="00950A92">
        <w:rPr>
          <w:vertAlign w:val="superscript"/>
        </w:rPr>
        <w:instrText xml:space="preserve"> </w:instrText>
      </w:r>
      <w:r>
        <w:rPr>
          <w:vertAlign w:val="superscript"/>
        </w:rPr>
        <w:instrText xml:space="preserve"> \* MERGEFORMAT </w:instrText>
      </w:r>
      <w:r w:rsidRPr="00950A92">
        <w:rPr>
          <w:vertAlign w:val="superscript"/>
        </w:rPr>
      </w:r>
      <w:r w:rsidRPr="00950A92">
        <w:rPr>
          <w:vertAlign w:val="superscript"/>
        </w:rPr>
        <w:fldChar w:fldCharType="separate"/>
      </w:r>
      <w:r w:rsidR="00332B9C">
        <w:rPr>
          <w:vertAlign w:val="superscript"/>
        </w:rPr>
        <w:t>[31]</w:t>
      </w:r>
      <w:r w:rsidRPr="00950A92">
        <w:rPr>
          <w:vertAlign w:val="superscript"/>
        </w:rPr>
        <w:fldChar w:fldCharType="end"/>
      </w:r>
      <w:r w:rsidRPr="00950A92">
        <w:rPr>
          <w:rFonts w:hint="eastAsia"/>
        </w:rPr>
        <w:t>提出了</w:t>
      </w:r>
      <w:r w:rsidRPr="00950A92">
        <w:rPr>
          <w:rFonts w:hint="eastAsia"/>
        </w:rPr>
        <w:t>Bool Network</w:t>
      </w:r>
      <w:r w:rsidRPr="00950A92">
        <w:rPr>
          <w:rFonts w:hint="eastAsia"/>
        </w:rPr>
        <w:t>，一个基于分布式签名公证人的开放、分布、安全的跨链公证平台。</w:t>
      </w:r>
      <w:r w:rsidRPr="00950A92">
        <w:rPr>
          <w:rFonts w:hint="eastAsia"/>
        </w:rPr>
        <w:t>Bool Network</w:t>
      </w:r>
      <w:r w:rsidRPr="00950A92">
        <w:rPr>
          <w:rFonts w:hint="eastAsia"/>
        </w:rPr>
        <w:t>实现了演进的隐藏委员会，分为注册、选举和交接三个阶段。在注册阶段，参与者需要绑定一定量的资产和公钥，以增加选举概率。在选举阶段，参与者通过</w:t>
      </w:r>
      <w:r w:rsidRPr="00950A92">
        <w:rPr>
          <w:rFonts w:hint="eastAsia"/>
        </w:rPr>
        <w:t>Ring-VRF</w:t>
      </w:r>
      <w:r w:rsidRPr="00950A92">
        <w:rPr>
          <w:rFonts w:hint="eastAsia"/>
        </w:rPr>
        <w:t>方案进行身份隐藏和随机性证明，以获得委员会资格。在交接阶段，委员会成员通过零知识证明的混合解密方案进行身份验证和秘钥交换。为了保护秘钥的机密性和完整性，所有密钥管理过程都在可信执行环境</w:t>
      </w:r>
      <w:r w:rsidRPr="00950A92">
        <w:rPr>
          <w:rFonts w:hint="eastAsia"/>
        </w:rPr>
        <w:t>(TEE)</w:t>
      </w:r>
      <w:r w:rsidRPr="00950A92">
        <w:rPr>
          <w:rFonts w:hint="eastAsia"/>
        </w:rPr>
        <w:t>中执行。</w:t>
      </w:r>
      <w:r w:rsidRPr="00950A92">
        <w:rPr>
          <w:rFonts w:hint="eastAsia"/>
        </w:rPr>
        <w:t>Bool Network</w:t>
      </w:r>
      <w:r w:rsidRPr="00950A92">
        <w:rPr>
          <w:rFonts w:hint="eastAsia"/>
        </w:rPr>
        <w:t>采用分布式签名公证人，以实现高度去中心化和安全性。</w:t>
      </w:r>
      <w:r w:rsidRPr="00950A92">
        <w:rPr>
          <w:rFonts w:hint="eastAsia"/>
        </w:rPr>
        <w:t>Bool Network</w:t>
      </w:r>
      <w:r w:rsidRPr="00950A92">
        <w:rPr>
          <w:rFonts w:hint="eastAsia"/>
        </w:rPr>
        <w:t>还采用类似原子交换的机制来保证交易原子性，但缺乏用户身份隐私的保护。</w:t>
      </w:r>
    </w:p>
    <w:p w14:paraId="58951EC0" w14:textId="734F13A6" w:rsidR="00B14E42" w:rsidRDefault="00B14E42" w:rsidP="00B14E42">
      <w:pPr>
        <w:ind w:firstLine="420"/>
      </w:pPr>
      <w:r w:rsidRPr="00B14E42">
        <w:rPr>
          <w:rFonts w:hint="eastAsia"/>
        </w:rPr>
        <w:t>IBE-BCIOT</w:t>
      </w:r>
      <w:r w:rsidRPr="00950A92">
        <w:t xml:space="preserve"> </w:t>
      </w:r>
      <w:r w:rsidRPr="00950A92">
        <w:rPr>
          <w:vertAlign w:val="superscript"/>
        </w:rPr>
        <w:fldChar w:fldCharType="begin"/>
      </w:r>
      <w:r w:rsidRPr="00950A92">
        <w:rPr>
          <w:vertAlign w:val="superscript"/>
        </w:rPr>
        <w:instrText xml:space="preserve"> </w:instrText>
      </w:r>
      <w:r w:rsidRPr="00950A92">
        <w:rPr>
          <w:rFonts w:hint="eastAsia"/>
          <w:vertAlign w:val="superscript"/>
        </w:rPr>
        <w:instrText>REF _Ref145407645 \r \h</w:instrText>
      </w:r>
      <w:r w:rsidRPr="00950A92">
        <w:rPr>
          <w:vertAlign w:val="superscript"/>
        </w:rPr>
        <w:instrText xml:space="preserve"> </w:instrText>
      </w:r>
      <w:r>
        <w:rPr>
          <w:vertAlign w:val="superscript"/>
        </w:rPr>
        <w:instrText xml:space="preserve"> \* MERGEFORMAT </w:instrText>
      </w:r>
      <w:r w:rsidRPr="00950A92">
        <w:rPr>
          <w:vertAlign w:val="superscript"/>
        </w:rPr>
      </w:r>
      <w:r w:rsidRPr="00950A92">
        <w:rPr>
          <w:vertAlign w:val="superscript"/>
        </w:rPr>
        <w:fldChar w:fldCharType="separate"/>
      </w:r>
      <w:r w:rsidR="00332B9C">
        <w:rPr>
          <w:vertAlign w:val="superscript"/>
        </w:rPr>
        <w:t>[32]</w:t>
      </w:r>
      <w:r w:rsidRPr="00950A92">
        <w:rPr>
          <w:vertAlign w:val="superscript"/>
        </w:rPr>
        <w:fldChar w:fldCharType="end"/>
      </w:r>
      <w:r>
        <w:rPr>
          <w:rFonts w:hint="eastAsia"/>
        </w:rPr>
        <w:t>是</w:t>
      </w:r>
      <w:r w:rsidR="00950A92" w:rsidRPr="00950A92">
        <w:t>Shao</w:t>
      </w:r>
      <w:r w:rsidR="00950A92">
        <w:rPr>
          <w:rFonts w:hint="eastAsia"/>
        </w:rPr>
        <w:t>等人</w:t>
      </w:r>
      <w:r w:rsidRPr="00B14E42">
        <w:rPr>
          <w:rFonts w:hint="eastAsia"/>
        </w:rPr>
        <w:t>提出了一种基于身份识别加密（</w:t>
      </w:r>
      <w:r w:rsidRPr="00B14E42">
        <w:rPr>
          <w:rFonts w:hint="eastAsia"/>
        </w:rPr>
        <w:t>IBE</w:t>
      </w:r>
      <w:r w:rsidRPr="00B14E42">
        <w:rPr>
          <w:rFonts w:hint="eastAsia"/>
        </w:rPr>
        <w:t>）的区块链在物联网（</w:t>
      </w:r>
      <w:r w:rsidRPr="00B14E42">
        <w:rPr>
          <w:rFonts w:hint="eastAsia"/>
        </w:rPr>
        <w:t>IoT</w:t>
      </w:r>
      <w:r w:rsidRPr="00B14E42">
        <w:rPr>
          <w:rFonts w:hint="eastAsia"/>
        </w:rPr>
        <w:t>）环境中的跨链通信机制</w:t>
      </w:r>
      <w:r>
        <w:rPr>
          <w:rFonts w:hint="eastAsia"/>
        </w:rPr>
        <w:t>，其</w:t>
      </w:r>
      <w:r w:rsidRPr="00B14E42">
        <w:rPr>
          <w:rFonts w:hint="eastAsia"/>
        </w:rPr>
        <w:t>总体框架</w:t>
      </w:r>
      <w:r>
        <w:rPr>
          <w:rFonts w:hint="eastAsia"/>
        </w:rPr>
        <w:t>如图</w:t>
      </w:r>
      <w:r>
        <w:rPr>
          <w:rFonts w:hint="eastAsia"/>
        </w:rPr>
        <w:t>6</w:t>
      </w:r>
      <w:r>
        <w:rPr>
          <w:rFonts w:hint="eastAsia"/>
        </w:rPr>
        <w:t>所示</w:t>
      </w:r>
      <w:r w:rsidRPr="00B14E42">
        <w:rPr>
          <w:rFonts w:hint="eastAsia"/>
        </w:rPr>
        <w:t>。该机制通过选举每个区块链的代理节点，并将代理节点的</w:t>
      </w:r>
      <w:r w:rsidRPr="00B14E42">
        <w:rPr>
          <w:rFonts w:hint="eastAsia"/>
        </w:rPr>
        <w:t>ID</w:t>
      </w:r>
      <w:r w:rsidRPr="00B14E42">
        <w:rPr>
          <w:rFonts w:hint="eastAsia"/>
        </w:rPr>
        <w:t>作为公钥传递给跨链公证人。跨链公证人通过</w:t>
      </w:r>
      <w:r w:rsidRPr="00B14E42">
        <w:rPr>
          <w:rFonts w:hint="eastAsia"/>
        </w:rPr>
        <w:t>IBE</w:t>
      </w:r>
      <w:r w:rsidRPr="00B14E42">
        <w:rPr>
          <w:rFonts w:hint="eastAsia"/>
        </w:rPr>
        <w:t>机制计算出相应的私钥，并以安全的方式返回给代理节点，从而实现不同区块链之间的安全高效通信。该机制还提供了两种跨链通信方案：代理节点之间的直接跨链通信方案和通过公证人的间接跨链通信方案。公证人是指在跨链通信中，负责验证不同区块链之间交易的真实性和合法性的第三方节点。</w:t>
      </w:r>
      <w:r w:rsidRPr="00B14E42">
        <w:rPr>
          <w:rFonts w:hint="eastAsia"/>
        </w:rPr>
        <w:t>IBE-BCIOT</w:t>
      </w:r>
      <w:r>
        <w:rPr>
          <w:rFonts w:hint="eastAsia"/>
        </w:rPr>
        <w:t>中的</w:t>
      </w:r>
      <w:r w:rsidRPr="00B14E42">
        <w:rPr>
          <w:rFonts w:hint="eastAsia"/>
        </w:rPr>
        <w:t>公证人的选举方式</w:t>
      </w:r>
      <w:r>
        <w:rPr>
          <w:rFonts w:hint="eastAsia"/>
        </w:rPr>
        <w:t>和代理节点的选举方式一致，都</w:t>
      </w:r>
      <w:r w:rsidRPr="00B14E42">
        <w:rPr>
          <w:rFonts w:hint="eastAsia"/>
        </w:rPr>
        <w:t>是基于密度峰值的聚类算法，该算法根据每个节点的计算能力和网络传输成本来确定最优的公证人</w:t>
      </w:r>
      <w:r>
        <w:rPr>
          <w:rFonts w:hint="eastAsia"/>
        </w:rPr>
        <w:t>。具体步骤如下：</w:t>
      </w:r>
    </w:p>
    <w:p w14:paraId="71137E2C" w14:textId="61C48F31" w:rsidR="00B14E42" w:rsidRDefault="00B14E42" w:rsidP="00B14E42">
      <w:pPr>
        <w:ind w:firstLine="420"/>
      </w:pPr>
      <w:r>
        <w:t>1.</w:t>
      </w:r>
      <w:r>
        <w:rPr>
          <w:rFonts w:hint="eastAsia"/>
        </w:rPr>
        <w:t>计算</w:t>
      </w:r>
      <w:r w:rsidR="00D8115E">
        <w:rPr>
          <w:rFonts w:hint="eastAsia"/>
        </w:rPr>
        <w:t>出</w:t>
      </w:r>
      <w:r>
        <w:rPr>
          <w:rFonts w:hint="eastAsia"/>
        </w:rPr>
        <w:t>每个节点的局部密度ρ</w:t>
      </w:r>
      <w:proofErr w:type="spellStart"/>
      <w:r>
        <w:rPr>
          <w:rFonts w:hint="eastAsia"/>
        </w:rPr>
        <w:t>i</w:t>
      </w:r>
      <w:proofErr w:type="spellEnd"/>
      <w:r>
        <w:rPr>
          <w:rFonts w:hint="eastAsia"/>
        </w:rPr>
        <w:t>，即在一定距离</w:t>
      </w:r>
      <w:r>
        <w:rPr>
          <w:rFonts w:hint="eastAsia"/>
        </w:rPr>
        <w:t>dc</w:t>
      </w:r>
      <w:r>
        <w:rPr>
          <w:rFonts w:hint="eastAsia"/>
        </w:rPr>
        <w:t>内与该节点相邻的节点数量。</w:t>
      </w:r>
    </w:p>
    <w:p w14:paraId="36691FB9" w14:textId="3E00DBF9" w:rsidR="00B14E42" w:rsidRDefault="00B14E42" w:rsidP="00B14E42">
      <w:pPr>
        <w:ind w:firstLine="420"/>
      </w:pPr>
      <w:r>
        <w:rPr>
          <w:rFonts w:hint="eastAsia"/>
        </w:rPr>
        <w:t>2.</w:t>
      </w:r>
      <w:r>
        <w:rPr>
          <w:rFonts w:hint="eastAsia"/>
        </w:rPr>
        <w:t>计算每个节点与具有更高密度的任意节点之间的最小距离δ</w:t>
      </w:r>
      <w:proofErr w:type="spellStart"/>
      <w:r>
        <w:rPr>
          <w:rFonts w:hint="eastAsia"/>
        </w:rPr>
        <w:t>i</w:t>
      </w:r>
      <w:proofErr w:type="spellEnd"/>
      <w:r>
        <w:rPr>
          <w:rFonts w:hint="eastAsia"/>
        </w:rPr>
        <w:t>，即该节点到其密度最近邻的距离。</w:t>
      </w:r>
    </w:p>
    <w:p w14:paraId="1E6AAD4A" w14:textId="788C38BA" w:rsidR="00B14E42" w:rsidRDefault="00B14E42" w:rsidP="00B14E42">
      <w:pPr>
        <w:ind w:firstLine="420"/>
      </w:pPr>
      <w:r>
        <w:rPr>
          <w:rFonts w:hint="eastAsia"/>
        </w:rPr>
        <w:t>3</w:t>
      </w:r>
      <w:r>
        <w:t>.</w:t>
      </w:r>
      <w:r>
        <w:rPr>
          <w:rFonts w:hint="eastAsia"/>
        </w:rPr>
        <w:t>根据ρ</w:t>
      </w:r>
      <w:proofErr w:type="spellStart"/>
      <w:r>
        <w:rPr>
          <w:rFonts w:hint="eastAsia"/>
        </w:rPr>
        <w:t>i</w:t>
      </w:r>
      <w:proofErr w:type="spellEnd"/>
      <w:r>
        <w:rPr>
          <w:rFonts w:hint="eastAsia"/>
        </w:rPr>
        <w:t>和δ</w:t>
      </w:r>
      <w:proofErr w:type="spellStart"/>
      <w:r>
        <w:rPr>
          <w:rFonts w:hint="eastAsia"/>
        </w:rPr>
        <w:t>i</w:t>
      </w:r>
      <w:proofErr w:type="spellEnd"/>
      <w:r>
        <w:rPr>
          <w:rFonts w:hint="eastAsia"/>
        </w:rPr>
        <w:t>的值，选择具有较高密度和较大距离的节点作为公证人，即满足密度峰值条件的节点。</w:t>
      </w:r>
    </w:p>
    <w:p w14:paraId="33271BB9" w14:textId="7E5F4B44" w:rsidR="00B14E42" w:rsidRDefault="00B14E42" w:rsidP="00B14E42">
      <w:pPr>
        <w:ind w:firstLine="420"/>
      </w:pPr>
    </w:p>
    <w:p w14:paraId="28D75F59" w14:textId="77777777" w:rsidR="00B14E42" w:rsidRDefault="00B14E42" w:rsidP="00B14E42">
      <w:pPr>
        <w:ind w:firstLine="420"/>
      </w:pPr>
    </w:p>
    <w:p w14:paraId="2868922F" w14:textId="2302312C" w:rsidR="00B14E42" w:rsidRDefault="00B14E42" w:rsidP="00B14E42">
      <w:pPr>
        <w:jc w:val="center"/>
      </w:pPr>
      <w:r>
        <w:rPr>
          <w:noProof/>
        </w:rPr>
        <w:lastRenderedPageBreak/>
        <w:drawing>
          <wp:inline distT="0" distB="0" distL="0" distR="0" wp14:anchorId="262533E3" wp14:editId="26F8EB33">
            <wp:extent cx="4474091" cy="3042877"/>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7440" cy="3045154"/>
                    </a:xfrm>
                    <a:prstGeom prst="rect">
                      <a:avLst/>
                    </a:prstGeom>
                  </pic:spPr>
                </pic:pic>
              </a:graphicData>
            </a:graphic>
          </wp:inline>
        </w:drawing>
      </w:r>
    </w:p>
    <w:p w14:paraId="149663F0" w14:textId="67058B21" w:rsidR="00950A92" w:rsidRPr="00B14E42" w:rsidRDefault="00B14E42" w:rsidP="00B14E42">
      <w:pPr>
        <w:ind w:firstLine="420"/>
        <w:jc w:val="center"/>
        <w:rPr>
          <w:sz w:val="21"/>
          <w:szCs w:val="21"/>
        </w:rPr>
      </w:pPr>
      <w:r w:rsidRPr="00B14E42">
        <w:rPr>
          <w:rFonts w:hint="eastAsia"/>
          <w:sz w:val="21"/>
          <w:szCs w:val="21"/>
        </w:rPr>
        <w:t>图</w:t>
      </w:r>
      <w:r w:rsidRPr="00B14E42">
        <w:rPr>
          <w:rFonts w:hint="eastAsia"/>
          <w:sz w:val="21"/>
          <w:szCs w:val="21"/>
        </w:rPr>
        <w:t>6</w:t>
      </w:r>
      <w:r w:rsidRPr="00B14E42">
        <w:rPr>
          <w:sz w:val="21"/>
          <w:szCs w:val="21"/>
        </w:rPr>
        <w:t xml:space="preserve"> </w:t>
      </w:r>
      <w:r w:rsidRPr="00B14E42">
        <w:rPr>
          <w:rFonts w:hint="eastAsia"/>
          <w:sz w:val="21"/>
          <w:szCs w:val="21"/>
        </w:rPr>
        <w:t>IBE-BCIOT</w:t>
      </w:r>
      <w:r w:rsidRPr="00B14E42">
        <w:rPr>
          <w:rFonts w:hint="eastAsia"/>
          <w:sz w:val="21"/>
          <w:szCs w:val="21"/>
        </w:rPr>
        <w:t>机制总体框架</w:t>
      </w:r>
    </w:p>
    <w:p w14:paraId="74ECEEF8" w14:textId="2D87A040" w:rsidR="00950A92" w:rsidRDefault="00D8115E" w:rsidP="009D6894">
      <w:pPr>
        <w:ind w:firstLine="420"/>
      </w:pPr>
      <w:r>
        <w:t>CCIO</w:t>
      </w:r>
      <w:r w:rsidRPr="00D8115E">
        <w:rPr>
          <w:vertAlign w:val="superscript"/>
        </w:rPr>
        <w:fldChar w:fldCharType="begin"/>
      </w:r>
      <w:r w:rsidRPr="00D8115E">
        <w:rPr>
          <w:vertAlign w:val="superscript"/>
        </w:rPr>
        <w:instrText xml:space="preserve"> </w:instrText>
      </w:r>
      <w:r w:rsidRPr="00D8115E">
        <w:rPr>
          <w:rFonts w:hint="eastAsia"/>
          <w:vertAlign w:val="superscript"/>
        </w:rPr>
        <w:instrText>REF _Ref145408574 \r \h</w:instrText>
      </w:r>
      <w:r w:rsidRPr="00D8115E">
        <w:rPr>
          <w:vertAlign w:val="superscript"/>
        </w:rPr>
        <w:instrText xml:space="preserve"> </w:instrText>
      </w:r>
      <w:r>
        <w:rPr>
          <w:vertAlign w:val="superscript"/>
        </w:rPr>
        <w:instrText xml:space="preserve"> \* MERGEFORMAT </w:instrText>
      </w:r>
      <w:r w:rsidRPr="00D8115E">
        <w:rPr>
          <w:vertAlign w:val="superscript"/>
        </w:rPr>
      </w:r>
      <w:r w:rsidRPr="00D8115E">
        <w:rPr>
          <w:vertAlign w:val="superscript"/>
        </w:rPr>
        <w:fldChar w:fldCharType="separate"/>
      </w:r>
      <w:r w:rsidR="00332B9C">
        <w:rPr>
          <w:vertAlign w:val="superscript"/>
        </w:rPr>
        <w:t>[33]</w:t>
      </w:r>
      <w:r w:rsidRPr="00D8115E">
        <w:rPr>
          <w:vertAlign w:val="superscript"/>
        </w:rPr>
        <w:fldChar w:fldCharType="end"/>
      </w:r>
      <w:r>
        <w:rPr>
          <w:rFonts w:hint="eastAsia"/>
        </w:rPr>
        <w:t>是</w:t>
      </w:r>
      <w:r w:rsidRPr="00D8115E">
        <w:t>Lu</w:t>
      </w:r>
      <w:r>
        <w:rPr>
          <w:rFonts w:hint="eastAsia"/>
        </w:rPr>
        <w:t>等人</w:t>
      </w:r>
      <w:r w:rsidRPr="00D8115E">
        <w:rPr>
          <w:rFonts w:hint="eastAsia"/>
        </w:rPr>
        <w:t>提出了一种利用公证人模式的预言机作为中介方，实现不同区块链之间的数据交互和价值流通的跨链方案，设计了一个基于区块链预言机技术的跨链架构，并提出了一种双向信息跨链交互方法</w:t>
      </w:r>
      <w:r>
        <w:rPr>
          <w:rFonts w:hint="eastAsia"/>
        </w:rPr>
        <w:t>。</w:t>
      </w:r>
      <w:r>
        <w:t>CCIO</w:t>
      </w:r>
      <w:r>
        <w:rPr>
          <w:rFonts w:hint="eastAsia"/>
        </w:rPr>
        <w:t>是</w:t>
      </w:r>
      <w:r w:rsidRPr="00D8115E">
        <w:t>双向信息跨链交互方法，对三种传统的区块链预言机模式进行了改进，并结合了对称和非对称密钥的混合加密方式，保证了跨链数据的安全性。</w:t>
      </w:r>
      <w:r>
        <w:rPr>
          <w:rFonts w:hint="eastAsia"/>
        </w:rPr>
        <w:t>此外，</w:t>
      </w:r>
      <w:r>
        <w:t>CCIO</w:t>
      </w:r>
      <w:r>
        <w:rPr>
          <w:rFonts w:hint="eastAsia"/>
        </w:rPr>
        <w:t>方案中</w:t>
      </w:r>
      <w:r w:rsidRPr="00D8115E">
        <w:rPr>
          <w:rFonts w:hint="eastAsia"/>
        </w:rPr>
        <w:t>设计了一个基于区块链预言机技术的跨链架构，包括参与跨链的联盟区块链和基于公证人模式的高效跨链预言机两个主要模块，前者是具有跨链需求的联盟区块链，后者是通过改进多种传统预言机模式构建的跨链中介方。</w:t>
      </w:r>
    </w:p>
    <w:p w14:paraId="0018FA95" w14:textId="66402E25" w:rsidR="007D7A5F" w:rsidRPr="00BF637B" w:rsidRDefault="00BF637B" w:rsidP="00BF637B">
      <w:pPr>
        <w:ind w:firstLine="420"/>
      </w:pPr>
      <w:proofErr w:type="spellStart"/>
      <w:r>
        <w:rPr>
          <w:rFonts w:hint="eastAsia"/>
        </w:rPr>
        <w:t>DeXTT</w:t>
      </w:r>
      <w:proofErr w:type="spellEnd"/>
      <w:r>
        <w:rPr>
          <w:rFonts w:hint="eastAsia"/>
        </w:rPr>
        <w:t>协议</w:t>
      </w:r>
      <w:r w:rsidRPr="00BF637B">
        <w:rPr>
          <w:vertAlign w:val="superscript"/>
        </w:rPr>
        <w:fldChar w:fldCharType="begin"/>
      </w:r>
      <w:r w:rsidRPr="00BF637B">
        <w:rPr>
          <w:vertAlign w:val="superscript"/>
        </w:rPr>
        <w:instrText xml:space="preserve"> </w:instrText>
      </w:r>
      <w:r w:rsidRPr="00BF637B">
        <w:rPr>
          <w:rFonts w:hint="eastAsia"/>
          <w:vertAlign w:val="superscript"/>
        </w:rPr>
        <w:instrText>REF _Ref145409271 \r \h</w:instrText>
      </w:r>
      <w:r w:rsidRPr="00BF637B">
        <w:rPr>
          <w:vertAlign w:val="superscript"/>
        </w:rPr>
        <w:instrText xml:space="preserve"> </w:instrText>
      </w:r>
      <w:r>
        <w:rPr>
          <w:vertAlign w:val="superscript"/>
        </w:rPr>
        <w:instrText xml:space="preserve"> \* MERGEFORMAT </w:instrText>
      </w:r>
      <w:r w:rsidRPr="00BF637B">
        <w:rPr>
          <w:vertAlign w:val="superscript"/>
        </w:rPr>
      </w:r>
      <w:r w:rsidRPr="00BF637B">
        <w:rPr>
          <w:vertAlign w:val="superscript"/>
        </w:rPr>
        <w:fldChar w:fldCharType="separate"/>
      </w:r>
      <w:r w:rsidR="00332B9C">
        <w:rPr>
          <w:vertAlign w:val="superscript"/>
        </w:rPr>
        <w:t>[34]</w:t>
      </w:r>
      <w:r w:rsidRPr="00BF637B">
        <w:rPr>
          <w:vertAlign w:val="superscript"/>
        </w:rPr>
        <w:fldChar w:fldCharType="end"/>
      </w:r>
      <w:r>
        <w:rPr>
          <w:rFonts w:hint="eastAsia"/>
        </w:rPr>
        <w:t>是</w:t>
      </w:r>
      <w:r>
        <w:rPr>
          <w:rFonts w:hint="eastAsia"/>
        </w:rPr>
        <w:t>Borkowski</w:t>
      </w:r>
      <w:r>
        <w:rPr>
          <w:rFonts w:hint="eastAsia"/>
        </w:rPr>
        <w:t>等人提出的一种跨链资产转移协议，它采用了多公证人竞争的机制。</w:t>
      </w:r>
      <w:proofErr w:type="spellStart"/>
      <w:r>
        <w:rPr>
          <w:rFonts w:hint="eastAsia"/>
        </w:rPr>
        <w:t>DeXTT</w:t>
      </w:r>
      <w:proofErr w:type="spellEnd"/>
      <w:r>
        <w:rPr>
          <w:rFonts w:hint="eastAsia"/>
        </w:rPr>
        <w:t>协议利用</w:t>
      </w:r>
      <w:r>
        <w:rPr>
          <w:rFonts w:hint="eastAsia"/>
        </w:rPr>
        <w:t>claim-first transactions</w:t>
      </w:r>
      <w:r>
        <w:rPr>
          <w:rFonts w:hint="eastAsia"/>
        </w:rPr>
        <w:t>的模式以及</w:t>
      </w:r>
      <w:r>
        <w:rPr>
          <w:rFonts w:hint="eastAsia"/>
        </w:rPr>
        <w:t>deterministic witness</w:t>
      </w:r>
      <w:r w:rsidRPr="00BF637B">
        <w:rPr>
          <w:vertAlign w:val="superscript"/>
        </w:rPr>
        <w:fldChar w:fldCharType="begin"/>
      </w:r>
      <w:r w:rsidRPr="00BF637B">
        <w:rPr>
          <w:vertAlign w:val="superscript"/>
        </w:rPr>
        <w:instrText xml:space="preserve"> </w:instrText>
      </w:r>
      <w:r w:rsidRPr="00BF637B">
        <w:rPr>
          <w:rFonts w:hint="eastAsia"/>
          <w:vertAlign w:val="superscript"/>
        </w:rPr>
        <w:instrText>REF _Ref145409278 \r \h</w:instrText>
      </w:r>
      <w:r w:rsidRPr="00BF637B">
        <w:rPr>
          <w:vertAlign w:val="superscript"/>
        </w:rPr>
        <w:instrText xml:space="preserve"> </w:instrText>
      </w:r>
      <w:r>
        <w:rPr>
          <w:vertAlign w:val="superscript"/>
        </w:rPr>
        <w:instrText xml:space="preserve"> \* MERGEFORMAT </w:instrText>
      </w:r>
      <w:r w:rsidRPr="00BF637B">
        <w:rPr>
          <w:vertAlign w:val="superscript"/>
        </w:rPr>
      </w:r>
      <w:r w:rsidRPr="00BF637B">
        <w:rPr>
          <w:vertAlign w:val="superscript"/>
        </w:rPr>
        <w:fldChar w:fldCharType="separate"/>
      </w:r>
      <w:r w:rsidR="00332B9C">
        <w:rPr>
          <w:vertAlign w:val="superscript"/>
        </w:rPr>
        <w:t>[35]</w:t>
      </w:r>
      <w:r w:rsidRPr="00BF637B">
        <w:rPr>
          <w:vertAlign w:val="superscript"/>
        </w:rPr>
        <w:fldChar w:fldCharType="end"/>
      </w:r>
      <w:r>
        <w:rPr>
          <w:rFonts w:hint="eastAsia"/>
        </w:rPr>
        <w:t>的传播和竞争，确保了不同链上资产的最终一致性。</w:t>
      </w:r>
      <w:proofErr w:type="spellStart"/>
      <w:r>
        <w:rPr>
          <w:rFonts w:hint="eastAsia"/>
        </w:rPr>
        <w:t>DeXTT</w:t>
      </w:r>
      <w:proofErr w:type="spellEnd"/>
      <w:r>
        <w:rPr>
          <w:rFonts w:hint="eastAsia"/>
        </w:rPr>
        <w:t>协议采用了一种确定性见证的公证人选举方案，用于在跨区块链转账中选择一个公证人并给予奖励。该方案首先由转账双方签署一个转账意图（</w:t>
      </w:r>
      <w:proofErr w:type="spellStart"/>
      <w:r>
        <w:rPr>
          <w:rFonts w:hint="eastAsia"/>
        </w:rPr>
        <w:t>PoI</w:t>
      </w:r>
      <w:proofErr w:type="spellEnd"/>
      <w:r>
        <w:rPr>
          <w:rFonts w:hint="eastAsia"/>
        </w:rPr>
        <w:t>），并在任意一个区块链上发布一个</w:t>
      </w:r>
      <w:r>
        <w:rPr>
          <w:rFonts w:hint="eastAsia"/>
        </w:rPr>
        <w:t>CLAIM</w:t>
      </w:r>
      <w:r>
        <w:rPr>
          <w:rFonts w:hint="eastAsia"/>
        </w:rPr>
        <w:t>交易并公开</w:t>
      </w:r>
      <w:proofErr w:type="spellStart"/>
      <w:r>
        <w:rPr>
          <w:rFonts w:hint="eastAsia"/>
        </w:rPr>
        <w:t>PoI</w:t>
      </w:r>
      <w:proofErr w:type="spellEnd"/>
      <w:r>
        <w:rPr>
          <w:rFonts w:hint="eastAsia"/>
        </w:rPr>
        <w:t>，任何观察到</w:t>
      </w:r>
      <w:r>
        <w:rPr>
          <w:rFonts w:hint="eastAsia"/>
        </w:rPr>
        <w:t>CLAIM</w:t>
      </w:r>
      <w:r>
        <w:rPr>
          <w:rFonts w:hint="eastAsia"/>
        </w:rPr>
        <w:t>交易的参与者都可以成为见证者，通过在所有区块链上发布</w:t>
      </w:r>
      <w:r>
        <w:rPr>
          <w:rFonts w:hint="eastAsia"/>
        </w:rPr>
        <w:t>CONTEST</w:t>
      </w:r>
      <w:r>
        <w:rPr>
          <w:rFonts w:hint="eastAsia"/>
        </w:rPr>
        <w:t>交易，传播</w:t>
      </w:r>
      <w:proofErr w:type="spellStart"/>
      <w:r>
        <w:rPr>
          <w:rFonts w:hint="eastAsia"/>
        </w:rPr>
        <w:t>PoI</w:t>
      </w:r>
      <w:proofErr w:type="spellEnd"/>
      <w:r>
        <w:rPr>
          <w:rFonts w:hint="eastAsia"/>
        </w:rPr>
        <w:t>，并对其进行签名。在转账有效期结束后，任意一方可以在所有区块链上发布</w:t>
      </w:r>
      <w:r>
        <w:rPr>
          <w:rFonts w:hint="eastAsia"/>
        </w:rPr>
        <w:t>FINALIZE</w:t>
      </w:r>
      <w:r>
        <w:rPr>
          <w:rFonts w:hint="eastAsia"/>
        </w:rPr>
        <w:t>交易，结束竞争，并根据转移双方签署的转移意图（</w:t>
      </w:r>
      <w:proofErr w:type="spellStart"/>
      <w:r>
        <w:rPr>
          <w:rFonts w:hint="eastAsia"/>
        </w:rPr>
        <w:t>PoI</w:t>
      </w:r>
      <w:proofErr w:type="spellEnd"/>
      <w:r>
        <w:rPr>
          <w:rFonts w:hint="eastAsia"/>
        </w:rPr>
        <w:t>）的签名和见证候选人的公钥</w:t>
      </w:r>
      <w:r>
        <w:rPr>
          <w:rFonts w:hint="eastAsia"/>
        </w:rPr>
        <w:t>c</w:t>
      </w:r>
      <w:r>
        <w:rPr>
          <w:rFonts w:hint="eastAsia"/>
        </w:rPr>
        <w:t>签名的哈希差值来选举获胜者</w:t>
      </w:r>
      <w:r w:rsidRPr="00BF637B">
        <w:rPr>
          <w:vertAlign w:val="superscript"/>
        </w:rPr>
        <w:fldChar w:fldCharType="begin"/>
      </w:r>
      <w:r w:rsidRPr="00BF637B">
        <w:rPr>
          <w:vertAlign w:val="superscript"/>
        </w:rPr>
        <w:instrText xml:space="preserve"> </w:instrText>
      </w:r>
      <w:r w:rsidRPr="00BF637B">
        <w:rPr>
          <w:rFonts w:hint="eastAsia"/>
          <w:vertAlign w:val="superscript"/>
        </w:rPr>
        <w:instrText>REF _Ref145409278 \r \h</w:instrText>
      </w:r>
      <w:r w:rsidRPr="00BF637B">
        <w:rPr>
          <w:vertAlign w:val="superscript"/>
        </w:rPr>
        <w:instrText xml:space="preserve"> </w:instrText>
      </w:r>
      <w:r>
        <w:rPr>
          <w:vertAlign w:val="superscript"/>
        </w:rPr>
        <w:instrText xml:space="preserve"> \* MERGEFORMAT </w:instrText>
      </w:r>
      <w:r w:rsidRPr="00BF637B">
        <w:rPr>
          <w:vertAlign w:val="superscript"/>
        </w:rPr>
      </w:r>
      <w:r w:rsidRPr="00BF637B">
        <w:rPr>
          <w:vertAlign w:val="superscript"/>
        </w:rPr>
        <w:fldChar w:fldCharType="separate"/>
      </w:r>
      <w:r w:rsidR="00332B9C">
        <w:rPr>
          <w:vertAlign w:val="superscript"/>
        </w:rPr>
        <w:t>[35]</w:t>
      </w:r>
      <w:r w:rsidRPr="00BF637B">
        <w:rPr>
          <w:vertAlign w:val="superscript"/>
        </w:rPr>
        <w:fldChar w:fldCharType="end"/>
      </w:r>
      <w:r>
        <w:rPr>
          <w:rFonts w:hint="eastAsia"/>
        </w:rPr>
        <w:t>。签名值最小（最接近于</w:t>
      </w:r>
      <w:r>
        <w:rPr>
          <w:rFonts w:hint="eastAsia"/>
        </w:rPr>
        <w:lastRenderedPageBreak/>
        <w:t>零）的竞争者将被选为获胜者，并获得公证人奖励。这种公证人选举方案的优点在于：</w:t>
      </w:r>
      <w:r>
        <w:rPr>
          <w:rFonts w:hint="eastAsia"/>
        </w:rPr>
        <w:t>1</w:t>
      </w:r>
      <w:r>
        <w:rPr>
          <w:rFonts w:hint="eastAsia"/>
        </w:rPr>
        <w:t>）它是纯粹的确定性的，不依赖于任何随机因素或外部输入；</w:t>
      </w:r>
      <w:r>
        <w:rPr>
          <w:rFonts w:hint="eastAsia"/>
        </w:rPr>
        <w:t>2</w:t>
      </w:r>
      <w:r>
        <w:rPr>
          <w:rFonts w:hint="eastAsia"/>
        </w:rPr>
        <w:t>）它是公平的，签名值是由转账信息和竞争者的公钥决定的；</w:t>
      </w:r>
      <w:r>
        <w:rPr>
          <w:rFonts w:hint="eastAsia"/>
        </w:rPr>
        <w:t>3</w:t>
      </w:r>
      <w:r>
        <w:rPr>
          <w:rFonts w:hint="eastAsia"/>
        </w:rPr>
        <w:t>）它是可预测的，任何区块链上都可以根据相同的算法计算出相同的获胜者。</w:t>
      </w:r>
    </w:p>
    <w:p w14:paraId="20D93CE8" w14:textId="2E2FD5DE" w:rsidR="005108E0" w:rsidRDefault="005108E0" w:rsidP="00077332">
      <w:pPr>
        <w:pStyle w:val="3"/>
        <w:spacing w:line="360" w:lineRule="auto"/>
        <w:rPr>
          <w:sz w:val="28"/>
          <w:szCs w:val="28"/>
        </w:rPr>
      </w:pPr>
      <w:bookmarkStart w:id="16" w:name="_Toc146792638"/>
      <w:r w:rsidRPr="005108E0">
        <w:rPr>
          <w:rFonts w:hint="eastAsia"/>
          <w:sz w:val="28"/>
          <w:szCs w:val="28"/>
        </w:rPr>
        <w:t>3</w:t>
      </w:r>
      <w:r w:rsidRPr="005108E0">
        <w:rPr>
          <w:sz w:val="28"/>
          <w:szCs w:val="28"/>
        </w:rPr>
        <w:t>.2.2</w:t>
      </w:r>
      <w:r w:rsidRPr="005108E0">
        <w:rPr>
          <w:rFonts w:hint="eastAsia"/>
          <w:sz w:val="28"/>
          <w:szCs w:val="28"/>
        </w:rPr>
        <w:t>.</w:t>
      </w:r>
      <w:r w:rsidRPr="005108E0">
        <w:rPr>
          <w:rFonts w:hint="eastAsia"/>
          <w:sz w:val="28"/>
          <w:szCs w:val="28"/>
        </w:rPr>
        <w:t>公证人</w:t>
      </w:r>
      <w:r w:rsidR="001A18A7">
        <w:rPr>
          <w:rFonts w:hint="eastAsia"/>
          <w:sz w:val="28"/>
          <w:szCs w:val="28"/>
        </w:rPr>
        <w:t>+</w:t>
      </w:r>
      <w:r w:rsidR="001A18A7">
        <w:rPr>
          <w:rFonts w:cs="宋体" w:hint="eastAsia"/>
          <w:shd w:val="clear" w:color="auto" w:fill="FFFFFF"/>
        </w:rPr>
        <w:t>HTLC</w:t>
      </w:r>
      <w:bookmarkEnd w:id="16"/>
    </w:p>
    <w:p w14:paraId="2035C856" w14:textId="4659E759" w:rsidR="00EA0619" w:rsidRDefault="00EA0619" w:rsidP="00EA0619">
      <w:pPr>
        <w:ind w:firstLine="420"/>
      </w:pPr>
      <w:r>
        <w:rPr>
          <w:rFonts w:hint="eastAsia"/>
        </w:rPr>
        <w:t>纯公证人方案使用受信任的第三方作为中介，为双方验证和转发跨链消息，但是公证员可能被恶意或受到损害，以及缺乏公证员履行职责的激励。哈希锁定是一种使用加密哈希来锁定和解锁不同区块链上的资产的技术，它要求双方生成并交换可以解锁哈希值的密钥，但应用场景仅限于资产交换，且容易遭受失败者攻击、虫洞攻击等攻击。因此，诞生了公证人机制结合哈希时间锁这一新颖的跨链方案，它结合了两种方法的优点来解决了它们的问题。该方案</w:t>
      </w:r>
      <w:r w:rsidRPr="00EA0619">
        <w:rPr>
          <w:rFonts w:hint="eastAsia"/>
        </w:rPr>
        <w:t>基本思想是利用公证人作为中介，</w:t>
      </w:r>
      <w:r>
        <w:rPr>
          <w:rFonts w:hint="eastAsia"/>
        </w:rPr>
        <w:t>引入了对公证人的奖励和惩罚，</w:t>
      </w:r>
      <w:r w:rsidRPr="00EA0619">
        <w:rPr>
          <w:rFonts w:hint="eastAsia"/>
        </w:rPr>
        <w:t>通过哈希时间锁合约（</w:t>
      </w:r>
      <w:r w:rsidRPr="00EA0619">
        <w:rPr>
          <w:rFonts w:hint="eastAsia"/>
        </w:rPr>
        <w:t>HTLC</w:t>
      </w:r>
      <w:r w:rsidRPr="00EA0619">
        <w:rPr>
          <w:rFonts w:hint="eastAsia"/>
        </w:rPr>
        <w:t>）来保证</w:t>
      </w:r>
      <w:r>
        <w:rPr>
          <w:rFonts w:hint="eastAsia"/>
        </w:rPr>
        <w:t>跨链交易</w:t>
      </w:r>
      <w:r w:rsidRPr="00EA0619">
        <w:rPr>
          <w:rFonts w:hint="eastAsia"/>
        </w:rPr>
        <w:t>的原子性和安全性</w:t>
      </w:r>
      <w:r>
        <w:rPr>
          <w:rFonts w:hint="eastAsia"/>
        </w:rPr>
        <w:t>。</w:t>
      </w:r>
    </w:p>
    <w:p w14:paraId="1C711727" w14:textId="29E1B687" w:rsidR="00175B4A" w:rsidRDefault="00EA0619" w:rsidP="00A51E5E">
      <w:r>
        <w:tab/>
      </w:r>
      <w:r w:rsidR="000259F8" w:rsidRPr="000259F8">
        <w:t>Thomas</w:t>
      </w:r>
      <w:r w:rsidR="006E446B">
        <w:rPr>
          <w:rFonts w:hint="eastAsia"/>
        </w:rPr>
        <w:t>等人</w:t>
      </w:r>
      <w:r w:rsidR="00BF637B" w:rsidRPr="00BF637B">
        <w:rPr>
          <w:vertAlign w:val="superscript"/>
        </w:rPr>
        <w:fldChar w:fldCharType="begin"/>
      </w:r>
      <w:r w:rsidR="00BF637B" w:rsidRPr="00BF637B">
        <w:rPr>
          <w:vertAlign w:val="superscript"/>
        </w:rPr>
        <w:instrText xml:space="preserve"> </w:instrText>
      </w:r>
      <w:r w:rsidR="00BF637B" w:rsidRPr="00BF637B">
        <w:rPr>
          <w:rFonts w:hint="eastAsia"/>
          <w:vertAlign w:val="superscript"/>
        </w:rPr>
        <w:instrText>REF _Ref145409393 \r \h</w:instrText>
      </w:r>
      <w:r w:rsidR="00BF637B" w:rsidRPr="00BF637B">
        <w:rPr>
          <w:vertAlign w:val="superscript"/>
        </w:rPr>
        <w:instrText xml:space="preserve">  \* MERGEFORMAT </w:instrText>
      </w:r>
      <w:r w:rsidR="00BF637B" w:rsidRPr="00BF637B">
        <w:rPr>
          <w:vertAlign w:val="superscript"/>
        </w:rPr>
      </w:r>
      <w:r w:rsidR="00BF637B" w:rsidRPr="00BF637B">
        <w:rPr>
          <w:vertAlign w:val="superscript"/>
        </w:rPr>
        <w:fldChar w:fldCharType="separate"/>
      </w:r>
      <w:r w:rsidR="00332B9C">
        <w:rPr>
          <w:vertAlign w:val="superscript"/>
        </w:rPr>
        <w:t>[36]</w:t>
      </w:r>
      <w:r w:rsidR="00BF637B" w:rsidRPr="00BF637B">
        <w:rPr>
          <w:vertAlign w:val="superscript"/>
        </w:rPr>
        <w:fldChar w:fldCharType="end"/>
      </w:r>
      <w:r w:rsidR="006E446B">
        <w:rPr>
          <w:rFonts w:hint="eastAsia"/>
        </w:rPr>
        <w:t>提出的</w:t>
      </w:r>
      <w:proofErr w:type="spellStart"/>
      <w:r w:rsidR="006E446B" w:rsidRPr="006E446B">
        <w:t>Interledger</w:t>
      </w:r>
      <w:proofErr w:type="spellEnd"/>
      <w:r w:rsidR="006E446B">
        <w:rPr>
          <w:rFonts w:hint="eastAsia"/>
        </w:rPr>
        <w:t>就是一种典型的公证人结合哈希时间锁合约的混合跨链协议。</w:t>
      </w:r>
      <w:proofErr w:type="spellStart"/>
      <w:r w:rsidR="00A51E5E" w:rsidRPr="00A51E5E">
        <w:rPr>
          <w:rFonts w:hint="eastAsia"/>
        </w:rPr>
        <w:t>Interledger</w:t>
      </w:r>
      <w:proofErr w:type="spellEnd"/>
      <w:r w:rsidR="00A51E5E" w:rsidRPr="00A51E5E">
        <w:rPr>
          <w:rFonts w:hint="eastAsia"/>
        </w:rPr>
        <w:t>是一种跨链支付协议，它可以在不同的区块链或支付网络之间实现安全和原子的资金转移。为了完成这一目标，它结合了公证人和哈希时间锁合约</w:t>
      </w:r>
      <w:r w:rsidR="00A51E5E" w:rsidRPr="00A51E5E">
        <w:rPr>
          <w:rFonts w:hint="eastAsia"/>
        </w:rPr>
        <w:t xml:space="preserve"> (HTLC) </w:t>
      </w:r>
      <w:r w:rsidR="00A51E5E" w:rsidRPr="00A51E5E">
        <w:rPr>
          <w:rFonts w:hint="eastAsia"/>
        </w:rPr>
        <w:t>的技术，并使用了一系列的协议和数据结构。首先，它使用一种特殊的数据结构，称为</w:t>
      </w:r>
      <w:proofErr w:type="spellStart"/>
      <w:r w:rsidR="00A51E5E" w:rsidRPr="00A51E5E">
        <w:rPr>
          <w:rFonts w:hint="eastAsia"/>
        </w:rPr>
        <w:t>Interledger</w:t>
      </w:r>
      <w:proofErr w:type="spellEnd"/>
      <w:r w:rsidR="00A51E5E" w:rsidRPr="00A51E5E">
        <w:rPr>
          <w:rFonts w:hint="eastAsia"/>
        </w:rPr>
        <w:t xml:space="preserve"> Packet</w:t>
      </w:r>
      <w:r w:rsidR="00A51E5E" w:rsidRPr="00A51E5E">
        <w:rPr>
          <w:rFonts w:hint="eastAsia"/>
        </w:rPr>
        <w:t>，来封装跨链支付的相关信息，如支付金额、目标地址、过期时间和条件等。然后，它通过一种传输层协议，称为</w:t>
      </w:r>
      <w:proofErr w:type="spellStart"/>
      <w:r w:rsidR="00A51E5E" w:rsidRPr="00A51E5E">
        <w:rPr>
          <w:rFonts w:hint="eastAsia"/>
        </w:rPr>
        <w:t>Interledger</w:t>
      </w:r>
      <w:proofErr w:type="spellEnd"/>
      <w:r w:rsidR="00A51E5E" w:rsidRPr="00A51E5E">
        <w:rPr>
          <w:rFonts w:hint="eastAsia"/>
        </w:rPr>
        <w:t xml:space="preserve"> Protocol (ILP)</w:t>
      </w:r>
      <w:r w:rsidR="00A51E5E" w:rsidRPr="00A51E5E">
        <w:rPr>
          <w:rFonts w:hint="eastAsia"/>
        </w:rPr>
        <w:t>，来在不同的区块链或支付网络之间传输</w:t>
      </w:r>
      <w:proofErr w:type="spellStart"/>
      <w:r w:rsidR="00A51E5E" w:rsidRPr="00A51E5E">
        <w:rPr>
          <w:rFonts w:hint="eastAsia"/>
        </w:rPr>
        <w:t>Interledger</w:t>
      </w:r>
      <w:proofErr w:type="spellEnd"/>
      <w:r w:rsidR="00A51E5E" w:rsidRPr="00A51E5E">
        <w:rPr>
          <w:rFonts w:hint="eastAsia"/>
        </w:rPr>
        <w:t xml:space="preserve"> Packet</w:t>
      </w:r>
      <w:r w:rsidR="00A51E5E" w:rsidRPr="00A51E5E">
        <w:rPr>
          <w:rFonts w:hint="eastAsia"/>
        </w:rPr>
        <w:t>。为了保证跨链支付的安全性和原子性，</w:t>
      </w:r>
      <w:r w:rsidR="00A51E5E" w:rsidRPr="00A51E5E">
        <w:rPr>
          <w:rFonts w:hint="eastAsia"/>
        </w:rPr>
        <w:t>ILP</w:t>
      </w:r>
      <w:r w:rsidR="00A51E5E" w:rsidRPr="00A51E5E">
        <w:rPr>
          <w:rFonts w:hint="eastAsia"/>
        </w:rPr>
        <w:t>依赖于一种中介服务，称为公证人。公证人需要与支付方和收款方建立信任关系，并承诺在条件满足时转移资金，或者在过期时间到达时退还资金。公证人之间可以使用</w:t>
      </w:r>
      <w:r w:rsidR="00A51E5E" w:rsidRPr="00A51E5E">
        <w:rPr>
          <w:rFonts w:hint="eastAsia"/>
        </w:rPr>
        <w:t>HTLC</w:t>
      </w:r>
      <w:r w:rsidR="00A51E5E" w:rsidRPr="00A51E5E">
        <w:rPr>
          <w:rFonts w:hint="eastAsia"/>
        </w:rPr>
        <w:t>来实现资金的转移，</w:t>
      </w:r>
      <w:r w:rsidR="00A51E5E" w:rsidRPr="00A51E5E">
        <w:rPr>
          <w:rFonts w:hint="eastAsia"/>
        </w:rPr>
        <w:t>HTLC</w:t>
      </w:r>
      <w:r w:rsidR="00A51E5E" w:rsidRPr="00A51E5E">
        <w:rPr>
          <w:rFonts w:hint="eastAsia"/>
        </w:rPr>
        <w:t>是一种智能合约，它可以根据条件和过期时间来控制资金的释放或退回。最后，为了寻找最优的支付路径，</w:t>
      </w:r>
      <w:proofErr w:type="spellStart"/>
      <w:r w:rsidR="00A51E5E" w:rsidRPr="00A51E5E">
        <w:rPr>
          <w:rFonts w:hint="eastAsia"/>
        </w:rPr>
        <w:t>Interledger</w:t>
      </w:r>
      <w:proofErr w:type="spellEnd"/>
      <w:r w:rsidR="00A51E5E" w:rsidRPr="00A51E5E">
        <w:rPr>
          <w:rFonts w:hint="eastAsia"/>
        </w:rPr>
        <w:t>使用一种路由层协议，称为</w:t>
      </w:r>
      <w:proofErr w:type="spellStart"/>
      <w:r w:rsidR="00A51E5E" w:rsidRPr="00A51E5E">
        <w:rPr>
          <w:rFonts w:hint="eastAsia"/>
        </w:rPr>
        <w:t>Interledger</w:t>
      </w:r>
      <w:proofErr w:type="spellEnd"/>
      <w:r w:rsidR="00A51E5E" w:rsidRPr="00A51E5E">
        <w:rPr>
          <w:rFonts w:hint="eastAsia"/>
        </w:rPr>
        <w:t xml:space="preserve"> Quoting Protocol (ILQP)</w:t>
      </w:r>
      <w:r w:rsidR="00A51E5E" w:rsidRPr="00A51E5E">
        <w:rPr>
          <w:rFonts w:hint="eastAsia"/>
        </w:rPr>
        <w:t>，来在不同的公证人之间进行查询。</w:t>
      </w:r>
      <w:r w:rsidR="00A51E5E" w:rsidRPr="00A51E5E">
        <w:rPr>
          <w:rFonts w:hint="eastAsia"/>
        </w:rPr>
        <w:t>ILQP</w:t>
      </w:r>
      <w:r w:rsidR="00A51E5E" w:rsidRPr="00A51E5E">
        <w:rPr>
          <w:rFonts w:hint="eastAsia"/>
        </w:rPr>
        <w:t>可以根据支付金额、目标地址、过期时间和条件等因素来选择最合适的公证人，并提供相应的汇率和费用信息。</w:t>
      </w:r>
    </w:p>
    <w:p w14:paraId="53C40D1D" w14:textId="29B633D8" w:rsidR="00EE739C" w:rsidRDefault="005B1425" w:rsidP="00EE739C">
      <w:pPr>
        <w:ind w:firstLine="420"/>
      </w:pPr>
      <w:r>
        <w:lastRenderedPageBreak/>
        <w:t>Dai</w:t>
      </w:r>
      <w:r>
        <w:rPr>
          <w:rFonts w:hint="eastAsia"/>
        </w:rPr>
        <w:t>等人</w:t>
      </w:r>
      <w:r w:rsidR="00BF637B" w:rsidRPr="00BF637B">
        <w:rPr>
          <w:vertAlign w:val="superscript"/>
        </w:rPr>
        <w:fldChar w:fldCharType="begin"/>
      </w:r>
      <w:r w:rsidR="00BF637B" w:rsidRPr="00BF637B">
        <w:rPr>
          <w:vertAlign w:val="superscript"/>
        </w:rPr>
        <w:instrText xml:space="preserve"> </w:instrText>
      </w:r>
      <w:r w:rsidR="00BF637B" w:rsidRPr="00BF637B">
        <w:rPr>
          <w:rFonts w:hint="eastAsia"/>
          <w:vertAlign w:val="superscript"/>
        </w:rPr>
        <w:instrText>REF _Ref145362758 \r \h</w:instrText>
      </w:r>
      <w:r w:rsidR="00BF637B" w:rsidRPr="00BF637B">
        <w:rPr>
          <w:vertAlign w:val="superscript"/>
        </w:rPr>
        <w:instrText xml:space="preserve">  \* MERGEFORMAT </w:instrText>
      </w:r>
      <w:r w:rsidR="00BF637B" w:rsidRPr="00BF637B">
        <w:rPr>
          <w:vertAlign w:val="superscript"/>
        </w:rPr>
      </w:r>
      <w:r w:rsidR="00BF637B" w:rsidRPr="00BF637B">
        <w:rPr>
          <w:vertAlign w:val="superscript"/>
        </w:rPr>
        <w:fldChar w:fldCharType="separate"/>
      </w:r>
      <w:r w:rsidR="00332B9C">
        <w:rPr>
          <w:vertAlign w:val="superscript"/>
        </w:rPr>
        <w:t>[37]</w:t>
      </w:r>
      <w:r w:rsidR="00BF637B" w:rsidRPr="00BF637B">
        <w:rPr>
          <w:vertAlign w:val="superscript"/>
        </w:rPr>
        <w:fldChar w:fldCharType="end"/>
      </w:r>
      <w:r w:rsidR="00175B4A" w:rsidRPr="00175B4A">
        <w:rPr>
          <w:rFonts w:hint="eastAsia"/>
        </w:rPr>
        <w:t>在</w:t>
      </w:r>
      <w:r w:rsidRPr="005B1425">
        <w:rPr>
          <w:rFonts w:hint="eastAsia"/>
        </w:rPr>
        <w:t>公证人和用户协商的基础上提出了一种基于改进哈希锁定的跨链交易模型</w:t>
      </w:r>
      <w:r w:rsidR="00175B4A">
        <w:rPr>
          <w:rFonts w:hint="eastAsia"/>
        </w:rPr>
        <w:t>。</w:t>
      </w:r>
      <w:r w:rsidR="00175B4A" w:rsidRPr="00175B4A">
        <w:rPr>
          <w:rFonts w:hint="eastAsia"/>
        </w:rPr>
        <w:t>该模型涉及三种角色：用户、独立区块链和跨链系统。跨链系统充当中介，协调交易过程，并提供候选公证节点来监控每个区块链中的交易。</w:t>
      </w:r>
      <w:r w:rsidR="001A5335">
        <w:rPr>
          <w:rFonts w:hint="eastAsia"/>
        </w:rPr>
        <w:t>该跨链方案中的</w:t>
      </w:r>
      <w:r w:rsidR="001A5335" w:rsidRPr="00175B4A">
        <w:rPr>
          <w:rFonts w:hint="eastAsia"/>
        </w:rPr>
        <w:t>跨链交易</w:t>
      </w:r>
      <w:r w:rsidR="001A5335">
        <w:rPr>
          <w:rFonts w:hint="eastAsia"/>
        </w:rPr>
        <w:t>分为</w:t>
      </w:r>
      <w:r w:rsidR="001A5335" w:rsidRPr="001A5335">
        <w:rPr>
          <w:rFonts w:hint="eastAsia"/>
        </w:rPr>
        <w:t>三个阶段</w:t>
      </w:r>
      <w:r w:rsidR="001A5335">
        <w:rPr>
          <w:rFonts w:hint="eastAsia"/>
        </w:rPr>
        <w:t>进行，</w:t>
      </w:r>
      <w:r w:rsidR="00175B4A" w:rsidRPr="00175B4A">
        <w:rPr>
          <w:rFonts w:hint="eastAsia"/>
        </w:rPr>
        <w:t>用户在需要进行跨链交易的每个独立区块链中都有自己的地址和密钥</w:t>
      </w:r>
      <w:r w:rsidR="001A5335">
        <w:rPr>
          <w:rFonts w:hint="eastAsia"/>
        </w:rPr>
        <w:t>。</w:t>
      </w:r>
      <w:r w:rsidR="00434197" w:rsidRPr="00434197">
        <w:rPr>
          <w:rFonts w:hint="eastAsia"/>
        </w:rPr>
        <w:t>资产锁定阶段</w:t>
      </w:r>
      <w:r w:rsidR="001A5335">
        <w:rPr>
          <w:rFonts w:hint="eastAsia"/>
        </w:rPr>
        <w:t>，</w:t>
      </w:r>
      <w:r w:rsidR="00175B4A" w:rsidRPr="00175B4A">
        <w:rPr>
          <w:rFonts w:hint="eastAsia"/>
        </w:rPr>
        <w:t>他们</w:t>
      </w:r>
      <w:r w:rsidR="00175B4A">
        <w:rPr>
          <w:rFonts w:hint="eastAsia"/>
        </w:rPr>
        <w:t>分别用跨链系统选择的公证节点提供的密钥锁定资产，防止用户在交易过程中撤回资产</w:t>
      </w:r>
      <w:r w:rsidR="00434197">
        <w:rPr>
          <w:rFonts w:hint="eastAsia"/>
        </w:rPr>
        <w:t>；</w:t>
      </w:r>
      <w:r w:rsidR="001A5335" w:rsidRPr="001A5335">
        <w:rPr>
          <w:rFonts w:hint="eastAsia"/>
        </w:rPr>
        <w:t>密钥协商阶段</w:t>
      </w:r>
      <w:r w:rsidR="001A5335">
        <w:rPr>
          <w:rFonts w:hint="eastAsia"/>
        </w:rPr>
        <w:t>，</w:t>
      </w:r>
      <w:r w:rsidR="00175B4A">
        <w:rPr>
          <w:rFonts w:hint="eastAsia"/>
        </w:rPr>
        <w:t>公证节点分别与用户协商用于交易解锁的密钥，该密钥基于</w:t>
      </w:r>
      <w:r w:rsidR="00175B4A">
        <w:rPr>
          <w:rFonts w:hint="eastAsia"/>
        </w:rPr>
        <w:t>Diffie-Hellman</w:t>
      </w:r>
      <w:r w:rsidR="00175B4A">
        <w:rPr>
          <w:rFonts w:hint="eastAsia"/>
        </w:rPr>
        <w:t>算法生成，保证密钥的安全性和随机性</w:t>
      </w:r>
      <w:r w:rsidR="00434197">
        <w:rPr>
          <w:rFonts w:hint="eastAsia"/>
        </w:rPr>
        <w:t>；</w:t>
      </w:r>
      <w:r w:rsidR="001A5335" w:rsidRPr="001A5335">
        <w:rPr>
          <w:rFonts w:hint="eastAsia"/>
        </w:rPr>
        <w:t>交易处理阶段</w:t>
      </w:r>
      <w:r w:rsidR="001A5335">
        <w:rPr>
          <w:rFonts w:hint="eastAsia"/>
        </w:rPr>
        <w:t>，</w:t>
      </w:r>
      <w:r w:rsidR="00175B4A">
        <w:rPr>
          <w:rFonts w:hint="eastAsia"/>
        </w:rPr>
        <w:t>利用协商的密钥和锁定的资产进行交易，公证节点监控和协调区块链</w:t>
      </w:r>
      <w:r w:rsidR="00175B4A">
        <w:rPr>
          <w:rFonts w:hint="eastAsia"/>
        </w:rPr>
        <w:t>A</w:t>
      </w:r>
      <w:r w:rsidR="00175B4A">
        <w:rPr>
          <w:rFonts w:hint="eastAsia"/>
        </w:rPr>
        <w:t>和</w:t>
      </w:r>
      <w:r w:rsidR="00175B4A">
        <w:rPr>
          <w:rFonts w:hint="eastAsia"/>
        </w:rPr>
        <w:t>B</w:t>
      </w:r>
      <w:r w:rsidR="00175B4A">
        <w:rPr>
          <w:rFonts w:hint="eastAsia"/>
        </w:rPr>
        <w:t>中的智能合约的执行，这样就可以保证交易的正确性和原子性。</w:t>
      </w:r>
      <w:r w:rsidR="00EE739C">
        <w:rPr>
          <w:rFonts w:hint="eastAsia"/>
        </w:rPr>
        <w:t>此外，</w:t>
      </w:r>
      <w:r w:rsidR="00EE739C" w:rsidRPr="00EE739C">
        <w:rPr>
          <w:rFonts w:hint="eastAsia"/>
        </w:rPr>
        <w:t>该模型</w:t>
      </w:r>
      <w:r w:rsidR="00EE739C">
        <w:rPr>
          <w:rFonts w:hint="eastAsia"/>
        </w:rPr>
        <w:t>还</w:t>
      </w:r>
      <w:r w:rsidR="00EE739C" w:rsidRPr="00EE739C">
        <w:rPr>
          <w:rFonts w:hint="eastAsia"/>
        </w:rPr>
        <w:t>设计了一个基于哈希锁定的跨链资产交换的智能合约，使得公证节点可以通过协商的密钥来协调交易</w:t>
      </w:r>
      <w:r w:rsidR="00EE739C">
        <w:rPr>
          <w:rFonts w:hint="eastAsia"/>
        </w:rPr>
        <w:t>。使得</w:t>
      </w:r>
      <w:r w:rsidR="00EE739C" w:rsidRPr="00434197">
        <w:rPr>
          <w:rFonts w:hint="eastAsia"/>
        </w:rPr>
        <w:t>保证交易安全的同时，保持了执行时间和资源使用的稳定水平。</w:t>
      </w:r>
    </w:p>
    <w:p w14:paraId="4D78453F" w14:textId="7D101EF8" w:rsidR="00613923" w:rsidRDefault="00613923" w:rsidP="00EE739C">
      <w:pPr>
        <w:ind w:firstLine="420"/>
      </w:pPr>
      <w:r>
        <w:t>Yu</w:t>
      </w:r>
      <w:r>
        <w:rPr>
          <w:rFonts w:hint="eastAsia"/>
        </w:rPr>
        <w:t>等人</w:t>
      </w:r>
      <w:r w:rsidR="00BF637B" w:rsidRPr="00BF637B">
        <w:rPr>
          <w:vertAlign w:val="superscript"/>
        </w:rPr>
        <w:fldChar w:fldCharType="begin"/>
      </w:r>
      <w:r w:rsidR="00BF637B" w:rsidRPr="00BF637B">
        <w:rPr>
          <w:vertAlign w:val="superscript"/>
        </w:rPr>
        <w:instrText xml:space="preserve"> </w:instrText>
      </w:r>
      <w:r w:rsidR="00BF637B" w:rsidRPr="00BF637B">
        <w:rPr>
          <w:rFonts w:hint="eastAsia"/>
          <w:vertAlign w:val="superscript"/>
        </w:rPr>
        <w:instrText>REF _Ref145365611 \r \h</w:instrText>
      </w:r>
      <w:r w:rsidR="00BF637B" w:rsidRPr="00BF637B">
        <w:rPr>
          <w:vertAlign w:val="superscript"/>
        </w:rPr>
        <w:instrText xml:space="preserve">  \* MERGEFORMAT </w:instrText>
      </w:r>
      <w:r w:rsidR="00BF637B" w:rsidRPr="00BF637B">
        <w:rPr>
          <w:vertAlign w:val="superscript"/>
        </w:rPr>
      </w:r>
      <w:r w:rsidR="00BF637B" w:rsidRPr="00BF637B">
        <w:rPr>
          <w:vertAlign w:val="superscript"/>
        </w:rPr>
        <w:fldChar w:fldCharType="separate"/>
      </w:r>
      <w:r w:rsidR="00332B9C">
        <w:rPr>
          <w:vertAlign w:val="superscript"/>
        </w:rPr>
        <w:t>[38]</w:t>
      </w:r>
      <w:r w:rsidR="00BF637B" w:rsidRPr="00BF637B">
        <w:rPr>
          <w:vertAlign w:val="superscript"/>
        </w:rPr>
        <w:fldChar w:fldCharType="end"/>
      </w:r>
      <w:r w:rsidRPr="00613923">
        <w:rPr>
          <w:rFonts w:hint="eastAsia"/>
        </w:rPr>
        <w:t>提出了一种基于区块链的跨链身份认证方案，该方案通过结合公证机制和哈希锁定技术，实现了不同区块链之间的身份认证和资产转移。</w:t>
      </w:r>
      <w:r w:rsidR="000C75D7" w:rsidRPr="000C75D7">
        <w:rPr>
          <w:rFonts w:hint="eastAsia"/>
        </w:rPr>
        <w:t>该方案将跨链身份认证分为三个阶段：身份认证阶段、预交易阶段和正式交易阶段。在身份认证阶段，该方案通过信誉值排名和激励机制，选举出</w:t>
      </w:r>
      <w:r w:rsidR="000C75D7" w:rsidRPr="000C75D7">
        <w:rPr>
          <w:rFonts w:hint="eastAsia"/>
        </w:rPr>
        <w:t>n</w:t>
      </w:r>
      <w:r w:rsidR="000C75D7" w:rsidRPr="000C75D7">
        <w:rPr>
          <w:rFonts w:hint="eastAsia"/>
        </w:rPr>
        <w:t>个信誉值高于初始值</w:t>
      </w:r>
      <w:r w:rsidR="000C75D7" w:rsidRPr="000C75D7">
        <w:rPr>
          <w:rFonts w:hint="eastAsia"/>
        </w:rPr>
        <w:t>n</w:t>
      </w:r>
      <w:r w:rsidR="000C75D7" w:rsidRPr="000C75D7">
        <w:rPr>
          <w:rFonts w:hint="eastAsia"/>
        </w:rPr>
        <w:t>的节点作为公证人。在正式交易阶段，该方案利用哈希时间锁技术，要求交易双方在给定的时间内提供正确的哈希值，否则交易将失败并退还资产。在解决传统跨链技术中存在的公证人中心化、交易效率低、安全性差等问题。</w:t>
      </w:r>
      <w:r w:rsidR="000C75D7" w:rsidRPr="00613923">
        <w:rPr>
          <w:rFonts w:hint="eastAsia"/>
        </w:rPr>
        <w:t>通过结合哈希锁定技术</w:t>
      </w:r>
      <w:r w:rsidR="000C75D7">
        <w:rPr>
          <w:rFonts w:hint="eastAsia"/>
        </w:rPr>
        <w:t>，</w:t>
      </w:r>
      <w:r w:rsidRPr="00613923">
        <w:rPr>
          <w:rFonts w:hint="eastAsia"/>
        </w:rPr>
        <w:t>该方案</w:t>
      </w:r>
      <w:r w:rsidR="000C75D7">
        <w:rPr>
          <w:rFonts w:hint="eastAsia"/>
        </w:rPr>
        <w:t>在一定程度上</w:t>
      </w:r>
      <w:r w:rsidRPr="00613923">
        <w:rPr>
          <w:rFonts w:hint="eastAsia"/>
        </w:rPr>
        <w:t>解决</w:t>
      </w:r>
      <w:r w:rsidR="000C75D7">
        <w:rPr>
          <w:rFonts w:hint="eastAsia"/>
        </w:rPr>
        <w:t>了</w:t>
      </w:r>
      <w:r w:rsidRPr="00613923">
        <w:rPr>
          <w:rFonts w:hint="eastAsia"/>
        </w:rPr>
        <w:t>传统跨链技术中存在的公证人中心化、交易效率低、安全性差等问题，并提高跨链身份认证和资产转移的可靠性和效率。</w:t>
      </w:r>
    </w:p>
    <w:p w14:paraId="70621637" w14:textId="677DAF63" w:rsidR="00D71AF6" w:rsidRDefault="00D71AF6" w:rsidP="00D71AF6">
      <w:pPr>
        <w:ind w:firstLine="420"/>
      </w:pPr>
      <w:r w:rsidRPr="00D71AF6">
        <w:rPr>
          <w:rFonts w:hint="eastAsia"/>
        </w:rPr>
        <w:t>Sun</w:t>
      </w:r>
      <w:r w:rsidRPr="00D71AF6">
        <w:rPr>
          <w:rFonts w:hint="eastAsia"/>
        </w:rPr>
        <w:t>等人</w:t>
      </w:r>
      <w:r w:rsidR="00BF637B">
        <w:rPr>
          <w:vertAlign w:val="superscript"/>
        </w:rPr>
        <w:fldChar w:fldCharType="begin"/>
      </w:r>
      <w:r w:rsidR="00BF637B" w:rsidRPr="00BF637B">
        <w:rPr>
          <w:vertAlign w:val="superscript"/>
        </w:rPr>
        <w:instrText xml:space="preserve"> </w:instrText>
      </w:r>
      <w:r w:rsidR="00BF637B" w:rsidRPr="00BF637B">
        <w:rPr>
          <w:rFonts w:hint="eastAsia"/>
          <w:vertAlign w:val="superscript"/>
        </w:rPr>
        <w:instrText>REF _Ref145367617 \r \h</w:instrText>
      </w:r>
      <w:r w:rsidR="00BF637B" w:rsidRPr="00BF637B">
        <w:rPr>
          <w:vertAlign w:val="superscript"/>
        </w:rPr>
        <w:instrText xml:space="preserve"> </w:instrText>
      </w:r>
      <w:r w:rsidR="00BF637B">
        <w:rPr>
          <w:vertAlign w:val="superscript"/>
        </w:rPr>
        <w:instrText xml:space="preserve"> \* MERGEFORMAT </w:instrText>
      </w:r>
      <w:r w:rsidR="00BF637B">
        <w:rPr>
          <w:vertAlign w:val="superscript"/>
        </w:rPr>
      </w:r>
      <w:r w:rsidR="00BF637B">
        <w:rPr>
          <w:vertAlign w:val="superscript"/>
        </w:rPr>
        <w:fldChar w:fldCharType="separate"/>
      </w:r>
      <w:r w:rsidR="00332B9C">
        <w:rPr>
          <w:vertAlign w:val="superscript"/>
        </w:rPr>
        <w:t>[39]</w:t>
      </w:r>
      <w:r w:rsidR="00BF637B">
        <w:rPr>
          <w:vertAlign w:val="superscript"/>
        </w:rPr>
        <w:fldChar w:fldCharType="end"/>
      </w:r>
      <w:r w:rsidRPr="00D71AF6">
        <w:rPr>
          <w:rFonts w:hint="eastAsia"/>
        </w:rPr>
        <w:t>提出了一种基于公证人方案和哈希时间锁的去中心化跨链服务协议，通过选举主公证人和次公证人，以及使用哈希值作为跨链交易的参数，实现了不同区块链之间的数据和资产交换</w:t>
      </w:r>
      <w:r>
        <w:rPr>
          <w:rFonts w:hint="eastAsia"/>
        </w:rPr>
        <w:t>，</w:t>
      </w:r>
      <w:r w:rsidRPr="00D71AF6">
        <w:rPr>
          <w:rFonts w:hint="eastAsia"/>
        </w:rPr>
        <w:t>其交易流程如图</w:t>
      </w:r>
      <w:r>
        <w:t>5</w:t>
      </w:r>
      <w:r w:rsidRPr="00D71AF6">
        <w:rPr>
          <w:rFonts w:hint="eastAsia"/>
        </w:rPr>
        <w:t>所示。</w:t>
      </w:r>
      <w:r>
        <w:rPr>
          <w:rFonts w:hint="eastAsia"/>
        </w:rPr>
        <w:t>此外，该协议设置了</w:t>
      </w:r>
      <w:r w:rsidRPr="00D71AF6">
        <w:rPr>
          <w:rFonts w:hint="eastAsia"/>
        </w:rPr>
        <w:t>一种激励机制，通过锁定违约金和更新信誉值，保证了公证人和参与者的诚信行为，提高了跨链交易的效率和安全性</w:t>
      </w:r>
      <w:r>
        <w:rPr>
          <w:rFonts w:hint="eastAsia"/>
        </w:rPr>
        <w:t>，</w:t>
      </w:r>
      <w:r w:rsidRPr="00D71AF6">
        <w:rPr>
          <w:rFonts w:hint="eastAsia"/>
        </w:rPr>
        <w:t>其</w:t>
      </w:r>
      <w:r w:rsidR="004B3179">
        <w:rPr>
          <w:rFonts w:hint="eastAsia"/>
        </w:rPr>
        <w:t>二级</w:t>
      </w:r>
      <w:r>
        <w:rPr>
          <w:rFonts w:hint="eastAsia"/>
        </w:rPr>
        <w:t>公证人的选举程序如图</w:t>
      </w:r>
      <w:r>
        <w:rPr>
          <w:rFonts w:hint="eastAsia"/>
        </w:rPr>
        <w:t>6</w:t>
      </w:r>
      <w:r>
        <w:rPr>
          <w:rFonts w:hint="eastAsia"/>
        </w:rPr>
        <w:t>所示</w:t>
      </w:r>
      <w:r w:rsidRPr="00D71AF6">
        <w:rPr>
          <w:rFonts w:hint="eastAsia"/>
        </w:rPr>
        <w:t>。</w:t>
      </w:r>
      <w:r>
        <w:rPr>
          <w:rFonts w:hint="eastAsia"/>
        </w:rPr>
        <w:t>该</w:t>
      </w:r>
      <w:r w:rsidRPr="00D71AF6">
        <w:rPr>
          <w:rFonts w:hint="eastAsia"/>
        </w:rPr>
        <w:t>协议在可扩展性、可验证性和抗审查性</w:t>
      </w:r>
      <w:r>
        <w:rPr>
          <w:rFonts w:hint="eastAsia"/>
        </w:rPr>
        <w:t>等方面表现良好</w:t>
      </w:r>
      <w:r w:rsidRPr="00D71AF6">
        <w:rPr>
          <w:rFonts w:hint="eastAsia"/>
        </w:rPr>
        <w:t>，同时在实验上也验证了其可行性和优越性</w:t>
      </w:r>
      <w:r>
        <w:rPr>
          <w:rFonts w:hint="eastAsia"/>
        </w:rPr>
        <w:t>，</w:t>
      </w:r>
      <w:r w:rsidRPr="00D71AF6">
        <w:rPr>
          <w:rFonts w:hint="eastAsia"/>
        </w:rPr>
        <w:t>为区块链跨链服务的研究提供了一个有价值的参考</w:t>
      </w:r>
      <w:r>
        <w:rPr>
          <w:rFonts w:hint="eastAsia"/>
        </w:rPr>
        <w:t>。</w:t>
      </w:r>
    </w:p>
    <w:p w14:paraId="48FE827B" w14:textId="36133D2F" w:rsidR="00D71AF6" w:rsidRDefault="00D71AF6" w:rsidP="00D71AF6">
      <w:pPr>
        <w:ind w:firstLine="420"/>
        <w:jc w:val="center"/>
        <w:rPr>
          <w:noProof/>
        </w:rPr>
      </w:pPr>
      <w:r>
        <w:rPr>
          <w:noProof/>
        </w:rPr>
        <w:lastRenderedPageBreak/>
        <w:drawing>
          <wp:inline distT="0" distB="0" distL="0" distR="0" wp14:anchorId="561C8443" wp14:editId="3CD8161C">
            <wp:extent cx="2790849" cy="2812357"/>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9636" cy="2861520"/>
                    </a:xfrm>
                    <a:prstGeom prst="rect">
                      <a:avLst/>
                    </a:prstGeom>
                  </pic:spPr>
                </pic:pic>
              </a:graphicData>
            </a:graphic>
          </wp:inline>
        </w:drawing>
      </w:r>
    </w:p>
    <w:p w14:paraId="13DF7BEA" w14:textId="3283D95E" w:rsidR="00D71AF6" w:rsidRDefault="00D71AF6" w:rsidP="00D71AF6">
      <w:pPr>
        <w:ind w:firstLine="420"/>
        <w:jc w:val="center"/>
        <w:rPr>
          <w:noProof/>
        </w:rPr>
      </w:pPr>
      <w:r>
        <w:rPr>
          <w:rFonts w:hint="eastAsia"/>
          <w:noProof/>
        </w:rPr>
        <w:t>图</w:t>
      </w:r>
      <w:r>
        <w:rPr>
          <w:rFonts w:hint="eastAsia"/>
          <w:noProof/>
        </w:rPr>
        <w:t>6</w:t>
      </w:r>
      <w:r>
        <w:rPr>
          <w:noProof/>
        </w:rPr>
        <w:t xml:space="preserve"> </w:t>
      </w:r>
      <w:r w:rsidR="004B3179">
        <w:rPr>
          <w:rFonts w:hint="eastAsia"/>
          <w:noProof/>
        </w:rPr>
        <w:t>交易流程</w:t>
      </w:r>
    </w:p>
    <w:p w14:paraId="2B127F4F" w14:textId="39904E03" w:rsidR="00D71AF6" w:rsidRDefault="00D71AF6" w:rsidP="00D71AF6">
      <w:pPr>
        <w:ind w:firstLine="420"/>
        <w:jc w:val="center"/>
      </w:pPr>
      <w:r>
        <w:rPr>
          <w:noProof/>
        </w:rPr>
        <w:drawing>
          <wp:inline distT="0" distB="0" distL="0" distR="0" wp14:anchorId="61784EE9" wp14:editId="63EE8D29">
            <wp:extent cx="2903722" cy="19133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1655" cy="1931730"/>
                    </a:xfrm>
                    <a:prstGeom prst="rect">
                      <a:avLst/>
                    </a:prstGeom>
                  </pic:spPr>
                </pic:pic>
              </a:graphicData>
            </a:graphic>
          </wp:inline>
        </w:drawing>
      </w:r>
    </w:p>
    <w:p w14:paraId="2555C4FB" w14:textId="2ADD2ED0" w:rsidR="007D7A5F" w:rsidRDefault="004B3179" w:rsidP="004B3179">
      <w:pPr>
        <w:ind w:firstLine="420"/>
        <w:jc w:val="center"/>
      </w:pPr>
      <w:r>
        <w:rPr>
          <w:rFonts w:hint="eastAsia"/>
        </w:rPr>
        <w:t>图</w:t>
      </w:r>
      <w:r>
        <w:rPr>
          <w:rFonts w:hint="eastAsia"/>
        </w:rPr>
        <w:t>7</w:t>
      </w:r>
      <w:r>
        <w:t xml:space="preserve"> </w:t>
      </w:r>
      <w:r w:rsidRPr="004B3179">
        <w:rPr>
          <w:rFonts w:hint="eastAsia"/>
        </w:rPr>
        <w:t>二级公证</w:t>
      </w:r>
      <w:r>
        <w:rPr>
          <w:rFonts w:hint="eastAsia"/>
        </w:rPr>
        <w:t>人</w:t>
      </w:r>
      <w:r w:rsidRPr="004B3179">
        <w:rPr>
          <w:rFonts w:hint="eastAsia"/>
        </w:rPr>
        <w:t>选举程序</w:t>
      </w:r>
    </w:p>
    <w:p w14:paraId="6E846C12" w14:textId="30AD8120" w:rsidR="00424813" w:rsidRDefault="004B3179" w:rsidP="00424813">
      <w:pPr>
        <w:ind w:firstLine="420"/>
      </w:pPr>
      <w:r w:rsidRPr="004B3179">
        <w:rPr>
          <w:rFonts w:hint="eastAsia"/>
        </w:rPr>
        <w:t>为了实现元宇宙环境中不同区块链之间的数字内容和数字资产的跨链互动，</w:t>
      </w:r>
      <w:r w:rsidR="00424813" w:rsidRPr="00B44F13">
        <w:t>Ren</w:t>
      </w:r>
      <w:r w:rsidR="00424813" w:rsidRPr="00424813">
        <w:rPr>
          <w:rFonts w:hint="eastAsia"/>
        </w:rPr>
        <w:t>等人</w:t>
      </w:r>
      <w:r w:rsidR="00BF637B" w:rsidRPr="00BF637B">
        <w:rPr>
          <w:vertAlign w:val="superscript"/>
        </w:rPr>
        <w:fldChar w:fldCharType="begin"/>
      </w:r>
      <w:r w:rsidR="00BF637B" w:rsidRPr="00BF637B">
        <w:rPr>
          <w:vertAlign w:val="superscript"/>
        </w:rPr>
        <w:instrText xml:space="preserve"> </w:instrText>
      </w:r>
      <w:r w:rsidR="00BF637B" w:rsidRPr="00BF637B">
        <w:rPr>
          <w:rFonts w:hint="eastAsia"/>
          <w:vertAlign w:val="superscript"/>
        </w:rPr>
        <w:instrText>REF _Ref145369181 \r \h</w:instrText>
      </w:r>
      <w:r w:rsidR="00BF637B" w:rsidRPr="00BF637B">
        <w:rPr>
          <w:vertAlign w:val="superscript"/>
        </w:rPr>
        <w:instrText xml:space="preserve">  \* MERGEFORMAT </w:instrText>
      </w:r>
      <w:r w:rsidR="00BF637B" w:rsidRPr="00BF637B">
        <w:rPr>
          <w:vertAlign w:val="superscript"/>
        </w:rPr>
      </w:r>
      <w:r w:rsidR="00BF637B" w:rsidRPr="00BF637B">
        <w:rPr>
          <w:vertAlign w:val="superscript"/>
        </w:rPr>
        <w:fldChar w:fldCharType="separate"/>
      </w:r>
      <w:r w:rsidR="00332B9C">
        <w:rPr>
          <w:vertAlign w:val="superscript"/>
        </w:rPr>
        <w:t>[40]</w:t>
      </w:r>
      <w:r w:rsidR="00BF637B" w:rsidRPr="00BF637B">
        <w:rPr>
          <w:vertAlign w:val="superscript"/>
        </w:rPr>
        <w:fldChar w:fldCharType="end"/>
      </w:r>
      <w:r w:rsidR="00424813" w:rsidRPr="004B3179">
        <w:rPr>
          <w:rFonts w:hint="eastAsia"/>
        </w:rPr>
        <w:t>提出</w:t>
      </w:r>
      <w:r w:rsidR="00424813">
        <w:rPr>
          <w:rFonts w:hint="eastAsia"/>
        </w:rPr>
        <w:t>了</w:t>
      </w:r>
      <w:r w:rsidRPr="004B3179">
        <w:rPr>
          <w:rFonts w:hint="eastAsia"/>
        </w:rPr>
        <w:t>一种基于改进的哈希时间锁（</w:t>
      </w:r>
      <w:r w:rsidRPr="004B3179">
        <w:rPr>
          <w:rFonts w:hint="eastAsia"/>
        </w:rPr>
        <w:t>HTLC</w:t>
      </w:r>
      <w:r w:rsidRPr="004B3179">
        <w:rPr>
          <w:rFonts w:hint="eastAsia"/>
        </w:rPr>
        <w:t>）和公证人机制的跨链交易方案，称为</w:t>
      </w:r>
      <w:r w:rsidRPr="004B3179">
        <w:rPr>
          <w:rFonts w:hint="eastAsia"/>
        </w:rPr>
        <w:t>HCNCT</w:t>
      </w:r>
      <w:r w:rsidR="00424813">
        <w:rPr>
          <w:rFonts w:hint="eastAsia"/>
        </w:rPr>
        <w:t>，其</w:t>
      </w:r>
      <w:r w:rsidR="00424813" w:rsidRPr="00424813">
        <w:rPr>
          <w:rFonts w:hint="eastAsia"/>
        </w:rPr>
        <w:t>跨链系统的模型结构</w:t>
      </w:r>
      <w:r w:rsidR="00424813">
        <w:rPr>
          <w:rFonts w:hint="eastAsia"/>
        </w:rPr>
        <w:t>如图</w:t>
      </w:r>
      <w:r w:rsidR="00424813">
        <w:rPr>
          <w:rFonts w:hint="eastAsia"/>
        </w:rPr>
        <w:t>7</w:t>
      </w:r>
      <w:r w:rsidR="00424813">
        <w:rPr>
          <w:rFonts w:hint="eastAsia"/>
        </w:rPr>
        <w:t>所示</w:t>
      </w:r>
      <w:r w:rsidRPr="004B3179">
        <w:rPr>
          <w:rFonts w:hint="eastAsia"/>
        </w:rPr>
        <w:t>。该方案主要包括交易准备阶段、正式交易阶段和交易验证阶段</w:t>
      </w:r>
      <w:r w:rsidR="00424813">
        <w:rPr>
          <w:rFonts w:hint="eastAsia"/>
        </w:rPr>
        <w:t>三个阶段</w:t>
      </w:r>
      <w:r w:rsidRPr="004B3179">
        <w:rPr>
          <w:rFonts w:hint="eastAsia"/>
        </w:rPr>
        <w:t>。在交易准备阶段，交易发起用户与公证人组协商生成哈希锁的原像，并初始化交易；在正式交易阶段，双方用户使用相同的哈希值锁定各自的资产，并在限定时间内使用哈希锁的原像解锁资产完成交易；在交易验证阶段，双方用户对交易信息进行签名，并发送给公证人组进行验证。</w:t>
      </w:r>
      <w:r w:rsidR="00424813" w:rsidRPr="004B3179">
        <w:rPr>
          <w:rFonts w:hint="eastAsia"/>
        </w:rPr>
        <w:t>HCNCT</w:t>
      </w:r>
      <w:r w:rsidRPr="004B3179">
        <w:rPr>
          <w:rFonts w:hint="eastAsia"/>
        </w:rPr>
        <w:t>方案</w:t>
      </w:r>
      <w:r w:rsidR="00424813">
        <w:rPr>
          <w:rFonts w:hint="eastAsia"/>
        </w:rPr>
        <w:t>中</w:t>
      </w:r>
      <w:r w:rsidRPr="004B3179">
        <w:rPr>
          <w:rFonts w:hint="eastAsia"/>
        </w:rPr>
        <w:t>引入</w:t>
      </w:r>
      <w:r w:rsidR="00424813">
        <w:rPr>
          <w:rFonts w:hint="eastAsia"/>
        </w:rPr>
        <w:t>的是一种</w:t>
      </w:r>
      <w:r w:rsidRPr="004B3179">
        <w:rPr>
          <w:rFonts w:hint="eastAsia"/>
        </w:rPr>
        <w:t>公证人组</w:t>
      </w:r>
      <w:r w:rsidR="00424813">
        <w:rPr>
          <w:rFonts w:hint="eastAsia"/>
        </w:rPr>
        <w:t>的</w:t>
      </w:r>
      <w:r w:rsidRPr="004B3179">
        <w:rPr>
          <w:rFonts w:hint="eastAsia"/>
        </w:rPr>
        <w:t>机制，</w:t>
      </w:r>
      <w:r w:rsidR="00424813" w:rsidRPr="004B3179">
        <w:rPr>
          <w:rFonts w:hint="eastAsia"/>
        </w:rPr>
        <w:t>公证人组</w:t>
      </w:r>
      <w:r w:rsidRPr="004B3179">
        <w:rPr>
          <w:rFonts w:hint="eastAsia"/>
        </w:rPr>
        <w:t>由多个公证人组成，通过密钥协商和可验证秘密分享技术，实现对整个交易过程的监督和参与，有效地解决了传统</w:t>
      </w:r>
      <w:r w:rsidRPr="004B3179">
        <w:rPr>
          <w:rFonts w:hint="eastAsia"/>
        </w:rPr>
        <w:t>HTLC</w:t>
      </w:r>
      <w:r w:rsidRPr="004B3179">
        <w:rPr>
          <w:rFonts w:hint="eastAsia"/>
        </w:rPr>
        <w:t>方案中存在的恶意超时交易攻击</w:t>
      </w:r>
      <w:r w:rsidR="00424813">
        <w:rPr>
          <w:rFonts w:hint="eastAsia"/>
        </w:rPr>
        <w:t>以及单一</w:t>
      </w:r>
      <w:r w:rsidRPr="004B3179">
        <w:rPr>
          <w:rFonts w:hint="eastAsia"/>
        </w:rPr>
        <w:t>公证人机制</w:t>
      </w:r>
      <w:r w:rsidR="00424813">
        <w:rPr>
          <w:rFonts w:hint="eastAsia"/>
        </w:rPr>
        <w:t>的</w:t>
      </w:r>
      <w:r w:rsidRPr="004B3179">
        <w:rPr>
          <w:rFonts w:hint="eastAsia"/>
        </w:rPr>
        <w:t>中心化问题。</w:t>
      </w:r>
      <w:r w:rsidR="00424813">
        <w:rPr>
          <w:rFonts w:hint="eastAsia"/>
        </w:rPr>
        <w:t>此外，</w:t>
      </w:r>
      <w:r w:rsidR="00424813" w:rsidRPr="004B3179">
        <w:rPr>
          <w:rFonts w:hint="eastAsia"/>
        </w:rPr>
        <w:t>HCNCT</w:t>
      </w:r>
      <w:r w:rsidR="00424813" w:rsidRPr="004B3179">
        <w:rPr>
          <w:rFonts w:hint="eastAsia"/>
        </w:rPr>
        <w:t>方案</w:t>
      </w:r>
      <w:r w:rsidR="00424813">
        <w:rPr>
          <w:rFonts w:hint="eastAsia"/>
        </w:rPr>
        <w:t>中</w:t>
      </w:r>
      <w:r w:rsidRPr="004B3179">
        <w:rPr>
          <w:rFonts w:hint="eastAsia"/>
        </w:rPr>
        <w:t>设计了用户信誉评估机制和公</w:t>
      </w:r>
      <w:r w:rsidRPr="004B3179">
        <w:rPr>
          <w:rFonts w:hint="eastAsia"/>
        </w:rPr>
        <w:lastRenderedPageBreak/>
        <w:t>证人组管理机制，用于减少用户恶意违约的发生，激励用户积极促成正确的交易，并保证公证人的可信度。</w:t>
      </w:r>
    </w:p>
    <w:p w14:paraId="3278D97E" w14:textId="77777777" w:rsidR="00424813" w:rsidRDefault="00424813" w:rsidP="00424813">
      <w:pPr>
        <w:ind w:firstLine="420"/>
      </w:pPr>
    </w:p>
    <w:p w14:paraId="1BC06F64" w14:textId="193F29ED" w:rsidR="00424813" w:rsidRDefault="00424813" w:rsidP="00424813">
      <w:pPr>
        <w:jc w:val="center"/>
      </w:pPr>
      <w:r>
        <w:rPr>
          <w:noProof/>
        </w:rPr>
        <w:drawing>
          <wp:inline distT="0" distB="0" distL="0" distR="0" wp14:anchorId="3804A44B" wp14:editId="3766DA6C">
            <wp:extent cx="5066841" cy="358448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0101" cy="3586794"/>
                    </a:xfrm>
                    <a:prstGeom prst="rect">
                      <a:avLst/>
                    </a:prstGeom>
                  </pic:spPr>
                </pic:pic>
              </a:graphicData>
            </a:graphic>
          </wp:inline>
        </w:drawing>
      </w:r>
    </w:p>
    <w:p w14:paraId="273826EA" w14:textId="5CC5AD1D" w:rsidR="00424813" w:rsidRDefault="00424813" w:rsidP="00424813">
      <w:pPr>
        <w:jc w:val="center"/>
      </w:pPr>
      <w:r>
        <w:rPr>
          <w:rFonts w:hint="eastAsia"/>
        </w:rPr>
        <w:t>图</w:t>
      </w:r>
      <w:r>
        <w:rPr>
          <w:rFonts w:hint="eastAsia"/>
        </w:rPr>
        <w:t>7</w:t>
      </w:r>
      <w:r>
        <w:t xml:space="preserve"> </w:t>
      </w:r>
      <w:r w:rsidRPr="004B3179">
        <w:rPr>
          <w:rFonts w:hint="eastAsia"/>
        </w:rPr>
        <w:t>HCNCT</w:t>
      </w:r>
      <w:r w:rsidRPr="00424813">
        <w:rPr>
          <w:rFonts w:hint="eastAsia"/>
        </w:rPr>
        <w:t>跨链系统的模型结构</w:t>
      </w:r>
    </w:p>
    <w:p w14:paraId="27546E2F" w14:textId="6D13D7EA" w:rsidR="00424813" w:rsidRDefault="00424813" w:rsidP="00424813">
      <w:pPr>
        <w:jc w:val="center"/>
      </w:pPr>
    </w:p>
    <w:p w14:paraId="2D4F19DB" w14:textId="4E9FA520" w:rsidR="00424813" w:rsidRDefault="00424813" w:rsidP="00424813">
      <w:pPr>
        <w:jc w:val="center"/>
      </w:pPr>
    </w:p>
    <w:p w14:paraId="7A98BDC4" w14:textId="4FCDCAFB" w:rsidR="005108E0" w:rsidRDefault="005108E0" w:rsidP="00077332">
      <w:pPr>
        <w:pStyle w:val="3"/>
        <w:spacing w:line="360" w:lineRule="auto"/>
        <w:rPr>
          <w:sz w:val="28"/>
          <w:szCs w:val="28"/>
        </w:rPr>
      </w:pPr>
      <w:bookmarkStart w:id="17" w:name="_Toc146792639"/>
      <w:r w:rsidRPr="005108E0">
        <w:rPr>
          <w:rFonts w:hint="eastAsia"/>
          <w:sz w:val="28"/>
          <w:szCs w:val="28"/>
        </w:rPr>
        <w:t>3</w:t>
      </w:r>
      <w:r w:rsidRPr="005108E0">
        <w:rPr>
          <w:sz w:val="28"/>
          <w:szCs w:val="28"/>
        </w:rPr>
        <w:t>.2.3.</w:t>
      </w:r>
      <w:bookmarkStart w:id="18" w:name="_Hlk145343537"/>
      <w:r w:rsidRPr="005108E0">
        <w:rPr>
          <w:rFonts w:hint="eastAsia"/>
          <w:sz w:val="28"/>
          <w:szCs w:val="28"/>
        </w:rPr>
        <w:t>公证人</w:t>
      </w:r>
      <w:r w:rsidR="001A18A7">
        <w:rPr>
          <w:rFonts w:hint="eastAsia"/>
          <w:sz w:val="28"/>
          <w:szCs w:val="28"/>
        </w:rPr>
        <w:t>+</w:t>
      </w:r>
      <w:r w:rsidRPr="005108E0">
        <w:rPr>
          <w:rFonts w:hint="eastAsia"/>
          <w:sz w:val="28"/>
          <w:szCs w:val="28"/>
        </w:rPr>
        <w:t>侧链</w:t>
      </w:r>
      <w:r w:rsidRPr="005108E0">
        <w:rPr>
          <w:sz w:val="28"/>
          <w:szCs w:val="28"/>
        </w:rPr>
        <w:t>/</w:t>
      </w:r>
      <w:r w:rsidRPr="005108E0">
        <w:rPr>
          <w:rFonts w:hint="eastAsia"/>
          <w:sz w:val="28"/>
          <w:szCs w:val="28"/>
        </w:rPr>
        <w:t>中继</w:t>
      </w:r>
      <w:bookmarkEnd w:id="17"/>
      <w:bookmarkEnd w:id="18"/>
    </w:p>
    <w:p w14:paraId="3DFB4177" w14:textId="06FA1ADE" w:rsidR="005108E0" w:rsidRDefault="006B4B14" w:rsidP="006B4B14">
      <w:pPr>
        <w:ind w:firstLine="420"/>
      </w:pPr>
      <w:r w:rsidRPr="006B4B14">
        <w:rPr>
          <w:rFonts w:hint="eastAsia"/>
        </w:rPr>
        <w:t>公证人结合侧链</w:t>
      </w:r>
      <w:r w:rsidRPr="006B4B14">
        <w:rPr>
          <w:rFonts w:hint="eastAsia"/>
        </w:rPr>
        <w:t>/</w:t>
      </w:r>
      <w:r w:rsidRPr="006B4B14">
        <w:rPr>
          <w:rFonts w:hint="eastAsia"/>
        </w:rPr>
        <w:t>中继是一种比较常见的</w:t>
      </w:r>
      <w:r>
        <w:rPr>
          <w:rFonts w:hint="eastAsia"/>
        </w:rPr>
        <w:t>混合机制</w:t>
      </w:r>
      <w:r w:rsidRPr="006B4B14">
        <w:rPr>
          <w:rFonts w:hint="eastAsia"/>
        </w:rPr>
        <w:t>，在这种方案中，公证人负责在两个区块链之间传输信息和验证信息真实性，还负责在跨链交易中处理资产的转移和确认。与此同时，通过实现侧链</w:t>
      </w:r>
      <w:r w:rsidRPr="006B4B14">
        <w:rPr>
          <w:rFonts w:hint="eastAsia"/>
        </w:rPr>
        <w:t>/</w:t>
      </w:r>
      <w:r w:rsidRPr="006B4B14">
        <w:rPr>
          <w:rFonts w:hint="eastAsia"/>
        </w:rPr>
        <w:t>中继，维护一条链接源链和目标区块链的中继链，通过公证人对用户资产锁定的确认和中继链，可以将源区块链的代币映射到中继链上来，实现跨链资产转移，也可以在中继链上进行代币交换，最后通过资产赎回，完成跨链资产交换。</w:t>
      </w:r>
    </w:p>
    <w:p w14:paraId="43E57C42" w14:textId="3B66B7C7" w:rsidR="006B4B14" w:rsidRDefault="00B44F13" w:rsidP="009447A5">
      <w:pPr>
        <w:ind w:firstLine="420"/>
      </w:pPr>
      <w:proofErr w:type="spellStart"/>
      <w:r w:rsidRPr="00B44F13">
        <w:rPr>
          <w:rFonts w:hint="eastAsia"/>
        </w:rPr>
        <w:t>AgentChain</w:t>
      </w:r>
      <w:proofErr w:type="spellEnd"/>
      <w:r w:rsidR="00BF637B" w:rsidRPr="00BF637B">
        <w:rPr>
          <w:vertAlign w:val="superscript"/>
        </w:rPr>
        <w:fldChar w:fldCharType="begin"/>
      </w:r>
      <w:r w:rsidR="00BF637B" w:rsidRPr="00BF637B">
        <w:rPr>
          <w:vertAlign w:val="superscript"/>
        </w:rPr>
        <w:instrText xml:space="preserve"> </w:instrText>
      </w:r>
      <w:r w:rsidR="00BF637B" w:rsidRPr="00BF637B">
        <w:rPr>
          <w:rFonts w:hint="eastAsia"/>
          <w:vertAlign w:val="superscript"/>
        </w:rPr>
        <w:instrText>REF _Ref145409497 \r \h</w:instrText>
      </w:r>
      <w:r w:rsidR="00BF637B" w:rsidRPr="00BF637B">
        <w:rPr>
          <w:vertAlign w:val="superscript"/>
        </w:rPr>
        <w:instrText xml:space="preserve">  \* MERGEFORMAT </w:instrText>
      </w:r>
      <w:r w:rsidR="00BF637B" w:rsidRPr="00BF637B">
        <w:rPr>
          <w:vertAlign w:val="superscript"/>
        </w:rPr>
      </w:r>
      <w:r w:rsidR="00BF637B" w:rsidRPr="00BF637B">
        <w:rPr>
          <w:vertAlign w:val="superscript"/>
        </w:rPr>
        <w:fldChar w:fldCharType="separate"/>
      </w:r>
      <w:r w:rsidR="00332B9C">
        <w:rPr>
          <w:vertAlign w:val="superscript"/>
        </w:rPr>
        <w:t>[41]</w:t>
      </w:r>
      <w:r w:rsidR="00BF637B" w:rsidRPr="00BF637B">
        <w:rPr>
          <w:vertAlign w:val="superscript"/>
        </w:rPr>
        <w:fldChar w:fldCharType="end"/>
      </w:r>
      <w:r w:rsidRPr="00B44F13">
        <w:rPr>
          <w:rFonts w:hint="eastAsia"/>
        </w:rPr>
        <w:t>是</w:t>
      </w:r>
      <w:proofErr w:type="spellStart"/>
      <w:r w:rsidRPr="00B44F13">
        <w:t>Dawei</w:t>
      </w:r>
      <w:proofErr w:type="spellEnd"/>
      <w:r w:rsidRPr="00B44F13">
        <w:rPr>
          <w:rFonts w:hint="eastAsia"/>
        </w:rPr>
        <w:t>等人提出的一个基于多重签名的去中心化跨链资产交换系统，实现了从现有链到</w:t>
      </w:r>
      <w:proofErr w:type="spellStart"/>
      <w:r w:rsidRPr="00B44F13">
        <w:rPr>
          <w:rFonts w:hint="eastAsia"/>
        </w:rPr>
        <w:t>AgentChain</w:t>
      </w:r>
      <w:proofErr w:type="spellEnd"/>
      <w:r w:rsidRPr="00B44F13">
        <w:rPr>
          <w:rFonts w:hint="eastAsia"/>
        </w:rPr>
        <w:t>的资产映射和在</w:t>
      </w:r>
      <w:proofErr w:type="spellStart"/>
      <w:r w:rsidRPr="00B44F13">
        <w:rPr>
          <w:rFonts w:hint="eastAsia"/>
        </w:rPr>
        <w:t>AgentChain</w:t>
      </w:r>
      <w:proofErr w:type="spellEnd"/>
      <w:r w:rsidRPr="00B44F13">
        <w:rPr>
          <w:rFonts w:hint="eastAsia"/>
        </w:rPr>
        <w:t>上的代币交</w:t>
      </w:r>
      <w:r w:rsidRPr="00B44F13">
        <w:rPr>
          <w:rFonts w:hint="eastAsia"/>
        </w:rPr>
        <w:lastRenderedPageBreak/>
        <w:t>换。</w:t>
      </w:r>
      <w:proofErr w:type="spellStart"/>
      <w:r w:rsidRPr="00B44F13">
        <w:t>A</w:t>
      </w:r>
      <w:r w:rsidRPr="00B44F13">
        <w:rPr>
          <w:rFonts w:hint="eastAsia"/>
        </w:rPr>
        <w:t>gentChain</w:t>
      </w:r>
      <w:proofErr w:type="spellEnd"/>
      <w:r w:rsidRPr="00B44F13">
        <w:rPr>
          <w:rFonts w:hint="eastAsia"/>
        </w:rPr>
        <w:t>是一种基于公证人</w:t>
      </w:r>
      <w:r w:rsidRPr="00B44F13">
        <w:rPr>
          <w:rFonts w:hint="eastAsia"/>
        </w:rPr>
        <w:t>+</w:t>
      </w:r>
      <w:r w:rsidRPr="00B44F13">
        <w:rPr>
          <w:rFonts w:hint="eastAsia"/>
        </w:rPr>
        <w:t>侧链的跨链交易系统，它利用交易运营商组（</w:t>
      </w:r>
      <w:r w:rsidRPr="00B44F13">
        <w:rPr>
          <w:rFonts w:hint="eastAsia"/>
        </w:rPr>
        <w:t>TOG</w:t>
      </w:r>
      <w:r w:rsidRPr="00B44F13">
        <w:rPr>
          <w:rFonts w:hint="eastAsia"/>
        </w:rPr>
        <w:t>）作为公证人，为用户提供资产映射和交换的服务。</w:t>
      </w:r>
      <w:r w:rsidRPr="00B44F13">
        <w:rPr>
          <w:rFonts w:hint="eastAsia"/>
        </w:rPr>
        <w:t>TOG</w:t>
      </w:r>
      <w:r w:rsidRPr="00B44F13">
        <w:rPr>
          <w:rFonts w:hint="eastAsia"/>
        </w:rPr>
        <w:t>由多个交易运营商（</w:t>
      </w:r>
      <w:r w:rsidRPr="00B44F13">
        <w:rPr>
          <w:rFonts w:hint="eastAsia"/>
        </w:rPr>
        <w:t>TO</w:t>
      </w:r>
      <w:r w:rsidRPr="00B44F13">
        <w:rPr>
          <w:rFonts w:hint="eastAsia"/>
        </w:rPr>
        <w:t>）组成，每个</w:t>
      </w:r>
      <w:r w:rsidRPr="00B44F13">
        <w:rPr>
          <w:rFonts w:hint="eastAsia"/>
        </w:rPr>
        <w:t>TO</w:t>
      </w:r>
      <w:r w:rsidRPr="00B44F13">
        <w:rPr>
          <w:rFonts w:hint="eastAsia"/>
        </w:rPr>
        <w:t>都需要在现有链上锁定一定数量的代币作为抵押，并创建一个多重签名的存款池。用户可以根据</w:t>
      </w:r>
      <w:r w:rsidRPr="00B44F13">
        <w:rPr>
          <w:rFonts w:hint="eastAsia"/>
        </w:rPr>
        <w:t>TOG</w:t>
      </w:r>
      <w:r w:rsidRPr="00B44F13">
        <w:rPr>
          <w:rFonts w:hint="eastAsia"/>
        </w:rPr>
        <w:t>的存款量和声誉评分选择一个合适的</w:t>
      </w:r>
      <w:r w:rsidRPr="00B44F13">
        <w:rPr>
          <w:rFonts w:hint="eastAsia"/>
        </w:rPr>
        <w:t>TOG</w:t>
      </w:r>
      <w:r w:rsidRPr="00B44F13">
        <w:rPr>
          <w:rFonts w:hint="eastAsia"/>
        </w:rPr>
        <w:t>，并向其存款池转账资产，从而在</w:t>
      </w:r>
      <w:proofErr w:type="spellStart"/>
      <w:r w:rsidRPr="00B44F13">
        <w:rPr>
          <w:rFonts w:hint="eastAsia"/>
        </w:rPr>
        <w:t>AgentChain</w:t>
      </w:r>
      <w:proofErr w:type="spellEnd"/>
      <w:r w:rsidRPr="00B44F13">
        <w:rPr>
          <w:rFonts w:hint="eastAsia"/>
        </w:rPr>
        <w:t>上获得相应数量的代币。用户可以在</w:t>
      </w:r>
      <w:proofErr w:type="spellStart"/>
      <w:r w:rsidRPr="00B44F13">
        <w:rPr>
          <w:rFonts w:hint="eastAsia"/>
        </w:rPr>
        <w:t>AgentChain</w:t>
      </w:r>
      <w:proofErr w:type="spellEnd"/>
      <w:r w:rsidRPr="00B44F13">
        <w:rPr>
          <w:rFonts w:hint="eastAsia"/>
        </w:rPr>
        <w:t>上进行代币的公平交换，也可以随时提取资产。如果</w:t>
      </w:r>
      <w:r w:rsidRPr="00B44F13">
        <w:rPr>
          <w:rFonts w:hint="eastAsia"/>
        </w:rPr>
        <w:t>TOG</w:t>
      </w:r>
      <w:r w:rsidRPr="00B44F13">
        <w:rPr>
          <w:rFonts w:hint="eastAsia"/>
        </w:rPr>
        <w:t>拒绝或延迟提供服务，用户可以向</w:t>
      </w:r>
      <w:proofErr w:type="spellStart"/>
      <w:r w:rsidRPr="00B44F13">
        <w:rPr>
          <w:rFonts w:hint="eastAsia"/>
        </w:rPr>
        <w:t>AgentChain</w:t>
      </w:r>
      <w:proofErr w:type="spellEnd"/>
      <w:r w:rsidRPr="00B44F13">
        <w:rPr>
          <w:rFonts w:hint="eastAsia"/>
        </w:rPr>
        <w:t>上传仲裁请求和证据，要求惩罚该</w:t>
      </w:r>
      <w:r w:rsidRPr="00B44F13">
        <w:rPr>
          <w:rFonts w:hint="eastAsia"/>
        </w:rPr>
        <w:t>TOG</w:t>
      </w:r>
      <w:r w:rsidRPr="00B44F13">
        <w:rPr>
          <w:rFonts w:hint="eastAsia"/>
        </w:rPr>
        <w:t>并获得赔偿。</w:t>
      </w:r>
      <w:proofErr w:type="spellStart"/>
      <w:r w:rsidRPr="00B44F13">
        <w:rPr>
          <w:rFonts w:hint="eastAsia"/>
        </w:rPr>
        <w:t>AgentChain</w:t>
      </w:r>
      <w:proofErr w:type="spellEnd"/>
      <w:r w:rsidRPr="00B44F13">
        <w:rPr>
          <w:rFonts w:hint="eastAsia"/>
        </w:rPr>
        <w:t>采用多重签名公证人机制，保证了跨链交易的安全性和原子性。</w:t>
      </w:r>
      <w:proofErr w:type="spellStart"/>
      <w:r w:rsidRPr="00B44F13">
        <w:rPr>
          <w:rFonts w:hint="eastAsia"/>
        </w:rPr>
        <w:t>AgentChain</w:t>
      </w:r>
      <w:proofErr w:type="spellEnd"/>
      <w:r w:rsidRPr="00B44F13">
        <w:rPr>
          <w:rFonts w:hint="eastAsia"/>
        </w:rPr>
        <w:t>与大多数现有的区块链项目兼容，只要求它们支持多重签名。</w:t>
      </w:r>
      <w:r w:rsidR="009447A5">
        <w:rPr>
          <w:rFonts w:hint="eastAsia"/>
        </w:rPr>
        <w:t xml:space="preserve">Practical </w:t>
      </w:r>
      <w:proofErr w:type="spellStart"/>
      <w:r w:rsidR="009447A5">
        <w:rPr>
          <w:rFonts w:hint="eastAsia"/>
        </w:rPr>
        <w:t>AgentChain</w:t>
      </w:r>
      <w:proofErr w:type="spellEnd"/>
      <w:r w:rsidR="00BF637B" w:rsidRPr="00BF637B">
        <w:rPr>
          <w:vertAlign w:val="superscript"/>
        </w:rPr>
        <w:fldChar w:fldCharType="begin"/>
      </w:r>
      <w:r w:rsidR="00BF637B" w:rsidRPr="00BF637B">
        <w:rPr>
          <w:vertAlign w:val="superscript"/>
        </w:rPr>
        <w:instrText xml:space="preserve"> </w:instrText>
      </w:r>
      <w:r w:rsidR="00BF637B" w:rsidRPr="00BF637B">
        <w:rPr>
          <w:rFonts w:hint="eastAsia"/>
          <w:vertAlign w:val="superscript"/>
        </w:rPr>
        <w:instrText>REF _Ref145371865 \r \h</w:instrText>
      </w:r>
      <w:r w:rsidR="00BF637B" w:rsidRPr="00BF637B">
        <w:rPr>
          <w:vertAlign w:val="superscript"/>
        </w:rPr>
        <w:instrText xml:space="preserve">  \* MERGEFORMAT </w:instrText>
      </w:r>
      <w:r w:rsidR="00BF637B" w:rsidRPr="00BF637B">
        <w:rPr>
          <w:vertAlign w:val="superscript"/>
        </w:rPr>
      </w:r>
      <w:r w:rsidR="00BF637B" w:rsidRPr="00BF637B">
        <w:rPr>
          <w:vertAlign w:val="superscript"/>
        </w:rPr>
        <w:fldChar w:fldCharType="separate"/>
      </w:r>
      <w:r w:rsidR="00332B9C">
        <w:rPr>
          <w:vertAlign w:val="superscript"/>
        </w:rPr>
        <w:t>[42]</w:t>
      </w:r>
      <w:r w:rsidR="00BF637B" w:rsidRPr="00BF637B">
        <w:rPr>
          <w:vertAlign w:val="superscript"/>
        </w:rPr>
        <w:fldChar w:fldCharType="end"/>
      </w:r>
      <w:r w:rsidR="009447A5">
        <w:rPr>
          <w:rFonts w:hint="eastAsia"/>
        </w:rPr>
        <w:t>是</w:t>
      </w:r>
      <w:proofErr w:type="spellStart"/>
      <w:r w:rsidR="009447A5" w:rsidRPr="009447A5">
        <w:t>Hei</w:t>
      </w:r>
      <w:proofErr w:type="spellEnd"/>
      <w:r w:rsidR="009447A5">
        <w:rPr>
          <w:rFonts w:hint="eastAsia"/>
        </w:rPr>
        <w:t>等人在</w:t>
      </w:r>
      <w:proofErr w:type="spellStart"/>
      <w:r w:rsidR="009447A5">
        <w:rPr>
          <w:rFonts w:hint="eastAsia"/>
        </w:rPr>
        <w:t>AgentChain</w:t>
      </w:r>
      <w:proofErr w:type="spellEnd"/>
      <w:r w:rsidR="009447A5">
        <w:rPr>
          <w:rFonts w:hint="eastAsia"/>
        </w:rPr>
        <w:t>的基础上进行了改进和扩展</w:t>
      </w:r>
      <w:r w:rsidR="006B4B14">
        <w:rPr>
          <w:rFonts w:hint="eastAsia"/>
        </w:rPr>
        <w:t>构建了</w:t>
      </w:r>
      <w:r w:rsidR="009447A5">
        <w:rPr>
          <w:rFonts w:hint="eastAsia"/>
        </w:rPr>
        <w:t>的一个</w:t>
      </w:r>
      <w:r w:rsidR="006B4B14">
        <w:rPr>
          <w:rFonts w:hint="eastAsia"/>
        </w:rPr>
        <w:t>综合的跨链交易系统。</w:t>
      </w:r>
      <w:r w:rsidR="006B4B14">
        <w:rPr>
          <w:rFonts w:hint="eastAsia"/>
        </w:rPr>
        <w:t xml:space="preserve">Practical </w:t>
      </w:r>
      <w:proofErr w:type="spellStart"/>
      <w:r w:rsidR="006B4B14">
        <w:rPr>
          <w:rFonts w:hint="eastAsia"/>
        </w:rPr>
        <w:t>AgentChain</w:t>
      </w:r>
      <w:proofErr w:type="spellEnd"/>
      <w:r w:rsidR="006B4B14">
        <w:rPr>
          <w:rFonts w:hint="eastAsia"/>
        </w:rPr>
        <w:t>支持各种币种到对应代币的映射和交易，引入了</w:t>
      </w:r>
      <w:r w:rsidR="006B4B14">
        <w:rPr>
          <w:rFonts w:hint="eastAsia"/>
        </w:rPr>
        <w:t>Town crier</w:t>
      </w:r>
      <w:r w:rsidR="006B4B14">
        <w:rPr>
          <w:rFonts w:hint="eastAsia"/>
        </w:rPr>
        <w:t>作为可靠的数据预言机系统，获取跨链交易的状态，并结合了一个匹配交换协议，保证了链上代币交换的公平性。此外，</w:t>
      </w:r>
      <w:r w:rsidR="006B4B14">
        <w:rPr>
          <w:rFonts w:hint="eastAsia"/>
        </w:rPr>
        <w:t xml:space="preserve">Practical </w:t>
      </w:r>
      <w:proofErr w:type="spellStart"/>
      <w:r w:rsidR="006B4B14">
        <w:rPr>
          <w:rFonts w:hint="eastAsia"/>
        </w:rPr>
        <w:t>AgentChain</w:t>
      </w:r>
      <w:proofErr w:type="spellEnd"/>
      <w:r w:rsidR="006B4B14">
        <w:rPr>
          <w:rFonts w:hint="eastAsia"/>
        </w:rPr>
        <w:t>还设计了一个公正的服务仲裁机制和一个押金分配方案，保证了系统的可靠性。由于系统架构的高可移植性，</w:t>
      </w:r>
      <w:r w:rsidR="006B4B14">
        <w:rPr>
          <w:rFonts w:hint="eastAsia"/>
        </w:rPr>
        <w:t xml:space="preserve">Practical </w:t>
      </w:r>
      <w:proofErr w:type="spellStart"/>
      <w:r w:rsidR="006B4B14">
        <w:rPr>
          <w:rFonts w:hint="eastAsia"/>
        </w:rPr>
        <w:t>AgentChain</w:t>
      </w:r>
      <w:proofErr w:type="spellEnd"/>
      <w:r w:rsidR="006B4B14">
        <w:rPr>
          <w:rFonts w:hint="eastAsia"/>
        </w:rPr>
        <w:t>可以部署在任何支持智能合约的现有区块链上。</w:t>
      </w:r>
    </w:p>
    <w:p w14:paraId="34944E0E" w14:textId="4FC72170" w:rsidR="009447A5" w:rsidRDefault="00466B8E" w:rsidP="009447A5">
      <w:pPr>
        <w:ind w:firstLine="420"/>
      </w:pPr>
      <w:r w:rsidRPr="00466B8E">
        <w:t>Jiang</w:t>
      </w:r>
      <w:r>
        <w:rPr>
          <w:rFonts w:hint="eastAsia"/>
        </w:rPr>
        <w:t>等人</w:t>
      </w:r>
      <w:r w:rsidR="00BF637B" w:rsidRPr="00BF637B">
        <w:rPr>
          <w:vertAlign w:val="superscript"/>
        </w:rPr>
        <w:fldChar w:fldCharType="begin"/>
      </w:r>
      <w:r w:rsidR="00BF637B" w:rsidRPr="00BF637B">
        <w:rPr>
          <w:vertAlign w:val="superscript"/>
        </w:rPr>
        <w:instrText xml:space="preserve"> </w:instrText>
      </w:r>
      <w:r w:rsidR="00BF637B" w:rsidRPr="00BF637B">
        <w:rPr>
          <w:rFonts w:hint="eastAsia"/>
          <w:vertAlign w:val="superscript"/>
        </w:rPr>
        <w:instrText>REF _Ref145374019 \r \h</w:instrText>
      </w:r>
      <w:r w:rsidR="00BF637B" w:rsidRPr="00BF637B">
        <w:rPr>
          <w:vertAlign w:val="superscript"/>
        </w:rPr>
        <w:instrText xml:space="preserve">  \* MERGEFORMAT </w:instrText>
      </w:r>
      <w:r w:rsidR="00BF637B" w:rsidRPr="00BF637B">
        <w:rPr>
          <w:vertAlign w:val="superscript"/>
        </w:rPr>
      </w:r>
      <w:r w:rsidR="00BF637B" w:rsidRPr="00BF637B">
        <w:rPr>
          <w:vertAlign w:val="superscript"/>
        </w:rPr>
        <w:fldChar w:fldCharType="separate"/>
      </w:r>
      <w:r w:rsidR="00332B9C">
        <w:rPr>
          <w:vertAlign w:val="superscript"/>
        </w:rPr>
        <w:t>[43]</w:t>
      </w:r>
      <w:r w:rsidR="00BF637B" w:rsidRPr="00BF637B">
        <w:rPr>
          <w:vertAlign w:val="superscript"/>
        </w:rPr>
        <w:fldChar w:fldCharType="end"/>
      </w:r>
      <w:r w:rsidR="00496DF7" w:rsidRPr="00496DF7">
        <w:t>提出了一种利用公证人结合侧链的跨链</w:t>
      </w:r>
      <w:r w:rsidR="00496DF7">
        <w:rPr>
          <w:rFonts w:hint="eastAsia"/>
        </w:rPr>
        <w:t>方案</w:t>
      </w:r>
      <w:r w:rsidR="00496DF7" w:rsidRPr="00496DF7">
        <w:t>，实现多个区块链系统的集成。公证人是一种特殊的网络服务，负责在不同的区块链系统之间进行交易验证和数据路由，以及提供时间戳和排序服务。该</w:t>
      </w:r>
      <w:r w:rsidR="00496DF7">
        <w:rPr>
          <w:rFonts w:hint="eastAsia"/>
        </w:rPr>
        <w:t>方案</w:t>
      </w:r>
      <w:r w:rsidR="00496DF7" w:rsidRPr="00496DF7">
        <w:t>设计了两种公证人机制，一种是在联盟链中，用于在联盟成员之间达成共识和执行智能合约</w:t>
      </w:r>
      <w:r w:rsidR="00496DF7">
        <w:rPr>
          <w:rFonts w:hint="eastAsia"/>
        </w:rPr>
        <w:t>，</w:t>
      </w:r>
      <w:r w:rsidR="00496DF7" w:rsidRPr="00496DF7">
        <w:t>另一种是在侧链中，用于将子网与主网进行合并和分离。</w:t>
      </w:r>
      <w:r w:rsidR="00496DF7" w:rsidRPr="00496DF7">
        <w:rPr>
          <w:rFonts w:hint="eastAsia"/>
        </w:rPr>
        <w:t>公证人是由子网内的物联网设备随机选出的，每个设备都有一定的概率成为公证人。</w:t>
      </w:r>
      <w:r w:rsidR="00496DF7">
        <w:rPr>
          <w:rFonts w:hint="eastAsia"/>
        </w:rPr>
        <w:t>此外，该跨链方案</w:t>
      </w:r>
      <w:r w:rsidR="00496DF7" w:rsidRPr="00496DF7">
        <w:t>还使用了预言机服务，当一个区块链需要从另一个区块链或外部世界读取数据时，通过公证人进行数据获取和验证。</w:t>
      </w:r>
    </w:p>
    <w:p w14:paraId="530813B1" w14:textId="22673B8B" w:rsidR="00496DF7" w:rsidRDefault="0008714F" w:rsidP="009447A5">
      <w:pPr>
        <w:ind w:firstLine="420"/>
      </w:pPr>
      <w:proofErr w:type="spellStart"/>
      <w:r>
        <w:t>AbitBridge</w:t>
      </w:r>
      <w:proofErr w:type="spellEnd"/>
      <w:r w:rsidR="00BF637B">
        <w:rPr>
          <w:vertAlign w:val="superscript"/>
        </w:rPr>
        <w:fldChar w:fldCharType="begin"/>
      </w:r>
      <w:r w:rsidR="00BF637B" w:rsidRPr="00BF637B">
        <w:rPr>
          <w:vertAlign w:val="superscript"/>
        </w:rPr>
        <w:instrText xml:space="preserve"> REF _Ref145375033 \r \h </w:instrText>
      </w:r>
      <w:r w:rsidR="00BF637B">
        <w:rPr>
          <w:vertAlign w:val="superscript"/>
        </w:rPr>
        <w:instrText xml:space="preserve"> \* MERGEFORMAT </w:instrText>
      </w:r>
      <w:r w:rsidR="00BF637B">
        <w:rPr>
          <w:vertAlign w:val="superscript"/>
        </w:rPr>
      </w:r>
      <w:r w:rsidR="00BF637B">
        <w:rPr>
          <w:vertAlign w:val="superscript"/>
        </w:rPr>
        <w:fldChar w:fldCharType="separate"/>
      </w:r>
      <w:r w:rsidR="00332B9C">
        <w:rPr>
          <w:vertAlign w:val="superscript"/>
        </w:rPr>
        <w:t>[44]</w:t>
      </w:r>
      <w:r w:rsidR="00BF637B">
        <w:rPr>
          <w:vertAlign w:val="superscript"/>
        </w:rPr>
        <w:fldChar w:fldCharType="end"/>
      </w:r>
      <w:r>
        <w:rPr>
          <w:rFonts w:hint="eastAsia"/>
        </w:rPr>
        <w:t>是由</w:t>
      </w:r>
      <w:r w:rsidRPr="0008714F">
        <w:t>Pang</w:t>
      </w:r>
      <w:r>
        <w:rPr>
          <w:rFonts w:hint="eastAsia"/>
        </w:rPr>
        <w:t>等人</w:t>
      </w:r>
      <w:r w:rsidRPr="0008714F">
        <w:t>基于主</w:t>
      </w:r>
      <w:r w:rsidRPr="0008714F">
        <w:t>-</w:t>
      </w:r>
      <w:r w:rsidRPr="0008714F">
        <w:t>子链架构</w:t>
      </w:r>
      <w:r>
        <w:rPr>
          <w:rFonts w:hint="eastAsia"/>
        </w:rPr>
        <w:t>提出的</w:t>
      </w:r>
      <w:r w:rsidRPr="0008714F">
        <w:t>一种结合中继链和公证人的跨链协议技术解决方案</w:t>
      </w:r>
      <w:r>
        <w:rPr>
          <w:rFonts w:hint="eastAsia"/>
        </w:rPr>
        <w:t>。</w:t>
      </w:r>
      <w:r w:rsidRPr="0008714F">
        <w:rPr>
          <w:rFonts w:hint="eastAsia"/>
        </w:rPr>
        <w:t>该方案在主</w:t>
      </w:r>
      <w:r w:rsidRPr="0008714F">
        <w:rPr>
          <w:rFonts w:hint="eastAsia"/>
        </w:rPr>
        <w:t>-</w:t>
      </w:r>
      <w:r w:rsidRPr="0008714F">
        <w:rPr>
          <w:rFonts w:hint="eastAsia"/>
        </w:rPr>
        <w:t>子链架构中增加了</w:t>
      </w:r>
      <w:r>
        <w:rPr>
          <w:rFonts w:hint="eastAsia"/>
        </w:rPr>
        <w:t>一条</w:t>
      </w:r>
      <w:r w:rsidRPr="0008714F">
        <w:rPr>
          <w:rFonts w:hint="eastAsia"/>
        </w:rPr>
        <w:t>子链，名为</w:t>
      </w:r>
      <w:r w:rsidRPr="0008714F">
        <w:rPr>
          <w:rFonts w:hint="eastAsia"/>
        </w:rPr>
        <w:t>TVC</w:t>
      </w:r>
      <w:r w:rsidRPr="0008714F">
        <w:rPr>
          <w:rFonts w:hint="eastAsia"/>
        </w:rPr>
        <w:t>（交易验证链）</w:t>
      </w:r>
      <w:r w:rsidR="00C948A7">
        <w:rPr>
          <w:rFonts w:hint="eastAsia"/>
        </w:rPr>
        <w:t>。</w:t>
      </w:r>
      <w:r w:rsidR="00C948A7">
        <w:rPr>
          <w:rFonts w:hint="eastAsia"/>
        </w:rPr>
        <w:t>T</w:t>
      </w:r>
      <w:r w:rsidR="00C948A7">
        <w:t>VC</w:t>
      </w:r>
      <w:r w:rsidR="00C948A7">
        <w:rPr>
          <w:rFonts w:hint="eastAsia"/>
        </w:rPr>
        <w:t>通过</w:t>
      </w:r>
      <w:r w:rsidR="00C948A7" w:rsidRPr="0008714F">
        <w:rPr>
          <w:rFonts w:hint="eastAsia"/>
        </w:rPr>
        <w:t>利用共识机制改变了公证人方案原有的链下验证流程，增强了公证人方案的安全性</w:t>
      </w:r>
      <w:r w:rsidR="00C948A7">
        <w:rPr>
          <w:rFonts w:hint="eastAsia"/>
        </w:rPr>
        <w:t>。</w:t>
      </w:r>
      <w:r w:rsidR="002C1410" w:rsidRPr="0008714F">
        <w:rPr>
          <w:rFonts w:hint="eastAsia"/>
        </w:rPr>
        <w:t>作为中继链的角色，</w:t>
      </w:r>
      <w:r w:rsidR="00C948A7">
        <w:rPr>
          <w:rFonts w:hint="eastAsia"/>
        </w:rPr>
        <w:t>T</w:t>
      </w:r>
      <w:r w:rsidR="00C948A7">
        <w:t>VC</w:t>
      </w:r>
      <w:r w:rsidR="00C948A7">
        <w:rPr>
          <w:rFonts w:hint="eastAsia"/>
        </w:rPr>
        <w:t>需要</w:t>
      </w:r>
      <w:r w:rsidR="002C1410" w:rsidRPr="0008714F">
        <w:rPr>
          <w:rFonts w:hint="eastAsia"/>
        </w:rPr>
        <w:t>负责转发和验证跨链消息</w:t>
      </w:r>
      <w:r w:rsidR="00C948A7">
        <w:rPr>
          <w:rFonts w:hint="eastAsia"/>
        </w:rPr>
        <w:t>，</w:t>
      </w:r>
      <w:r w:rsidRPr="0008714F">
        <w:rPr>
          <w:rFonts w:hint="eastAsia"/>
        </w:rPr>
        <w:t>与每条链上的跨链桥组件进行通信，并利用</w:t>
      </w:r>
      <w:r w:rsidRPr="0008714F">
        <w:rPr>
          <w:rFonts w:hint="eastAsia"/>
        </w:rPr>
        <w:t>RVC</w:t>
      </w:r>
      <w:r w:rsidRPr="0008714F">
        <w:rPr>
          <w:rFonts w:hint="eastAsia"/>
        </w:rPr>
        <w:t>（可靠验证调用）模块</w:t>
      </w:r>
      <w:r w:rsidRPr="0008714F">
        <w:rPr>
          <w:rFonts w:hint="eastAsia"/>
        </w:rPr>
        <w:lastRenderedPageBreak/>
        <w:t>来调用智能合约完成跨链操作。</w:t>
      </w:r>
      <w:r w:rsidR="00C948A7">
        <w:rPr>
          <w:rFonts w:hint="eastAsia"/>
        </w:rPr>
        <w:t>此外，</w:t>
      </w:r>
      <w:r w:rsidRPr="0008714F">
        <w:rPr>
          <w:rFonts w:hint="eastAsia"/>
        </w:rPr>
        <w:t>为了保证跨链交易的原子性，</w:t>
      </w:r>
      <w:proofErr w:type="spellStart"/>
      <w:r>
        <w:t>AbitBridge</w:t>
      </w:r>
      <w:proofErr w:type="spellEnd"/>
      <w:r w:rsidRPr="0008714F">
        <w:rPr>
          <w:rFonts w:hint="eastAsia"/>
        </w:rPr>
        <w:t>还设计了异常处理组件和回滚组件。</w:t>
      </w:r>
      <w:proofErr w:type="spellStart"/>
      <w:r>
        <w:t>AbitBridge</w:t>
      </w:r>
      <w:proofErr w:type="spellEnd"/>
      <w:r w:rsidRPr="0008714F">
        <w:rPr>
          <w:rFonts w:hint="eastAsia"/>
        </w:rPr>
        <w:t>方案无需对每条链进行底层改造，而是主要依赖于智能合约的跨平台特性，通过监控跨链桥组件实现跨链消息传递</w:t>
      </w:r>
      <w:r>
        <w:rPr>
          <w:rFonts w:hint="eastAsia"/>
        </w:rPr>
        <w:t>。</w:t>
      </w:r>
    </w:p>
    <w:p w14:paraId="03F16AE5" w14:textId="42D8093F" w:rsidR="0008714F" w:rsidRDefault="00E92FF9" w:rsidP="009447A5">
      <w:pPr>
        <w:ind w:firstLine="420"/>
      </w:pPr>
      <w:proofErr w:type="spellStart"/>
      <w:r w:rsidRPr="00E92FF9">
        <w:rPr>
          <w:rFonts w:hint="eastAsia"/>
        </w:rPr>
        <w:t>PXCrypto</w:t>
      </w:r>
      <w:proofErr w:type="spellEnd"/>
      <w:r w:rsidR="00BF637B">
        <w:rPr>
          <w:vertAlign w:val="superscript"/>
        </w:rPr>
        <w:fldChar w:fldCharType="begin"/>
      </w:r>
      <w:r w:rsidR="00BF637B" w:rsidRPr="00BF637B">
        <w:rPr>
          <w:vertAlign w:val="superscript"/>
        </w:rPr>
        <w:instrText xml:space="preserve"> </w:instrText>
      </w:r>
      <w:r w:rsidR="00BF637B" w:rsidRPr="00BF637B">
        <w:rPr>
          <w:rFonts w:hint="eastAsia"/>
          <w:vertAlign w:val="superscript"/>
        </w:rPr>
        <w:instrText>REF _Ref145376622 \r \h</w:instrText>
      </w:r>
      <w:r w:rsidR="00BF637B" w:rsidRPr="00BF637B">
        <w:rPr>
          <w:vertAlign w:val="superscript"/>
        </w:rPr>
        <w:instrText xml:space="preserve"> </w:instrText>
      </w:r>
      <w:r w:rsidR="00BF637B">
        <w:rPr>
          <w:vertAlign w:val="superscript"/>
        </w:rPr>
        <w:instrText xml:space="preserve"> \* MERGEFORMAT </w:instrText>
      </w:r>
      <w:r w:rsidR="00BF637B">
        <w:rPr>
          <w:vertAlign w:val="superscript"/>
        </w:rPr>
      </w:r>
      <w:r w:rsidR="00BF637B">
        <w:rPr>
          <w:vertAlign w:val="superscript"/>
        </w:rPr>
        <w:fldChar w:fldCharType="separate"/>
      </w:r>
      <w:r w:rsidR="00332B9C">
        <w:rPr>
          <w:vertAlign w:val="superscript"/>
        </w:rPr>
        <w:t>[45]</w:t>
      </w:r>
      <w:r w:rsidR="00BF637B">
        <w:rPr>
          <w:vertAlign w:val="superscript"/>
        </w:rPr>
        <w:fldChar w:fldCharType="end"/>
      </w:r>
      <w:r w:rsidRPr="00E92FF9">
        <w:rPr>
          <w:rFonts w:hint="eastAsia"/>
        </w:rPr>
        <w:t>是</w:t>
      </w:r>
      <w:r w:rsidRPr="00E92FF9">
        <w:t>Zhang</w:t>
      </w:r>
      <w:r w:rsidRPr="00E92FF9">
        <w:rPr>
          <w:rFonts w:hint="eastAsia"/>
        </w:rPr>
        <w:t>等人提出的一种受监管的跨链保密交易方案，它使用一个中继链和一个公证人机制来实现不同区块链平台之间的代币映射和交换。它设立了一个监管机构，负责对用户的身份进行认证和监管，以及对交易结果进行仲裁。它还使用了一个资产质押服务商，负责将其他区块链上的代币兑换成相应的包装代币，并提供给用户。用户可以在中继链上使用包装代币进行交易，而不暴露自己的真实身份和订单价格。为了保护用户的数据隐私，</w:t>
      </w:r>
      <w:proofErr w:type="spellStart"/>
      <w:r w:rsidRPr="00E92FF9">
        <w:rPr>
          <w:rFonts w:hint="eastAsia"/>
        </w:rPr>
        <w:t>PXCrypto</w:t>
      </w:r>
      <w:proofErr w:type="spellEnd"/>
      <w:r w:rsidRPr="00E92FF9">
        <w:rPr>
          <w:rFonts w:hint="eastAsia"/>
        </w:rPr>
        <w:t>提出了一个代理多方计算（</w:t>
      </w:r>
      <w:r w:rsidRPr="00E92FF9">
        <w:rPr>
          <w:rFonts w:hint="eastAsia"/>
        </w:rPr>
        <w:t>MPC</w:t>
      </w:r>
      <w:r w:rsidRPr="00E92FF9">
        <w:rPr>
          <w:rFonts w:hint="eastAsia"/>
        </w:rPr>
        <w:t>）的方法，通过非对称加密和门限秘密共享，让一个由质押金额决定的委员会在不知道订单明文价格的情况下进行订单匹配。</w:t>
      </w:r>
      <w:r>
        <w:rPr>
          <w:rFonts w:hint="eastAsia"/>
        </w:rPr>
        <w:t>此外，</w:t>
      </w:r>
      <w:proofErr w:type="spellStart"/>
      <w:r w:rsidRPr="00E92FF9">
        <w:rPr>
          <w:rFonts w:hint="eastAsia"/>
        </w:rPr>
        <w:t>PXCrypto</w:t>
      </w:r>
      <w:proofErr w:type="spellEnd"/>
      <w:r w:rsidRPr="00E92FF9">
        <w:rPr>
          <w:rFonts w:hint="eastAsia"/>
        </w:rPr>
        <w:t>与</w:t>
      </w:r>
      <w:r w:rsidRPr="00E92FF9">
        <w:rPr>
          <w:rFonts w:hint="eastAsia"/>
        </w:rPr>
        <w:t>Hyperledger Fabric</w:t>
      </w:r>
      <w:r w:rsidRPr="00E92FF9">
        <w:rPr>
          <w:rFonts w:hint="eastAsia"/>
        </w:rPr>
        <w:t>兼容，使用</w:t>
      </w:r>
      <w:proofErr w:type="spellStart"/>
      <w:r w:rsidRPr="00E92FF9">
        <w:rPr>
          <w:rFonts w:hint="eastAsia"/>
        </w:rPr>
        <w:t>Idemix</w:t>
      </w:r>
      <w:proofErr w:type="spellEnd"/>
      <w:r w:rsidRPr="00E92FF9">
        <w:rPr>
          <w:rFonts w:hint="eastAsia"/>
        </w:rPr>
        <w:t>机制对用户进行身份管理。</w:t>
      </w:r>
      <w:proofErr w:type="spellStart"/>
      <w:r w:rsidRPr="00E92FF9">
        <w:rPr>
          <w:rFonts w:hint="eastAsia"/>
        </w:rPr>
        <w:t>PXCrypto</w:t>
      </w:r>
      <w:proofErr w:type="spellEnd"/>
      <w:r>
        <w:rPr>
          <w:rFonts w:hint="eastAsia"/>
        </w:rPr>
        <w:t>在很大程度上</w:t>
      </w:r>
      <w:r w:rsidRPr="00E92FF9">
        <w:rPr>
          <w:rFonts w:hint="eastAsia"/>
        </w:rPr>
        <w:t>提高了跨链交易的安全性和公平性，但</w:t>
      </w:r>
      <w:r>
        <w:rPr>
          <w:rFonts w:hint="eastAsia"/>
        </w:rPr>
        <w:t>同时</w:t>
      </w:r>
      <w:r w:rsidRPr="00E92FF9">
        <w:rPr>
          <w:rFonts w:hint="eastAsia"/>
        </w:rPr>
        <w:t>也牺牲了一定的去中心化程度和不可区分性</w:t>
      </w:r>
      <w:r w:rsidR="00BF637B">
        <w:rPr>
          <w:vertAlign w:val="superscript"/>
        </w:rPr>
        <w:fldChar w:fldCharType="begin"/>
      </w:r>
      <w:r w:rsidR="00BF637B" w:rsidRPr="00BF637B">
        <w:rPr>
          <w:vertAlign w:val="superscript"/>
        </w:rPr>
        <w:instrText xml:space="preserve"> </w:instrText>
      </w:r>
      <w:r w:rsidR="00BF637B" w:rsidRPr="00BF637B">
        <w:rPr>
          <w:rFonts w:hint="eastAsia"/>
          <w:vertAlign w:val="superscript"/>
        </w:rPr>
        <w:instrText>REF _Ref145376830 \r \h</w:instrText>
      </w:r>
      <w:r w:rsidR="00BF637B" w:rsidRPr="00BF637B">
        <w:rPr>
          <w:vertAlign w:val="superscript"/>
        </w:rPr>
        <w:instrText xml:space="preserve"> </w:instrText>
      </w:r>
      <w:r w:rsidR="00BF637B">
        <w:rPr>
          <w:vertAlign w:val="superscript"/>
        </w:rPr>
        <w:instrText xml:space="preserve"> \* MERGEFORMAT </w:instrText>
      </w:r>
      <w:r w:rsidR="00BF637B">
        <w:rPr>
          <w:vertAlign w:val="superscript"/>
        </w:rPr>
      </w:r>
      <w:r w:rsidR="00BF637B">
        <w:rPr>
          <w:vertAlign w:val="superscript"/>
        </w:rPr>
        <w:fldChar w:fldCharType="separate"/>
      </w:r>
      <w:r w:rsidR="00332B9C">
        <w:rPr>
          <w:vertAlign w:val="superscript"/>
        </w:rPr>
        <w:t>[46</w:t>
      </w:r>
      <w:r w:rsidR="00E31A98">
        <w:rPr>
          <w:vertAlign w:val="superscript"/>
        </w:rPr>
        <w:t>-</w:t>
      </w:r>
      <w:r w:rsidR="00BF637B">
        <w:rPr>
          <w:vertAlign w:val="superscript"/>
        </w:rPr>
        <w:fldChar w:fldCharType="end"/>
      </w:r>
      <w:r w:rsidR="00BF637B">
        <w:rPr>
          <w:vertAlign w:val="superscript"/>
        </w:rPr>
        <w:fldChar w:fldCharType="begin"/>
      </w:r>
      <w:r w:rsidR="00BF637B">
        <w:rPr>
          <w:vertAlign w:val="superscript"/>
        </w:rPr>
        <w:instrText xml:space="preserve"> REF _Ref145376986 \r \h  \* MERGEFORMAT </w:instrText>
      </w:r>
      <w:r w:rsidR="00BF637B">
        <w:rPr>
          <w:vertAlign w:val="superscript"/>
        </w:rPr>
      </w:r>
      <w:r w:rsidR="00BF637B">
        <w:rPr>
          <w:vertAlign w:val="superscript"/>
        </w:rPr>
        <w:fldChar w:fldCharType="separate"/>
      </w:r>
      <w:r w:rsidR="00332B9C">
        <w:rPr>
          <w:vertAlign w:val="superscript"/>
        </w:rPr>
        <w:t>47]</w:t>
      </w:r>
      <w:r w:rsidR="00BF637B">
        <w:rPr>
          <w:vertAlign w:val="superscript"/>
        </w:rPr>
        <w:fldChar w:fldCharType="end"/>
      </w:r>
      <w:r w:rsidRPr="00E92FF9">
        <w:rPr>
          <w:rFonts w:hint="eastAsia"/>
        </w:rPr>
        <w:t>。</w:t>
      </w:r>
    </w:p>
    <w:p w14:paraId="3F2A7468" w14:textId="29AC9C2B" w:rsidR="005922B1" w:rsidRDefault="005922B1" w:rsidP="00A4586C">
      <w:pPr>
        <w:ind w:firstLine="420"/>
      </w:pPr>
      <w:proofErr w:type="spellStart"/>
      <w:r w:rsidRPr="005922B1">
        <w:t>Vger</w:t>
      </w:r>
      <w:proofErr w:type="spellEnd"/>
      <w:r w:rsidR="00BF637B" w:rsidRPr="00BF637B">
        <w:rPr>
          <w:vertAlign w:val="superscript"/>
        </w:rPr>
        <w:fldChar w:fldCharType="begin"/>
      </w:r>
      <w:r w:rsidR="00BF637B" w:rsidRPr="00BF637B">
        <w:rPr>
          <w:vertAlign w:val="superscript"/>
        </w:rPr>
        <w:instrText xml:space="preserve"> REF _Ref145377789 \r \h </w:instrText>
      </w:r>
      <w:r w:rsidR="00BF637B">
        <w:rPr>
          <w:vertAlign w:val="superscript"/>
        </w:rPr>
        <w:instrText xml:space="preserve"> \* MERGEFORMAT </w:instrText>
      </w:r>
      <w:r w:rsidR="00BF637B" w:rsidRPr="00BF637B">
        <w:rPr>
          <w:vertAlign w:val="superscript"/>
        </w:rPr>
      </w:r>
      <w:r w:rsidR="00BF637B" w:rsidRPr="00BF637B">
        <w:rPr>
          <w:vertAlign w:val="superscript"/>
        </w:rPr>
        <w:fldChar w:fldCharType="separate"/>
      </w:r>
      <w:r w:rsidR="00332B9C">
        <w:rPr>
          <w:vertAlign w:val="superscript"/>
        </w:rPr>
        <w:t>[48]</w:t>
      </w:r>
      <w:r w:rsidR="00BF637B" w:rsidRPr="00BF637B">
        <w:rPr>
          <w:vertAlign w:val="superscript"/>
        </w:rPr>
        <w:fldChar w:fldCharType="end"/>
      </w:r>
      <w:r>
        <w:rPr>
          <w:rFonts w:hint="eastAsia"/>
        </w:rPr>
        <w:t>是</w:t>
      </w:r>
      <w:r w:rsidRPr="005922B1">
        <w:t>Shu </w:t>
      </w:r>
      <w:r w:rsidRPr="005922B1">
        <w:rPr>
          <w:rFonts w:hint="eastAsia"/>
        </w:rPr>
        <w:t>等人提出的</w:t>
      </w:r>
      <w:r w:rsidRPr="005922B1">
        <w:t>一种基于可验证随机函数（</w:t>
      </w:r>
      <w:r w:rsidRPr="005922B1">
        <w:t>VRF</w:t>
      </w:r>
      <w:r w:rsidRPr="005922B1">
        <w:t>）和门限密码学的跨链</w:t>
      </w:r>
      <w:r>
        <w:rPr>
          <w:rFonts w:hint="eastAsia"/>
        </w:rPr>
        <w:t>方案。</w:t>
      </w:r>
      <w:proofErr w:type="spellStart"/>
      <w:r>
        <w:rPr>
          <w:rFonts w:hint="eastAsia"/>
        </w:rPr>
        <w:t>Vger</w:t>
      </w:r>
      <w:proofErr w:type="spellEnd"/>
      <w:r>
        <w:rPr>
          <w:rFonts w:hint="eastAsia"/>
        </w:rPr>
        <w:t>使用了一个中介账户作为跨链交易的桥梁，这个中介账户是一个智能合约，可以在不同的区块链网络上部署。</w:t>
      </w:r>
      <w:r w:rsidR="00A4586C">
        <w:rPr>
          <w:rFonts w:hint="eastAsia"/>
        </w:rPr>
        <w:t>跨链</w:t>
      </w:r>
      <w:r w:rsidR="00A4586C" w:rsidRPr="00A4586C">
        <w:rPr>
          <w:rFonts w:hint="eastAsia"/>
        </w:rPr>
        <w:t>方案通过可验证随机函数（</w:t>
      </w:r>
      <w:r w:rsidR="00A4586C" w:rsidRPr="00A4586C">
        <w:rPr>
          <w:rFonts w:hint="eastAsia"/>
        </w:rPr>
        <w:t>VRF</w:t>
      </w:r>
      <w:r w:rsidR="00A4586C" w:rsidRPr="00A4586C">
        <w:rPr>
          <w:rFonts w:hint="eastAsia"/>
        </w:rPr>
        <w:t>）基于密码学的抽签来选择中介账户的管理委员会</w:t>
      </w:r>
      <w:r w:rsidR="00A4586C">
        <w:rPr>
          <w:rFonts w:hint="eastAsia"/>
        </w:rPr>
        <w:t>(</w:t>
      </w:r>
      <w:r w:rsidR="00A4586C" w:rsidRPr="00A4586C">
        <w:rPr>
          <w:rFonts w:hint="eastAsia"/>
        </w:rPr>
        <w:t>即公证人组</w:t>
      </w:r>
      <w:r w:rsidR="00A4586C">
        <w:rPr>
          <w:rFonts w:hint="eastAsia"/>
        </w:rPr>
        <w:t>)</w:t>
      </w:r>
      <w:r w:rsidR="00A4586C">
        <w:rPr>
          <w:rFonts w:hint="eastAsia"/>
        </w:rPr>
        <w:t>，</w:t>
      </w:r>
      <w:r w:rsidR="00A4586C">
        <w:t>而该</w:t>
      </w:r>
      <w:r w:rsidR="00A4586C">
        <w:rPr>
          <w:rFonts w:hint="eastAsia"/>
        </w:rPr>
        <w:t>委员</w:t>
      </w:r>
      <w:r w:rsidR="00A4586C" w:rsidRPr="00A4586C">
        <w:t>会</w:t>
      </w:r>
      <w:r w:rsidR="00A4586C">
        <w:rPr>
          <w:rFonts w:hint="eastAsia"/>
        </w:rPr>
        <w:t>则需要</w:t>
      </w:r>
      <w:r w:rsidR="00A4586C" w:rsidRPr="00A4586C">
        <w:rPr>
          <w:rFonts w:hint="eastAsia"/>
        </w:rPr>
        <w:t>对跨链交易进行签名和验证。</w:t>
      </w:r>
      <w:r w:rsidR="00A4586C">
        <w:rPr>
          <w:rFonts w:hint="eastAsia"/>
        </w:rPr>
        <w:t>此外，</w:t>
      </w:r>
      <w:proofErr w:type="spellStart"/>
      <w:r>
        <w:rPr>
          <w:rFonts w:hint="eastAsia"/>
        </w:rPr>
        <w:t>Vger</w:t>
      </w:r>
      <w:proofErr w:type="spellEnd"/>
      <w:r w:rsidR="00A4586C">
        <w:rPr>
          <w:rFonts w:hint="eastAsia"/>
        </w:rPr>
        <w:t>还</w:t>
      </w:r>
      <w:r>
        <w:rPr>
          <w:rFonts w:hint="eastAsia"/>
        </w:rPr>
        <w:t>利用门限密钥技术来管理中介账户，只有当超过一定比例的公证人对跨链交易达成共识时，才能解锁中介账户的资产，并通过智能合约来实现原子交换。</w:t>
      </w:r>
    </w:p>
    <w:p w14:paraId="31525C75" w14:textId="56940277" w:rsidR="00950A92" w:rsidRDefault="00950A92" w:rsidP="00A4586C">
      <w:pPr>
        <w:ind w:firstLine="420"/>
      </w:pPr>
      <w:r w:rsidRPr="00950A92">
        <w:rPr>
          <w:rFonts w:hint="eastAsia"/>
        </w:rPr>
        <w:t>叶等人</w:t>
      </w:r>
      <w:r w:rsidR="00BF637B">
        <w:rPr>
          <w:vertAlign w:val="superscript"/>
        </w:rPr>
        <w:fldChar w:fldCharType="begin"/>
      </w:r>
      <w:r w:rsidR="00BF637B">
        <w:instrText xml:space="preserve"> </w:instrText>
      </w:r>
      <w:r w:rsidR="00BF637B">
        <w:rPr>
          <w:rFonts w:hint="eastAsia"/>
        </w:rPr>
        <w:instrText>REF _Ref145382798 \r \h</w:instrText>
      </w:r>
      <w:r w:rsidR="00BF637B">
        <w:instrText xml:space="preserve"> </w:instrText>
      </w:r>
      <w:r w:rsidR="00BF637B">
        <w:rPr>
          <w:vertAlign w:val="superscript"/>
        </w:rPr>
      </w:r>
      <w:r w:rsidR="00BF637B">
        <w:rPr>
          <w:vertAlign w:val="superscript"/>
        </w:rPr>
        <w:fldChar w:fldCharType="separate"/>
      </w:r>
      <w:r w:rsidR="00332B9C">
        <w:t>[49]</w:t>
      </w:r>
      <w:r w:rsidR="00BF637B">
        <w:rPr>
          <w:vertAlign w:val="superscript"/>
        </w:rPr>
        <w:fldChar w:fldCharType="end"/>
      </w:r>
      <w:r w:rsidRPr="00950A92">
        <w:rPr>
          <w:rFonts w:hint="eastAsia"/>
        </w:rPr>
        <w:t>提出了一种面向联盟链的分布式公证人跨链模型，该模型利用原有的公证人机制，将公证人设计为由各个局部链推选的节点组成的全局链，从而提高了跨链操作的去中心化程度和安全性。该模型中的跨链网络由多条局部链和一条全局链组成，局部链是各个联盟链的成员，全局链是由各个局部链推选出的公证人节点组成的一条公共链，作为跨链媒介。全局链上运行一个智能合约，用于记录和验证跨链请求和响应。局部链和全局链之间通过一个跨链中继器进行通信，跨链中继器是一个软件模块，负责转发和广播跨链消息。</w:t>
      </w:r>
    </w:p>
    <w:p w14:paraId="3582F08F" w14:textId="42B8F3DF" w:rsidR="00E52B5C" w:rsidRPr="008B317D" w:rsidRDefault="00BB4A04" w:rsidP="008B317D">
      <w:pPr>
        <w:ind w:firstLine="420"/>
      </w:pPr>
      <w:proofErr w:type="spellStart"/>
      <w:r w:rsidRPr="00BB4A04">
        <w:t>Karumba</w:t>
      </w:r>
      <w:proofErr w:type="spellEnd"/>
      <w:r w:rsidRPr="00BB4A04">
        <w:t> </w:t>
      </w:r>
      <w:r w:rsidRPr="00BB4A04">
        <w:rPr>
          <w:rFonts w:hint="eastAsia"/>
        </w:rPr>
        <w:t>等人</w:t>
      </w:r>
      <w:r w:rsidR="00BF637B" w:rsidRPr="00BF637B">
        <w:rPr>
          <w:vertAlign w:val="superscript"/>
        </w:rPr>
        <w:fldChar w:fldCharType="begin"/>
      </w:r>
      <w:r w:rsidR="00BF637B" w:rsidRPr="00BF637B">
        <w:rPr>
          <w:vertAlign w:val="superscript"/>
        </w:rPr>
        <w:instrText xml:space="preserve"> </w:instrText>
      </w:r>
      <w:r w:rsidR="00BF637B" w:rsidRPr="00BF637B">
        <w:rPr>
          <w:rFonts w:hint="eastAsia"/>
          <w:vertAlign w:val="superscript"/>
        </w:rPr>
        <w:instrText>REF _Ref145407012 \r \h</w:instrText>
      </w:r>
      <w:r w:rsidR="00BF637B" w:rsidRPr="00BF637B">
        <w:rPr>
          <w:vertAlign w:val="superscript"/>
        </w:rPr>
        <w:instrText xml:space="preserve">  \* MERGEFORMAT </w:instrText>
      </w:r>
      <w:r w:rsidR="00BF637B" w:rsidRPr="00BF637B">
        <w:rPr>
          <w:vertAlign w:val="superscript"/>
        </w:rPr>
      </w:r>
      <w:r w:rsidR="00BF637B" w:rsidRPr="00BF637B">
        <w:rPr>
          <w:vertAlign w:val="superscript"/>
        </w:rPr>
        <w:fldChar w:fldCharType="separate"/>
      </w:r>
      <w:r w:rsidR="00332B9C">
        <w:rPr>
          <w:vertAlign w:val="superscript"/>
        </w:rPr>
        <w:t>[50]</w:t>
      </w:r>
      <w:r w:rsidR="00BF637B" w:rsidRPr="00BF637B">
        <w:rPr>
          <w:vertAlign w:val="superscript"/>
        </w:rPr>
        <w:fldChar w:fldCharType="end"/>
      </w:r>
      <w:r w:rsidRPr="00BB4A04">
        <w:t>提出了一个</w:t>
      </w:r>
      <w:r>
        <w:rPr>
          <w:rFonts w:hint="eastAsia"/>
        </w:rPr>
        <w:t>名为</w:t>
      </w:r>
      <w:r w:rsidRPr="00BB4A04">
        <w:t>BAILIF</w:t>
      </w:r>
      <w:r>
        <w:rPr>
          <w:rFonts w:hint="eastAsia"/>
        </w:rPr>
        <w:t>的</w:t>
      </w:r>
      <w:r w:rsidRPr="00BB4A04">
        <w:t>区块链互操作性框架</w:t>
      </w:r>
      <w:r>
        <w:rPr>
          <w:rFonts w:hint="eastAsia"/>
        </w:rPr>
        <w:t>，</w:t>
      </w:r>
      <w:r w:rsidRPr="00BB4A04">
        <w:rPr>
          <w:rFonts w:hint="eastAsia"/>
        </w:rPr>
        <w:t>BAILIF</w:t>
      </w:r>
      <w:r w:rsidRPr="00BB4A04">
        <w:rPr>
          <w:rFonts w:hint="eastAsia"/>
        </w:rPr>
        <w:t>采</w:t>
      </w:r>
      <w:r w:rsidRPr="00BB4A04">
        <w:rPr>
          <w:rFonts w:hint="eastAsia"/>
        </w:rPr>
        <w:lastRenderedPageBreak/>
        <w:t>用三层架构，包括网络层、共识层和应用层。网络层使用超图遍历的概念来选择不同区块链网络中的节点作为公证人，从而实现去中心化的公证服务。共识层定义了跨链认证和验证（</w:t>
      </w:r>
      <w:r w:rsidRPr="00BB4A04">
        <w:rPr>
          <w:rFonts w:hint="eastAsia"/>
        </w:rPr>
        <w:t>XCAV</w:t>
      </w:r>
      <w:r w:rsidRPr="00BB4A04">
        <w:rPr>
          <w:rFonts w:hint="eastAsia"/>
        </w:rPr>
        <w:t>）协议，以验证和验证跨链交易，并保证交易的</w:t>
      </w:r>
      <w:r w:rsidRPr="00BB4A04">
        <w:rPr>
          <w:rFonts w:hint="eastAsia"/>
        </w:rPr>
        <w:t>ACID</w:t>
      </w:r>
      <w:r w:rsidRPr="00BB4A04">
        <w:rPr>
          <w:rFonts w:hint="eastAsia"/>
        </w:rPr>
        <w:t>属性。应用层</w:t>
      </w:r>
      <w:r w:rsidR="00CC3B93" w:rsidRPr="00BB4A04">
        <w:t>提出了一个跨链工作流引擎（</w:t>
      </w:r>
      <w:r w:rsidR="00CC3B93" w:rsidRPr="00BB4A04">
        <w:t>XCWE</w:t>
      </w:r>
      <w:r w:rsidR="00CC3B93" w:rsidRPr="00BB4A04">
        <w:t>），使用智能合约来确保合约协议在链上进行并透明地批准。</w:t>
      </w:r>
      <w:r w:rsidR="00CC3B93" w:rsidRPr="00BB4A04">
        <w:t>XCWE</w:t>
      </w:r>
      <w:r w:rsidR="00CC3B93" w:rsidRPr="00BB4A04">
        <w:t>将合约协议分解为可以在区块链网络上执行的单个原子交易。</w:t>
      </w:r>
      <w:r w:rsidR="00CC3B93" w:rsidRPr="00BB4A04">
        <w:rPr>
          <w:rFonts w:hint="eastAsia"/>
        </w:rPr>
        <w:t>应用层</w:t>
      </w:r>
      <w:r w:rsidRPr="00BB4A04">
        <w:rPr>
          <w:rFonts w:hint="eastAsia"/>
        </w:rPr>
        <w:t>提供技术来将合约和业务流程编码为智能合约，以实现应用层互操作性。</w:t>
      </w:r>
    </w:p>
    <w:p w14:paraId="0324FD2F" w14:textId="626ABEE5" w:rsidR="006D3CCB" w:rsidRPr="005108E0" w:rsidRDefault="001D7CBC" w:rsidP="00077332">
      <w:pPr>
        <w:pStyle w:val="2"/>
        <w:spacing w:line="360" w:lineRule="auto"/>
        <w:rPr>
          <w:rFonts w:ascii="宋体" w:eastAsia="宋体" w:hAnsi="宋体"/>
          <w:sz w:val="28"/>
          <w:szCs w:val="28"/>
        </w:rPr>
      </w:pPr>
      <w:bookmarkStart w:id="19" w:name="_Toc146792640"/>
      <w:r w:rsidRPr="005108E0">
        <w:rPr>
          <w:rFonts w:ascii="宋体" w:eastAsia="宋体" w:hAnsi="宋体" w:hint="eastAsia"/>
          <w:sz w:val="28"/>
          <w:szCs w:val="28"/>
        </w:rPr>
        <w:t>3</w:t>
      </w:r>
      <w:r w:rsidRPr="005108E0">
        <w:rPr>
          <w:rFonts w:ascii="宋体" w:eastAsia="宋体" w:hAnsi="宋体"/>
          <w:sz w:val="28"/>
          <w:szCs w:val="28"/>
        </w:rPr>
        <w:t>.</w:t>
      </w:r>
      <w:r w:rsidR="004B025C" w:rsidRPr="005108E0">
        <w:rPr>
          <w:rFonts w:ascii="宋体" w:eastAsia="宋体" w:hAnsi="宋体"/>
          <w:sz w:val="28"/>
          <w:szCs w:val="28"/>
        </w:rPr>
        <w:t>3</w:t>
      </w:r>
      <w:r w:rsidR="002A61C3" w:rsidRPr="005108E0">
        <w:rPr>
          <w:rFonts w:ascii="宋体" w:eastAsia="宋体" w:hAnsi="宋体"/>
          <w:sz w:val="28"/>
          <w:szCs w:val="28"/>
        </w:rPr>
        <w:t>.</w:t>
      </w:r>
      <w:r w:rsidR="00B952A6" w:rsidRPr="00B952A6">
        <w:rPr>
          <w:rFonts w:hint="eastAsia"/>
        </w:rPr>
        <w:t xml:space="preserve"> </w:t>
      </w:r>
      <w:r w:rsidR="00B952A6" w:rsidRPr="00B952A6">
        <w:rPr>
          <w:rFonts w:ascii="宋体" w:eastAsia="宋体" w:hAnsi="宋体" w:hint="eastAsia"/>
          <w:sz w:val="28"/>
          <w:szCs w:val="28"/>
        </w:rPr>
        <w:t>公证人跨链方案</w:t>
      </w:r>
      <w:r w:rsidR="00B952A6">
        <w:rPr>
          <w:rFonts w:ascii="宋体" w:eastAsia="宋体" w:hAnsi="宋体" w:hint="eastAsia"/>
          <w:sz w:val="28"/>
          <w:szCs w:val="28"/>
        </w:rPr>
        <w:t>对比和分析</w:t>
      </w:r>
      <w:bookmarkEnd w:id="19"/>
    </w:p>
    <w:p w14:paraId="7D75220F" w14:textId="0F394B2C" w:rsidR="00E75402" w:rsidRDefault="00E75402" w:rsidP="00E75402">
      <w:pPr>
        <w:ind w:firstLine="420"/>
      </w:pPr>
      <w:r>
        <w:rPr>
          <w:rFonts w:hint="eastAsia"/>
        </w:rPr>
        <w:t>在此小节中，本文</w:t>
      </w:r>
      <w:r w:rsidR="004B22AB">
        <w:rPr>
          <w:rFonts w:hint="eastAsia"/>
        </w:rPr>
        <w:t>根据</w:t>
      </w:r>
      <w:r w:rsidRPr="00E75402">
        <w:rPr>
          <w:rFonts w:hint="eastAsia"/>
        </w:rPr>
        <w:t>去中心化程度</w:t>
      </w:r>
      <w:r>
        <w:rPr>
          <w:rFonts w:hint="eastAsia"/>
        </w:rPr>
        <w:t>、</w:t>
      </w:r>
      <w:r w:rsidRPr="00E75402">
        <w:rPr>
          <w:rFonts w:hint="eastAsia"/>
        </w:rPr>
        <w:t>安全性</w:t>
      </w:r>
      <w:r>
        <w:rPr>
          <w:rFonts w:hint="eastAsia"/>
        </w:rPr>
        <w:t>、</w:t>
      </w:r>
      <w:r w:rsidRPr="00E75402">
        <w:rPr>
          <w:rFonts w:hint="eastAsia"/>
        </w:rPr>
        <w:t>隐私性</w:t>
      </w:r>
      <w:r>
        <w:rPr>
          <w:rFonts w:hint="eastAsia"/>
        </w:rPr>
        <w:t>、</w:t>
      </w:r>
      <w:r w:rsidRPr="00E75402">
        <w:rPr>
          <w:rFonts w:hint="eastAsia"/>
        </w:rPr>
        <w:t>可扩展性</w:t>
      </w:r>
      <w:r>
        <w:rPr>
          <w:rFonts w:hint="eastAsia"/>
        </w:rPr>
        <w:t>、</w:t>
      </w:r>
      <w:r w:rsidRPr="00E75402">
        <w:rPr>
          <w:rFonts w:hint="eastAsia"/>
        </w:rPr>
        <w:t>效率</w:t>
      </w:r>
      <w:r>
        <w:rPr>
          <w:rFonts w:hint="eastAsia"/>
        </w:rPr>
        <w:t>、</w:t>
      </w:r>
      <w:r w:rsidRPr="00E75402">
        <w:rPr>
          <w:rFonts w:hint="eastAsia"/>
        </w:rPr>
        <w:t>实现难度</w:t>
      </w:r>
      <w:r>
        <w:rPr>
          <w:rFonts w:hint="eastAsia"/>
        </w:rPr>
        <w:t>等评估标准</w:t>
      </w:r>
      <w:r w:rsidR="004B22AB" w:rsidRPr="004B22AB">
        <w:rPr>
          <w:rFonts w:hint="eastAsia"/>
        </w:rPr>
        <w:t>，</w:t>
      </w:r>
      <w:r w:rsidRPr="00E75402">
        <w:rPr>
          <w:rFonts w:hint="eastAsia"/>
        </w:rPr>
        <w:t>对</w:t>
      </w:r>
      <w:r>
        <w:rPr>
          <w:rFonts w:hint="eastAsia"/>
        </w:rPr>
        <w:t>上述文献回顾中所提到</w:t>
      </w:r>
      <w:r w:rsidRPr="00E75402">
        <w:rPr>
          <w:rFonts w:hint="eastAsia"/>
        </w:rPr>
        <w:t>的</w:t>
      </w:r>
      <w:r>
        <w:rPr>
          <w:rFonts w:hint="eastAsia"/>
        </w:rPr>
        <w:t>不同的</w:t>
      </w:r>
      <w:r w:rsidRPr="00E75402">
        <w:rPr>
          <w:rFonts w:hint="eastAsia"/>
        </w:rPr>
        <w:t>公证人跨链方案的进行</w:t>
      </w:r>
      <w:r w:rsidR="004B22AB" w:rsidRPr="004B22AB">
        <w:rPr>
          <w:rFonts w:hint="eastAsia"/>
        </w:rPr>
        <w:t>进行了对比和分析</w:t>
      </w:r>
      <w:r w:rsidR="004B22AB">
        <w:rPr>
          <w:rFonts w:hint="eastAsia"/>
        </w:rPr>
        <w:t>，</w:t>
      </w:r>
      <w:r>
        <w:rPr>
          <w:rFonts w:hint="eastAsia"/>
        </w:rPr>
        <w:t>得到的相关性能的对比分析结果如表</w:t>
      </w:r>
      <w:r>
        <w:rPr>
          <w:rFonts w:hint="eastAsia"/>
        </w:rPr>
        <w:t>2</w:t>
      </w:r>
      <w:r>
        <w:rPr>
          <w:rFonts w:hint="eastAsia"/>
        </w:rPr>
        <w:t>所示。</w:t>
      </w:r>
    </w:p>
    <w:p w14:paraId="240591BB" w14:textId="77777777" w:rsidR="00E75402" w:rsidRDefault="00E75402" w:rsidP="00E75402">
      <w:pPr>
        <w:ind w:firstLine="420"/>
      </w:pPr>
    </w:p>
    <w:p w14:paraId="48A6DBCB" w14:textId="6547DC37" w:rsidR="00E75402" w:rsidRPr="00E75402" w:rsidRDefault="00E75402" w:rsidP="00E75402">
      <w:pPr>
        <w:ind w:firstLine="420"/>
        <w:jc w:val="center"/>
        <w:rPr>
          <w:rFonts w:ascii="宋体" w:hAnsi="宋体"/>
          <w:sz w:val="21"/>
          <w:szCs w:val="21"/>
        </w:rPr>
      </w:pPr>
      <w:r w:rsidRPr="00E75402">
        <w:rPr>
          <w:rFonts w:ascii="宋体" w:hAnsi="宋体" w:hint="eastAsia"/>
          <w:sz w:val="21"/>
          <w:szCs w:val="21"/>
        </w:rPr>
        <w:t>表2</w:t>
      </w:r>
      <w:r w:rsidRPr="00E75402">
        <w:rPr>
          <w:rFonts w:ascii="宋体" w:hAnsi="宋体"/>
          <w:sz w:val="21"/>
          <w:szCs w:val="21"/>
        </w:rPr>
        <w:t xml:space="preserve"> </w:t>
      </w:r>
      <w:r w:rsidRPr="00E75402">
        <w:rPr>
          <w:rFonts w:ascii="宋体" w:hAnsi="宋体" w:hint="eastAsia"/>
          <w:sz w:val="21"/>
          <w:szCs w:val="21"/>
        </w:rPr>
        <w:t>不同公证人机制优化方案性能对比表</w:t>
      </w:r>
    </w:p>
    <w:tbl>
      <w:tblPr>
        <w:tblStyle w:val="2-5"/>
        <w:tblW w:w="9003" w:type="dxa"/>
        <w:tblLook w:val="04A0" w:firstRow="1" w:lastRow="0" w:firstColumn="1" w:lastColumn="0" w:noHBand="0" w:noVBand="1"/>
      </w:tblPr>
      <w:tblGrid>
        <w:gridCol w:w="1701"/>
        <w:gridCol w:w="1560"/>
        <w:gridCol w:w="1134"/>
        <w:gridCol w:w="1275"/>
        <w:gridCol w:w="1276"/>
        <w:gridCol w:w="871"/>
        <w:gridCol w:w="1186"/>
      </w:tblGrid>
      <w:tr w:rsidR="00A06040" w14:paraId="4E7C0F7C" w14:textId="77777777" w:rsidTr="00A060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Borders>
              <w:top w:val="nil"/>
              <w:bottom w:val="nil"/>
            </w:tcBorders>
            <w:shd w:val="clear" w:color="auto" w:fill="A6A6A6" w:themeFill="background1" w:themeFillShade="A6"/>
          </w:tcPr>
          <w:p w14:paraId="4680982F" w14:textId="77777777" w:rsidR="00E75402" w:rsidRPr="00A06040" w:rsidRDefault="00E75402" w:rsidP="00E75402">
            <w:pPr>
              <w:rPr>
                <w:color w:val="000000" w:themeColor="text1"/>
                <w:sz w:val="21"/>
                <w:szCs w:val="21"/>
              </w:rPr>
            </w:pPr>
            <w:bookmarkStart w:id="20" w:name="_Hlk145516182"/>
            <w:r w:rsidRPr="00A06040">
              <w:rPr>
                <w:rFonts w:hint="eastAsia"/>
                <w:color w:val="000000" w:themeColor="text1"/>
                <w:sz w:val="21"/>
                <w:szCs w:val="21"/>
              </w:rPr>
              <w:t>方案</w:t>
            </w:r>
          </w:p>
        </w:tc>
        <w:tc>
          <w:tcPr>
            <w:tcW w:w="1560" w:type="dxa"/>
            <w:tcBorders>
              <w:top w:val="nil"/>
              <w:bottom w:val="nil"/>
            </w:tcBorders>
            <w:shd w:val="clear" w:color="auto" w:fill="A6A6A6" w:themeFill="background1" w:themeFillShade="A6"/>
          </w:tcPr>
          <w:p w14:paraId="4E5B26CE" w14:textId="77777777" w:rsidR="00E75402" w:rsidRPr="00A06040" w:rsidRDefault="00E75402" w:rsidP="00E75402">
            <w:pP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A06040">
              <w:rPr>
                <w:rFonts w:hint="eastAsia"/>
                <w:color w:val="000000" w:themeColor="text1"/>
                <w:sz w:val="21"/>
                <w:szCs w:val="21"/>
              </w:rPr>
              <w:t>去中心化程度</w:t>
            </w:r>
          </w:p>
        </w:tc>
        <w:tc>
          <w:tcPr>
            <w:tcW w:w="1134" w:type="dxa"/>
            <w:tcBorders>
              <w:top w:val="nil"/>
              <w:bottom w:val="nil"/>
            </w:tcBorders>
            <w:shd w:val="clear" w:color="auto" w:fill="A6A6A6" w:themeFill="background1" w:themeFillShade="A6"/>
          </w:tcPr>
          <w:p w14:paraId="19EC7D9C" w14:textId="77777777" w:rsidR="00E75402" w:rsidRPr="00A06040" w:rsidRDefault="00E75402" w:rsidP="00E75402">
            <w:pP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A06040">
              <w:rPr>
                <w:rFonts w:hint="eastAsia"/>
                <w:color w:val="000000" w:themeColor="text1"/>
                <w:sz w:val="21"/>
                <w:szCs w:val="21"/>
              </w:rPr>
              <w:t>安全性</w:t>
            </w:r>
          </w:p>
        </w:tc>
        <w:tc>
          <w:tcPr>
            <w:tcW w:w="1275" w:type="dxa"/>
            <w:tcBorders>
              <w:top w:val="nil"/>
              <w:bottom w:val="nil"/>
            </w:tcBorders>
            <w:shd w:val="clear" w:color="auto" w:fill="A6A6A6" w:themeFill="background1" w:themeFillShade="A6"/>
          </w:tcPr>
          <w:p w14:paraId="209B9C2C" w14:textId="77777777" w:rsidR="00E75402" w:rsidRPr="00A06040" w:rsidRDefault="00E75402" w:rsidP="00E75402">
            <w:pP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A06040">
              <w:rPr>
                <w:rFonts w:hint="eastAsia"/>
                <w:color w:val="000000" w:themeColor="text1"/>
                <w:sz w:val="21"/>
                <w:szCs w:val="21"/>
              </w:rPr>
              <w:t>隐私性</w:t>
            </w:r>
          </w:p>
        </w:tc>
        <w:tc>
          <w:tcPr>
            <w:tcW w:w="1276" w:type="dxa"/>
            <w:tcBorders>
              <w:top w:val="nil"/>
              <w:bottom w:val="nil"/>
            </w:tcBorders>
            <w:shd w:val="clear" w:color="auto" w:fill="A6A6A6" w:themeFill="background1" w:themeFillShade="A6"/>
          </w:tcPr>
          <w:p w14:paraId="0CC2F6F0" w14:textId="77777777" w:rsidR="00E75402" w:rsidRPr="00A06040" w:rsidRDefault="00E75402" w:rsidP="00E75402">
            <w:pP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A06040">
              <w:rPr>
                <w:rFonts w:hint="eastAsia"/>
                <w:color w:val="000000" w:themeColor="text1"/>
                <w:sz w:val="21"/>
                <w:szCs w:val="21"/>
              </w:rPr>
              <w:t>可扩展性</w:t>
            </w:r>
          </w:p>
        </w:tc>
        <w:tc>
          <w:tcPr>
            <w:tcW w:w="871" w:type="dxa"/>
            <w:tcBorders>
              <w:top w:val="nil"/>
              <w:bottom w:val="nil"/>
            </w:tcBorders>
            <w:shd w:val="clear" w:color="auto" w:fill="A6A6A6" w:themeFill="background1" w:themeFillShade="A6"/>
          </w:tcPr>
          <w:p w14:paraId="2E881C72" w14:textId="77777777" w:rsidR="00E75402" w:rsidRPr="00A06040" w:rsidRDefault="00E75402" w:rsidP="00E75402">
            <w:pP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A06040">
              <w:rPr>
                <w:rFonts w:hint="eastAsia"/>
                <w:color w:val="000000" w:themeColor="text1"/>
                <w:sz w:val="21"/>
                <w:szCs w:val="21"/>
              </w:rPr>
              <w:t>效率</w:t>
            </w:r>
          </w:p>
        </w:tc>
        <w:tc>
          <w:tcPr>
            <w:tcW w:w="1186" w:type="dxa"/>
            <w:tcBorders>
              <w:top w:val="nil"/>
              <w:bottom w:val="nil"/>
            </w:tcBorders>
            <w:shd w:val="clear" w:color="auto" w:fill="A6A6A6" w:themeFill="background1" w:themeFillShade="A6"/>
          </w:tcPr>
          <w:p w14:paraId="36B8114A" w14:textId="77777777" w:rsidR="00E75402" w:rsidRPr="00A06040" w:rsidRDefault="00E75402" w:rsidP="00E75402">
            <w:pP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A06040">
              <w:rPr>
                <w:rFonts w:hint="eastAsia"/>
                <w:color w:val="000000" w:themeColor="text1"/>
                <w:sz w:val="21"/>
                <w:szCs w:val="21"/>
              </w:rPr>
              <w:t>实现难度</w:t>
            </w:r>
          </w:p>
        </w:tc>
      </w:tr>
      <w:bookmarkEnd w:id="20"/>
      <w:tr w:rsidR="00A06040" w14:paraId="2A8C0030" w14:textId="77777777" w:rsidTr="00A06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Pr>
          <w:p w14:paraId="086AEC74" w14:textId="77777777" w:rsidR="00E75402" w:rsidRPr="00A06040" w:rsidRDefault="00E75402" w:rsidP="00E75402">
            <w:pPr>
              <w:rPr>
                <w:b w:val="0"/>
                <w:color w:val="000000" w:themeColor="text1"/>
                <w:sz w:val="21"/>
                <w:szCs w:val="21"/>
              </w:rPr>
            </w:pPr>
            <w:r w:rsidRPr="00A06040">
              <w:rPr>
                <w:rFonts w:hint="eastAsia"/>
                <w:b w:val="0"/>
                <w:color w:val="000000" w:themeColor="text1"/>
                <w:sz w:val="21"/>
                <w:szCs w:val="21"/>
              </w:rPr>
              <w:t>改进的公证人机制</w:t>
            </w:r>
          </w:p>
        </w:tc>
        <w:tc>
          <w:tcPr>
            <w:tcW w:w="1560" w:type="dxa"/>
            <w:tcBorders>
              <w:top w:val="nil"/>
            </w:tcBorders>
            <w:shd w:val="clear" w:color="auto" w:fill="FFFFFF" w:themeFill="background1"/>
          </w:tcPr>
          <w:p w14:paraId="08FDE0E8" w14:textId="77777777" w:rsidR="00E75402" w:rsidRPr="004B22AB" w:rsidRDefault="00E75402" w:rsidP="00E75402">
            <w:pPr>
              <w:cnfStyle w:val="000000100000" w:firstRow="0" w:lastRow="0" w:firstColumn="0" w:lastColumn="0" w:oddVBand="0" w:evenVBand="0" w:oddHBand="1" w:evenHBand="0" w:firstRowFirstColumn="0" w:firstRowLastColumn="0" w:lastRowFirstColumn="0" w:lastRowLastColumn="0"/>
              <w:rPr>
                <w:sz w:val="21"/>
                <w:szCs w:val="21"/>
              </w:rPr>
            </w:pPr>
            <w:r w:rsidRPr="004B22AB">
              <w:rPr>
                <w:rFonts w:hint="eastAsia"/>
                <w:sz w:val="21"/>
                <w:szCs w:val="21"/>
              </w:rPr>
              <w:t>中等</w:t>
            </w:r>
          </w:p>
        </w:tc>
        <w:tc>
          <w:tcPr>
            <w:tcW w:w="1134" w:type="dxa"/>
            <w:tcBorders>
              <w:top w:val="nil"/>
            </w:tcBorders>
            <w:shd w:val="clear" w:color="auto" w:fill="FFFFFF" w:themeFill="background1"/>
          </w:tcPr>
          <w:p w14:paraId="0EA9D1B1" w14:textId="77777777" w:rsidR="00E75402" w:rsidRPr="004B22AB" w:rsidRDefault="00E75402" w:rsidP="00E75402">
            <w:pPr>
              <w:cnfStyle w:val="000000100000" w:firstRow="0" w:lastRow="0" w:firstColumn="0" w:lastColumn="0" w:oddVBand="0" w:evenVBand="0" w:oddHBand="1" w:evenHBand="0" w:firstRowFirstColumn="0" w:firstRowLastColumn="0" w:lastRowFirstColumn="0" w:lastRowLastColumn="0"/>
              <w:rPr>
                <w:sz w:val="21"/>
                <w:szCs w:val="21"/>
              </w:rPr>
            </w:pPr>
            <w:r w:rsidRPr="004B22AB">
              <w:rPr>
                <w:rFonts w:hint="eastAsia"/>
                <w:sz w:val="21"/>
                <w:szCs w:val="21"/>
              </w:rPr>
              <w:t>中等</w:t>
            </w:r>
          </w:p>
        </w:tc>
        <w:tc>
          <w:tcPr>
            <w:tcW w:w="1275" w:type="dxa"/>
            <w:tcBorders>
              <w:top w:val="nil"/>
            </w:tcBorders>
            <w:shd w:val="clear" w:color="auto" w:fill="FFFFFF" w:themeFill="background1"/>
          </w:tcPr>
          <w:p w14:paraId="23DE29A0" w14:textId="77777777" w:rsidR="00E75402" w:rsidRPr="004B22AB" w:rsidRDefault="00E75402" w:rsidP="00E75402">
            <w:pPr>
              <w:cnfStyle w:val="000000100000" w:firstRow="0" w:lastRow="0" w:firstColumn="0" w:lastColumn="0" w:oddVBand="0" w:evenVBand="0" w:oddHBand="1" w:evenHBand="0" w:firstRowFirstColumn="0" w:firstRowLastColumn="0" w:lastRowFirstColumn="0" w:lastRowLastColumn="0"/>
              <w:rPr>
                <w:sz w:val="21"/>
                <w:szCs w:val="21"/>
              </w:rPr>
            </w:pPr>
            <w:r w:rsidRPr="004B22AB">
              <w:rPr>
                <w:rFonts w:hint="eastAsia"/>
                <w:sz w:val="21"/>
                <w:szCs w:val="21"/>
              </w:rPr>
              <w:t>低</w:t>
            </w:r>
          </w:p>
        </w:tc>
        <w:tc>
          <w:tcPr>
            <w:tcW w:w="1276" w:type="dxa"/>
            <w:tcBorders>
              <w:top w:val="nil"/>
            </w:tcBorders>
            <w:shd w:val="clear" w:color="auto" w:fill="FFFFFF" w:themeFill="background1"/>
          </w:tcPr>
          <w:p w14:paraId="1CEFAD0E" w14:textId="77777777" w:rsidR="00E75402" w:rsidRPr="004B22AB" w:rsidRDefault="00E75402" w:rsidP="00E75402">
            <w:pPr>
              <w:cnfStyle w:val="000000100000" w:firstRow="0" w:lastRow="0" w:firstColumn="0" w:lastColumn="0" w:oddVBand="0" w:evenVBand="0" w:oddHBand="1" w:evenHBand="0" w:firstRowFirstColumn="0" w:firstRowLastColumn="0" w:lastRowFirstColumn="0" w:lastRowLastColumn="0"/>
              <w:rPr>
                <w:sz w:val="21"/>
                <w:szCs w:val="21"/>
              </w:rPr>
            </w:pPr>
            <w:r w:rsidRPr="004B22AB">
              <w:rPr>
                <w:rFonts w:hint="eastAsia"/>
                <w:sz w:val="21"/>
                <w:szCs w:val="21"/>
              </w:rPr>
              <w:t>高</w:t>
            </w:r>
          </w:p>
        </w:tc>
        <w:tc>
          <w:tcPr>
            <w:tcW w:w="871" w:type="dxa"/>
            <w:tcBorders>
              <w:top w:val="nil"/>
            </w:tcBorders>
            <w:shd w:val="clear" w:color="auto" w:fill="FFFFFF" w:themeFill="background1"/>
          </w:tcPr>
          <w:p w14:paraId="31CEA1F7" w14:textId="77777777" w:rsidR="00E75402" w:rsidRPr="004B22AB" w:rsidRDefault="00E75402" w:rsidP="00E75402">
            <w:pPr>
              <w:cnfStyle w:val="000000100000" w:firstRow="0" w:lastRow="0" w:firstColumn="0" w:lastColumn="0" w:oddVBand="0" w:evenVBand="0" w:oddHBand="1" w:evenHBand="0" w:firstRowFirstColumn="0" w:firstRowLastColumn="0" w:lastRowFirstColumn="0" w:lastRowLastColumn="0"/>
              <w:rPr>
                <w:sz w:val="21"/>
                <w:szCs w:val="21"/>
              </w:rPr>
            </w:pPr>
            <w:r w:rsidRPr="004B22AB">
              <w:rPr>
                <w:rFonts w:hint="eastAsia"/>
                <w:sz w:val="21"/>
                <w:szCs w:val="21"/>
              </w:rPr>
              <w:t>高</w:t>
            </w:r>
          </w:p>
        </w:tc>
        <w:tc>
          <w:tcPr>
            <w:tcW w:w="1186" w:type="dxa"/>
            <w:tcBorders>
              <w:top w:val="nil"/>
            </w:tcBorders>
            <w:shd w:val="clear" w:color="auto" w:fill="FFFFFF" w:themeFill="background1"/>
          </w:tcPr>
          <w:p w14:paraId="5F285D31" w14:textId="77777777" w:rsidR="00E75402" w:rsidRPr="004B22AB" w:rsidRDefault="00E75402" w:rsidP="00E75402">
            <w:pPr>
              <w:cnfStyle w:val="000000100000" w:firstRow="0" w:lastRow="0" w:firstColumn="0" w:lastColumn="0" w:oddVBand="0" w:evenVBand="0" w:oddHBand="1" w:evenHBand="0" w:firstRowFirstColumn="0" w:firstRowLastColumn="0" w:lastRowFirstColumn="0" w:lastRowLastColumn="0"/>
              <w:rPr>
                <w:sz w:val="21"/>
                <w:szCs w:val="21"/>
              </w:rPr>
            </w:pPr>
            <w:r w:rsidRPr="004B22AB">
              <w:rPr>
                <w:rFonts w:hint="eastAsia"/>
                <w:sz w:val="21"/>
                <w:szCs w:val="21"/>
              </w:rPr>
              <w:t>低</w:t>
            </w:r>
          </w:p>
        </w:tc>
      </w:tr>
      <w:tr w:rsidR="00E75402" w14:paraId="556F1279" w14:textId="77777777" w:rsidTr="00A06040">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Pr>
          <w:p w14:paraId="57EFEDAE" w14:textId="77777777" w:rsidR="00E75402" w:rsidRPr="00A06040" w:rsidRDefault="00E75402" w:rsidP="00E75402">
            <w:pPr>
              <w:rPr>
                <w:b w:val="0"/>
                <w:color w:val="000000" w:themeColor="text1"/>
                <w:sz w:val="21"/>
                <w:szCs w:val="21"/>
              </w:rPr>
            </w:pPr>
            <w:r w:rsidRPr="00A06040">
              <w:rPr>
                <w:rFonts w:hint="eastAsia"/>
                <w:b w:val="0"/>
                <w:color w:val="000000" w:themeColor="text1"/>
                <w:sz w:val="21"/>
                <w:szCs w:val="21"/>
              </w:rPr>
              <w:t>公证人</w:t>
            </w:r>
            <w:r w:rsidRPr="00A06040">
              <w:rPr>
                <w:rFonts w:hint="eastAsia"/>
                <w:b w:val="0"/>
                <w:color w:val="000000" w:themeColor="text1"/>
                <w:sz w:val="21"/>
                <w:szCs w:val="21"/>
              </w:rPr>
              <w:t>+HTLC</w:t>
            </w:r>
            <w:r w:rsidRPr="00A06040">
              <w:rPr>
                <w:rFonts w:hint="eastAsia"/>
                <w:b w:val="0"/>
                <w:color w:val="000000" w:themeColor="text1"/>
                <w:sz w:val="21"/>
                <w:szCs w:val="21"/>
              </w:rPr>
              <w:t>的混合机制</w:t>
            </w:r>
          </w:p>
        </w:tc>
        <w:tc>
          <w:tcPr>
            <w:tcW w:w="1560" w:type="dxa"/>
            <w:shd w:val="clear" w:color="auto" w:fill="F2F2F2" w:themeFill="background1" w:themeFillShade="F2"/>
          </w:tcPr>
          <w:p w14:paraId="2A7E078D" w14:textId="77777777" w:rsidR="00E75402" w:rsidRPr="004B22AB" w:rsidRDefault="00E75402" w:rsidP="00E75402">
            <w:pPr>
              <w:cnfStyle w:val="000000000000" w:firstRow="0" w:lastRow="0" w:firstColumn="0" w:lastColumn="0" w:oddVBand="0" w:evenVBand="0" w:oddHBand="0" w:evenHBand="0" w:firstRowFirstColumn="0" w:firstRowLastColumn="0" w:lastRowFirstColumn="0" w:lastRowLastColumn="0"/>
              <w:rPr>
                <w:sz w:val="21"/>
                <w:szCs w:val="21"/>
              </w:rPr>
            </w:pPr>
            <w:r w:rsidRPr="004B22AB">
              <w:rPr>
                <w:rFonts w:hint="eastAsia"/>
                <w:sz w:val="21"/>
                <w:szCs w:val="21"/>
              </w:rPr>
              <w:t>高</w:t>
            </w:r>
          </w:p>
        </w:tc>
        <w:tc>
          <w:tcPr>
            <w:tcW w:w="1134" w:type="dxa"/>
            <w:shd w:val="clear" w:color="auto" w:fill="F2F2F2" w:themeFill="background1" w:themeFillShade="F2"/>
          </w:tcPr>
          <w:p w14:paraId="3FF46FCF" w14:textId="77777777" w:rsidR="00E75402" w:rsidRPr="004B22AB" w:rsidRDefault="00E75402" w:rsidP="00E75402">
            <w:pPr>
              <w:cnfStyle w:val="000000000000" w:firstRow="0" w:lastRow="0" w:firstColumn="0" w:lastColumn="0" w:oddVBand="0" w:evenVBand="0" w:oddHBand="0" w:evenHBand="0" w:firstRowFirstColumn="0" w:firstRowLastColumn="0" w:lastRowFirstColumn="0" w:lastRowLastColumn="0"/>
              <w:rPr>
                <w:sz w:val="21"/>
                <w:szCs w:val="21"/>
              </w:rPr>
            </w:pPr>
            <w:r w:rsidRPr="004B22AB">
              <w:rPr>
                <w:rFonts w:hint="eastAsia"/>
                <w:sz w:val="21"/>
                <w:szCs w:val="21"/>
              </w:rPr>
              <w:t>高</w:t>
            </w:r>
          </w:p>
        </w:tc>
        <w:tc>
          <w:tcPr>
            <w:tcW w:w="1275" w:type="dxa"/>
            <w:shd w:val="clear" w:color="auto" w:fill="F2F2F2" w:themeFill="background1" w:themeFillShade="F2"/>
          </w:tcPr>
          <w:p w14:paraId="1F722BE5" w14:textId="77777777" w:rsidR="00E75402" w:rsidRPr="004B22AB" w:rsidRDefault="00E75402" w:rsidP="00E75402">
            <w:pPr>
              <w:cnfStyle w:val="000000000000" w:firstRow="0" w:lastRow="0" w:firstColumn="0" w:lastColumn="0" w:oddVBand="0" w:evenVBand="0" w:oddHBand="0" w:evenHBand="0" w:firstRowFirstColumn="0" w:firstRowLastColumn="0" w:lastRowFirstColumn="0" w:lastRowLastColumn="0"/>
              <w:rPr>
                <w:sz w:val="21"/>
                <w:szCs w:val="21"/>
              </w:rPr>
            </w:pPr>
            <w:r w:rsidRPr="004B22AB">
              <w:rPr>
                <w:rFonts w:hint="eastAsia"/>
                <w:sz w:val="21"/>
                <w:szCs w:val="21"/>
              </w:rPr>
              <w:t>中等</w:t>
            </w:r>
          </w:p>
        </w:tc>
        <w:tc>
          <w:tcPr>
            <w:tcW w:w="1276" w:type="dxa"/>
            <w:shd w:val="clear" w:color="auto" w:fill="F2F2F2" w:themeFill="background1" w:themeFillShade="F2"/>
          </w:tcPr>
          <w:p w14:paraId="7A0AC5E8" w14:textId="77777777" w:rsidR="00E75402" w:rsidRPr="004B22AB" w:rsidRDefault="00E75402" w:rsidP="00E75402">
            <w:pPr>
              <w:cnfStyle w:val="000000000000" w:firstRow="0" w:lastRow="0" w:firstColumn="0" w:lastColumn="0" w:oddVBand="0" w:evenVBand="0" w:oddHBand="0" w:evenHBand="0" w:firstRowFirstColumn="0" w:firstRowLastColumn="0" w:lastRowFirstColumn="0" w:lastRowLastColumn="0"/>
              <w:rPr>
                <w:sz w:val="21"/>
                <w:szCs w:val="21"/>
              </w:rPr>
            </w:pPr>
            <w:r w:rsidRPr="004B22AB">
              <w:rPr>
                <w:rFonts w:hint="eastAsia"/>
                <w:sz w:val="21"/>
                <w:szCs w:val="21"/>
              </w:rPr>
              <w:t>中等</w:t>
            </w:r>
          </w:p>
        </w:tc>
        <w:tc>
          <w:tcPr>
            <w:tcW w:w="871" w:type="dxa"/>
            <w:shd w:val="clear" w:color="auto" w:fill="F2F2F2" w:themeFill="background1" w:themeFillShade="F2"/>
          </w:tcPr>
          <w:p w14:paraId="0A574DB2" w14:textId="77777777" w:rsidR="00E75402" w:rsidRPr="004B22AB" w:rsidRDefault="00E75402" w:rsidP="00E75402">
            <w:pPr>
              <w:cnfStyle w:val="000000000000" w:firstRow="0" w:lastRow="0" w:firstColumn="0" w:lastColumn="0" w:oddVBand="0" w:evenVBand="0" w:oddHBand="0" w:evenHBand="0" w:firstRowFirstColumn="0" w:firstRowLastColumn="0" w:lastRowFirstColumn="0" w:lastRowLastColumn="0"/>
              <w:rPr>
                <w:sz w:val="21"/>
                <w:szCs w:val="21"/>
              </w:rPr>
            </w:pPr>
            <w:r w:rsidRPr="004B22AB">
              <w:rPr>
                <w:rFonts w:hint="eastAsia"/>
                <w:sz w:val="21"/>
                <w:szCs w:val="21"/>
              </w:rPr>
              <w:t>中等</w:t>
            </w:r>
          </w:p>
        </w:tc>
        <w:tc>
          <w:tcPr>
            <w:tcW w:w="1186" w:type="dxa"/>
            <w:shd w:val="clear" w:color="auto" w:fill="F2F2F2" w:themeFill="background1" w:themeFillShade="F2"/>
          </w:tcPr>
          <w:p w14:paraId="524C553E" w14:textId="77777777" w:rsidR="00E75402" w:rsidRPr="004B22AB" w:rsidRDefault="00E75402" w:rsidP="00E75402">
            <w:pPr>
              <w:cnfStyle w:val="000000000000" w:firstRow="0" w:lastRow="0" w:firstColumn="0" w:lastColumn="0" w:oddVBand="0" w:evenVBand="0" w:oddHBand="0" w:evenHBand="0" w:firstRowFirstColumn="0" w:firstRowLastColumn="0" w:lastRowFirstColumn="0" w:lastRowLastColumn="0"/>
              <w:rPr>
                <w:sz w:val="21"/>
                <w:szCs w:val="21"/>
              </w:rPr>
            </w:pPr>
            <w:r w:rsidRPr="004B22AB">
              <w:rPr>
                <w:rFonts w:hint="eastAsia"/>
                <w:sz w:val="21"/>
                <w:szCs w:val="21"/>
              </w:rPr>
              <w:t>中高</w:t>
            </w:r>
          </w:p>
        </w:tc>
      </w:tr>
      <w:tr w:rsidR="00A06040" w14:paraId="1D39B289" w14:textId="77777777" w:rsidTr="00A06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bottom w:val="nil"/>
            </w:tcBorders>
            <w:shd w:val="clear" w:color="auto" w:fill="D9D9D9" w:themeFill="background1" w:themeFillShade="D9"/>
          </w:tcPr>
          <w:p w14:paraId="21249BD4" w14:textId="77777777" w:rsidR="00E75402" w:rsidRPr="00A06040" w:rsidRDefault="00E75402" w:rsidP="00E75402">
            <w:pPr>
              <w:rPr>
                <w:b w:val="0"/>
                <w:color w:val="000000" w:themeColor="text1"/>
                <w:sz w:val="21"/>
                <w:szCs w:val="21"/>
              </w:rPr>
            </w:pPr>
            <w:r w:rsidRPr="00A06040">
              <w:rPr>
                <w:rFonts w:hint="eastAsia"/>
                <w:b w:val="0"/>
                <w:color w:val="000000" w:themeColor="text1"/>
                <w:sz w:val="21"/>
                <w:szCs w:val="21"/>
              </w:rPr>
              <w:t>公证人结合侧链和中继的方式</w:t>
            </w:r>
          </w:p>
        </w:tc>
        <w:tc>
          <w:tcPr>
            <w:tcW w:w="1560" w:type="dxa"/>
            <w:tcBorders>
              <w:bottom w:val="nil"/>
            </w:tcBorders>
            <w:shd w:val="clear" w:color="auto" w:fill="FFFFFF" w:themeFill="background1"/>
          </w:tcPr>
          <w:p w14:paraId="147ACEC3" w14:textId="77777777" w:rsidR="00E75402" w:rsidRPr="004B22AB" w:rsidRDefault="00E75402" w:rsidP="00E75402">
            <w:pPr>
              <w:cnfStyle w:val="000000100000" w:firstRow="0" w:lastRow="0" w:firstColumn="0" w:lastColumn="0" w:oddVBand="0" w:evenVBand="0" w:oddHBand="1" w:evenHBand="0" w:firstRowFirstColumn="0" w:firstRowLastColumn="0" w:lastRowFirstColumn="0" w:lastRowLastColumn="0"/>
              <w:rPr>
                <w:sz w:val="21"/>
                <w:szCs w:val="21"/>
              </w:rPr>
            </w:pPr>
            <w:r w:rsidRPr="004B22AB">
              <w:rPr>
                <w:rFonts w:hint="eastAsia"/>
                <w:sz w:val="21"/>
                <w:szCs w:val="21"/>
              </w:rPr>
              <w:t>高</w:t>
            </w:r>
          </w:p>
        </w:tc>
        <w:tc>
          <w:tcPr>
            <w:tcW w:w="1134" w:type="dxa"/>
            <w:tcBorders>
              <w:bottom w:val="nil"/>
            </w:tcBorders>
            <w:shd w:val="clear" w:color="auto" w:fill="FFFFFF" w:themeFill="background1"/>
          </w:tcPr>
          <w:p w14:paraId="465AD1E7" w14:textId="77777777" w:rsidR="00E75402" w:rsidRPr="004B22AB" w:rsidRDefault="00E75402" w:rsidP="00E75402">
            <w:pPr>
              <w:cnfStyle w:val="000000100000" w:firstRow="0" w:lastRow="0" w:firstColumn="0" w:lastColumn="0" w:oddVBand="0" w:evenVBand="0" w:oddHBand="1" w:evenHBand="0" w:firstRowFirstColumn="0" w:firstRowLastColumn="0" w:lastRowFirstColumn="0" w:lastRowLastColumn="0"/>
              <w:rPr>
                <w:sz w:val="21"/>
                <w:szCs w:val="21"/>
              </w:rPr>
            </w:pPr>
            <w:r w:rsidRPr="004B22AB">
              <w:rPr>
                <w:rFonts w:hint="eastAsia"/>
                <w:sz w:val="21"/>
                <w:szCs w:val="21"/>
              </w:rPr>
              <w:t>高</w:t>
            </w:r>
          </w:p>
        </w:tc>
        <w:tc>
          <w:tcPr>
            <w:tcW w:w="1275" w:type="dxa"/>
            <w:tcBorders>
              <w:bottom w:val="nil"/>
            </w:tcBorders>
            <w:shd w:val="clear" w:color="auto" w:fill="FFFFFF" w:themeFill="background1"/>
          </w:tcPr>
          <w:p w14:paraId="25335433" w14:textId="77777777" w:rsidR="00E75402" w:rsidRPr="004B22AB" w:rsidRDefault="00E75402" w:rsidP="00E75402">
            <w:pPr>
              <w:cnfStyle w:val="000000100000" w:firstRow="0" w:lastRow="0" w:firstColumn="0" w:lastColumn="0" w:oddVBand="0" w:evenVBand="0" w:oddHBand="1" w:evenHBand="0" w:firstRowFirstColumn="0" w:firstRowLastColumn="0" w:lastRowFirstColumn="0" w:lastRowLastColumn="0"/>
              <w:rPr>
                <w:sz w:val="21"/>
                <w:szCs w:val="21"/>
              </w:rPr>
            </w:pPr>
            <w:r w:rsidRPr="004B22AB">
              <w:rPr>
                <w:rFonts w:hint="eastAsia"/>
                <w:sz w:val="21"/>
                <w:szCs w:val="21"/>
              </w:rPr>
              <w:t>中高</w:t>
            </w:r>
          </w:p>
        </w:tc>
        <w:tc>
          <w:tcPr>
            <w:tcW w:w="1276" w:type="dxa"/>
            <w:tcBorders>
              <w:bottom w:val="nil"/>
            </w:tcBorders>
            <w:shd w:val="clear" w:color="auto" w:fill="FFFFFF" w:themeFill="background1"/>
          </w:tcPr>
          <w:p w14:paraId="3D31F4BB" w14:textId="77777777" w:rsidR="00E75402" w:rsidRPr="004B22AB" w:rsidRDefault="00E75402" w:rsidP="00E75402">
            <w:pPr>
              <w:cnfStyle w:val="000000100000" w:firstRow="0" w:lastRow="0" w:firstColumn="0" w:lastColumn="0" w:oddVBand="0" w:evenVBand="0" w:oddHBand="1" w:evenHBand="0" w:firstRowFirstColumn="0" w:firstRowLastColumn="0" w:lastRowFirstColumn="0" w:lastRowLastColumn="0"/>
              <w:rPr>
                <w:sz w:val="21"/>
                <w:szCs w:val="21"/>
              </w:rPr>
            </w:pPr>
            <w:r w:rsidRPr="004B22AB">
              <w:rPr>
                <w:rFonts w:hint="eastAsia"/>
                <w:sz w:val="21"/>
                <w:szCs w:val="21"/>
              </w:rPr>
              <w:t>高</w:t>
            </w:r>
          </w:p>
        </w:tc>
        <w:tc>
          <w:tcPr>
            <w:tcW w:w="871" w:type="dxa"/>
            <w:tcBorders>
              <w:bottom w:val="nil"/>
            </w:tcBorders>
            <w:shd w:val="clear" w:color="auto" w:fill="FFFFFF" w:themeFill="background1"/>
          </w:tcPr>
          <w:p w14:paraId="4086795C" w14:textId="77777777" w:rsidR="00E75402" w:rsidRPr="004B22AB" w:rsidRDefault="00E75402" w:rsidP="00E75402">
            <w:pPr>
              <w:cnfStyle w:val="000000100000" w:firstRow="0" w:lastRow="0" w:firstColumn="0" w:lastColumn="0" w:oddVBand="0" w:evenVBand="0" w:oddHBand="1" w:evenHBand="0" w:firstRowFirstColumn="0" w:firstRowLastColumn="0" w:lastRowFirstColumn="0" w:lastRowLastColumn="0"/>
              <w:rPr>
                <w:sz w:val="21"/>
                <w:szCs w:val="21"/>
              </w:rPr>
            </w:pPr>
            <w:r w:rsidRPr="004B22AB">
              <w:rPr>
                <w:rFonts w:hint="eastAsia"/>
                <w:sz w:val="21"/>
                <w:szCs w:val="21"/>
              </w:rPr>
              <w:t>中高</w:t>
            </w:r>
          </w:p>
        </w:tc>
        <w:tc>
          <w:tcPr>
            <w:tcW w:w="1186" w:type="dxa"/>
            <w:tcBorders>
              <w:bottom w:val="nil"/>
            </w:tcBorders>
            <w:shd w:val="clear" w:color="auto" w:fill="FFFFFF" w:themeFill="background1"/>
          </w:tcPr>
          <w:p w14:paraId="01EA8695" w14:textId="77777777" w:rsidR="00E75402" w:rsidRPr="004B22AB" w:rsidRDefault="00E75402" w:rsidP="00E75402">
            <w:pPr>
              <w:cnfStyle w:val="000000100000" w:firstRow="0" w:lastRow="0" w:firstColumn="0" w:lastColumn="0" w:oddVBand="0" w:evenVBand="0" w:oddHBand="1" w:evenHBand="0" w:firstRowFirstColumn="0" w:firstRowLastColumn="0" w:lastRowFirstColumn="0" w:lastRowLastColumn="0"/>
              <w:rPr>
                <w:sz w:val="21"/>
                <w:szCs w:val="21"/>
              </w:rPr>
            </w:pPr>
            <w:r w:rsidRPr="004B22AB">
              <w:rPr>
                <w:rFonts w:hint="eastAsia"/>
                <w:sz w:val="21"/>
                <w:szCs w:val="21"/>
              </w:rPr>
              <w:t>高</w:t>
            </w:r>
          </w:p>
        </w:tc>
      </w:tr>
    </w:tbl>
    <w:p w14:paraId="2EF1D9B2" w14:textId="77777777" w:rsidR="00E75402" w:rsidRDefault="00E75402" w:rsidP="008B317D">
      <w:pPr>
        <w:ind w:firstLine="420"/>
      </w:pPr>
    </w:p>
    <w:p w14:paraId="0D7CFD96" w14:textId="7F7E64E6" w:rsidR="00E75402" w:rsidRDefault="00E75402" w:rsidP="008B317D">
      <w:pPr>
        <w:ind w:firstLine="420"/>
      </w:pPr>
      <w:r>
        <w:rPr>
          <w:rFonts w:hint="eastAsia"/>
        </w:rPr>
        <w:t>此外，我们通过分析相关文献中提及的三类不同的公证人机制优化方案，</w:t>
      </w:r>
      <w:r w:rsidRPr="00E75402">
        <w:rPr>
          <w:rFonts w:hint="eastAsia"/>
        </w:rPr>
        <w:t>得到以下结论：</w:t>
      </w:r>
    </w:p>
    <w:p w14:paraId="22D12F94" w14:textId="77777777" w:rsidR="00E75402" w:rsidRDefault="00E75402" w:rsidP="00E75402">
      <w:pPr>
        <w:ind w:firstLine="420"/>
      </w:pPr>
      <w:r>
        <w:rPr>
          <w:rFonts w:hint="eastAsia"/>
        </w:rPr>
        <w:t>改进的公证人机制：该方案通过优化公证人的选举和设计，提高了去中心化程度和安全性，但仍然存在公证人节点可能被攻击或作恶的风险，以及公证人节点可能泄露或滥用跨链交易数据的问题。该方案具有较高的可扩展性和效率，因为它可以支持多种类型的区块链系统进行跨链互操作，并且可以快速地完成跨链交易。该方案的实现难度较低，因为它只需要对公证人机制进行一些调整优化，</w:t>
      </w:r>
      <w:r>
        <w:rPr>
          <w:rFonts w:hint="eastAsia"/>
        </w:rPr>
        <w:lastRenderedPageBreak/>
        <w:t>而不需要引入其他的技术或机制。</w:t>
      </w:r>
    </w:p>
    <w:p w14:paraId="4E1B0FE4" w14:textId="77777777" w:rsidR="00E75402" w:rsidRDefault="00E75402" w:rsidP="00E75402">
      <w:pPr>
        <w:ind w:firstLine="420"/>
      </w:pPr>
      <w:r>
        <w:rPr>
          <w:rFonts w:hint="eastAsia"/>
        </w:rPr>
        <w:t>公证人</w:t>
      </w:r>
      <w:r>
        <w:rPr>
          <w:rFonts w:hint="eastAsia"/>
        </w:rPr>
        <w:t>+HTLC</w:t>
      </w:r>
      <w:r>
        <w:rPr>
          <w:rFonts w:hint="eastAsia"/>
        </w:rPr>
        <w:t>的混合机制：该方案通过结合哈希时间锁合约和公证人机制，提高了安全性和隐私性，因为它可以保证跨链交易的原子性和不可篡改性，防止了双花和欺诈的风险，以及保护了跨链交易参与者的身份和数据不被泄露或滥用。该方案具有较高的去中心化程度，因为它不依赖于中心化的节点或机构，而是由多个公证人节点共同参与和监督跨链交易。该方案的可扩展性和效率较低，因为它需要在不同的区块链系统之间建立哈希时间锁合约，并且需要等待公证人节点对跨链交易进行验证和确认。该方案的实现难度较高，因为它需要在不同的区块链系统之间实现哈希时间锁合约，并且需要协调公证人节点之间的行为和激励。</w:t>
      </w:r>
    </w:p>
    <w:p w14:paraId="042B2618" w14:textId="7F3D7078" w:rsidR="00E75402" w:rsidRDefault="00E75402" w:rsidP="00E75402">
      <w:pPr>
        <w:ind w:firstLine="420"/>
      </w:pPr>
      <w:r>
        <w:rPr>
          <w:rFonts w:hint="eastAsia"/>
        </w:rPr>
        <w:t>公证人结合侧链和中继的方式：该方案通过利用侧链和中继链作为跨链交易的载体和桥梁，提高了可扩展性和效率，因为它可以连接更多的区块链系统，并且可以为主链提供更多的功能和性能。该方案也提高了安全性和隐私性，因为它可以利用侧链和中继链上的验证和共识机制，保证跨链交易的正确性和不可篡改性，并且可以利用加密或匿名技术，保护跨链交易参与者的身份和数据不被泄露或滥用。该方案具有较高的去中心化程度，因为它不需要依赖于中心化的节点或机构，而是由多个公证人节点对跨链交易进行验证和监督。该方案的实现难度较高，因为它需要在不同的区块链系统之间建立侧链和中继链，并且需要协调公证人节点之间的行为和激励。</w:t>
      </w:r>
    </w:p>
    <w:p w14:paraId="6DB05690" w14:textId="77777777" w:rsidR="00E75402" w:rsidRPr="00E75402" w:rsidRDefault="00E75402" w:rsidP="008B317D">
      <w:pPr>
        <w:ind w:firstLine="420"/>
      </w:pPr>
    </w:p>
    <w:p w14:paraId="08D754D7" w14:textId="77777777" w:rsidR="004B22AB" w:rsidRDefault="004B22AB" w:rsidP="004B22AB"/>
    <w:p w14:paraId="5AB34C4A" w14:textId="2B828D9F" w:rsidR="008B317D" w:rsidRPr="008B317D" w:rsidRDefault="008B317D" w:rsidP="008B317D">
      <w:pPr>
        <w:ind w:firstLine="420"/>
      </w:pPr>
    </w:p>
    <w:p w14:paraId="4A7FE554" w14:textId="278D95D1" w:rsidR="008B317D" w:rsidRPr="008B317D" w:rsidRDefault="008B317D" w:rsidP="008B317D">
      <w:pPr>
        <w:ind w:firstLine="420"/>
      </w:pPr>
    </w:p>
    <w:p w14:paraId="13CED782" w14:textId="0812574B" w:rsidR="008B317D" w:rsidRDefault="004B22AB" w:rsidP="00DF4675">
      <w:pPr>
        <w:widowControl/>
        <w:spacing w:line="240" w:lineRule="auto"/>
        <w:jc w:val="left"/>
        <w:rPr>
          <w:rFonts w:ascii="宋体" w:hAnsi="宋体"/>
        </w:rPr>
      </w:pPr>
      <w:r>
        <w:rPr>
          <w:rFonts w:ascii="宋体" w:hAnsi="宋体"/>
        </w:rPr>
        <w:br w:type="page"/>
      </w:r>
    </w:p>
    <w:p w14:paraId="27EDDEB2" w14:textId="4F2BE40B" w:rsidR="00D72070" w:rsidRPr="002A61C3" w:rsidRDefault="00D72070" w:rsidP="00077332">
      <w:pPr>
        <w:pStyle w:val="1"/>
        <w:spacing w:line="360" w:lineRule="auto"/>
        <w:rPr>
          <w:rFonts w:ascii="宋体" w:hAnsi="宋体"/>
          <w:sz w:val="32"/>
          <w:szCs w:val="32"/>
        </w:rPr>
      </w:pPr>
      <w:bookmarkStart w:id="21" w:name="_Toc146792641"/>
      <w:r w:rsidRPr="002A61C3">
        <w:rPr>
          <w:rFonts w:ascii="宋体" w:hAnsi="宋体"/>
          <w:sz w:val="32"/>
          <w:szCs w:val="32"/>
        </w:rPr>
        <w:lastRenderedPageBreak/>
        <w:t>4.</w:t>
      </w:r>
      <w:r w:rsidRPr="002A61C3">
        <w:rPr>
          <w:rFonts w:ascii="宋体" w:hAnsi="宋体" w:hint="eastAsia"/>
          <w:sz w:val="32"/>
          <w:szCs w:val="32"/>
        </w:rPr>
        <w:t>现存问题与挑战</w:t>
      </w:r>
      <w:bookmarkEnd w:id="21"/>
    </w:p>
    <w:p w14:paraId="02F9A64A" w14:textId="788DFAE7" w:rsidR="00DF4675" w:rsidRPr="00DF4675" w:rsidRDefault="00DF4675" w:rsidP="00BC72E8">
      <w:pPr>
        <w:ind w:firstLine="420"/>
        <w:rPr>
          <w:rFonts w:ascii="宋体" w:hAnsi="宋体"/>
        </w:rPr>
      </w:pPr>
      <w:r w:rsidRPr="00DF4675">
        <w:rPr>
          <w:rFonts w:ascii="宋体" w:hAnsi="宋体" w:hint="eastAsia"/>
        </w:rPr>
        <w:t>公证人机制是一种常用的跨链技术，它通过引入第三方节点或机构来实现不同区块链之间的交易验证和转发。 然而，公证人机制也存在一些问题和挑战，主要包括以下几个方面：</w:t>
      </w:r>
    </w:p>
    <w:p w14:paraId="40EFDE48" w14:textId="49BC9CEC" w:rsidR="00C82ABF" w:rsidRPr="00C82ABF" w:rsidRDefault="00C82ABF" w:rsidP="00C82ABF">
      <w:pPr>
        <w:ind w:firstLine="420"/>
        <w:rPr>
          <w:rFonts w:ascii="宋体" w:hAnsi="宋体"/>
        </w:rPr>
      </w:pPr>
      <w:r w:rsidRPr="00C82ABF">
        <w:rPr>
          <w:rFonts w:ascii="宋体" w:hAnsi="宋体" w:hint="eastAsia"/>
        </w:rPr>
        <w:t>信任问题：现有的跨链方案已经提出了一系列选举可信公证人的方式，但很多方式选出来的公证人仍有很大几率可能作恶。因此，如何选择更加可信的公证人，以及如何设计更加有效的激励和惩罚机制，是公证人机制需要解决的重要问题。</w:t>
      </w:r>
    </w:p>
    <w:p w14:paraId="2C923227" w14:textId="63DCD45C" w:rsidR="00C82ABF" w:rsidRPr="00C82ABF" w:rsidRDefault="00C82ABF" w:rsidP="00C82ABF">
      <w:pPr>
        <w:ind w:firstLine="420"/>
        <w:rPr>
          <w:rFonts w:ascii="宋体" w:hAnsi="宋体"/>
        </w:rPr>
      </w:pPr>
      <w:r w:rsidRPr="00C82ABF">
        <w:rPr>
          <w:rFonts w:ascii="宋体" w:hAnsi="宋体" w:hint="eastAsia"/>
        </w:rPr>
        <w:t>安全性：现有的大部分公证人跨链方案似乎没有刻意强调跨链安全的问题，仅是通过公证人的可信度、公证人机制的稳定程度保障安全性。但对于公证人选举的过程或者选举出来的公证人账户是否会遭受攻击考虑的很少。因此，如何更好的保护公证人选举的过程，保护选举出来的公证人账户不被泄露，是保证公证人跨链方案安全性的重要部分。</w:t>
      </w:r>
    </w:p>
    <w:p w14:paraId="6FAFB029" w14:textId="29CBCA54" w:rsidR="00C82ABF" w:rsidRPr="00C82ABF" w:rsidRDefault="00C82ABF" w:rsidP="00C82ABF">
      <w:pPr>
        <w:ind w:firstLine="420"/>
        <w:rPr>
          <w:rFonts w:ascii="宋体" w:hAnsi="宋体"/>
        </w:rPr>
      </w:pPr>
      <w:r w:rsidRPr="00C82ABF">
        <w:rPr>
          <w:rFonts w:ascii="宋体" w:hAnsi="宋体" w:hint="eastAsia"/>
        </w:rPr>
        <w:t>隐私问题：现有的许多公证人跨链方案都特别重视隐私泄露问题，如果在跨链交易过程中所有信息都进行公开，通常无法确保数据隐私和身份隐私的保密性。因此，需要着重考虑采用加密或匿名技术保护跨链交易的隐私性。</w:t>
      </w:r>
    </w:p>
    <w:p w14:paraId="498F76CE" w14:textId="77777777" w:rsidR="00C82ABF" w:rsidRDefault="00C82ABF" w:rsidP="00C82ABF">
      <w:pPr>
        <w:ind w:firstLine="420"/>
        <w:rPr>
          <w:rFonts w:ascii="宋体" w:hAnsi="宋体"/>
        </w:rPr>
      </w:pPr>
      <w:r w:rsidRPr="00C82ABF">
        <w:rPr>
          <w:rFonts w:ascii="宋体" w:hAnsi="宋体" w:hint="eastAsia"/>
        </w:rPr>
        <w:t>可扩展性问题：公证人机制需要公证人节点或机构在不同区块链之间进行通信和协调，但是这可能会增加跨链交易的时间、费用和步骤。因此，如何提高公证人机制的可扩展性，以及如何支持更多类型和数量的区块链系统，是公证人机制需要优化问题。</w:t>
      </w:r>
    </w:p>
    <w:p w14:paraId="30ED02FE" w14:textId="33EDEC50" w:rsidR="00F16CC1" w:rsidRPr="004B025C" w:rsidRDefault="00DF4675" w:rsidP="00C82ABF">
      <w:pPr>
        <w:ind w:firstLine="420"/>
        <w:rPr>
          <w:rFonts w:ascii="宋体" w:hAnsi="宋体"/>
        </w:rPr>
      </w:pPr>
      <w:r w:rsidRPr="00DF4675">
        <w:rPr>
          <w:rFonts w:ascii="宋体" w:hAnsi="宋体" w:hint="eastAsia"/>
        </w:rPr>
        <w:t>实现难度问题：</w:t>
      </w:r>
      <w:r w:rsidR="00BC72E8">
        <w:rPr>
          <w:rFonts w:ascii="宋体" w:hAnsi="宋体" w:hint="eastAsia"/>
        </w:rPr>
        <w:t>相比侧链和中继，传统</w:t>
      </w:r>
      <w:r w:rsidRPr="00DF4675">
        <w:rPr>
          <w:rFonts w:ascii="宋体" w:hAnsi="宋体" w:hint="eastAsia"/>
        </w:rPr>
        <w:t>公证人机制</w:t>
      </w:r>
      <w:r w:rsidR="00BC72E8">
        <w:rPr>
          <w:rFonts w:ascii="宋体" w:hAnsi="宋体" w:hint="eastAsia"/>
        </w:rPr>
        <w:t>虽然在实现难度较低，但是去中心化程度较低是公证人机制的弊端。面对复杂的需求环境之下，纯公证人机制往往不能在保证拥有较高的去中心化程度的同时，还能较好地应对各种复杂的变化和需求。因此，我们通常还需要增加各种改进措施或者结合其他跨链机制对其进行优化。进行优化的过程中，我们可能</w:t>
      </w:r>
      <w:r w:rsidRPr="00DF4675">
        <w:rPr>
          <w:rFonts w:ascii="宋体" w:hAnsi="宋体" w:hint="eastAsia"/>
        </w:rPr>
        <w:t>需要使用</w:t>
      </w:r>
      <w:r w:rsidR="00BC72E8">
        <w:rPr>
          <w:rFonts w:ascii="宋体" w:hAnsi="宋体" w:hint="eastAsia"/>
        </w:rPr>
        <w:t>到各种</w:t>
      </w:r>
      <w:r w:rsidRPr="00DF4675">
        <w:rPr>
          <w:rFonts w:ascii="宋体" w:hAnsi="宋体" w:hint="eastAsia"/>
        </w:rPr>
        <w:t>复杂的密码学</w:t>
      </w:r>
      <w:r w:rsidR="00BC72E8">
        <w:rPr>
          <w:rFonts w:ascii="宋体" w:hAnsi="宋体" w:hint="eastAsia"/>
        </w:rPr>
        <w:t>、</w:t>
      </w:r>
      <w:r w:rsidRPr="00DF4675">
        <w:rPr>
          <w:rFonts w:ascii="宋体" w:hAnsi="宋体" w:hint="eastAsia"/>
        </w:rPr>
        <w:t>共识技术</w:t>
      </w:r>
      <w:r w:rsidR="00BC72E8">
        <w:rPr>
          <w:rFonts w:ascii="宋体" w:hAnsi="宋体" w:hint="eastAsia"/>
        </w:rPr>
        <w:t>等</w:t>
      </w:r>
      <w:r w:rsidRPr="00DF4675">
        <w:rPr>
          <w:rFonts w:ascii="宋体" w:hAnsi="宋体" w:hint="eastAsia"/>
        </w:rPr>
        <w:t>来实现安全和可靠的跨链交互，这可能会增加开发和部署的技术挑战和复杂度。因此，如何降低公证人机制的实现难度，以及如何提高其可用性和普及性，是公证人机制需要探索的重要问题。</w:t>
      </w:r>
    </w:p>
    <w:p w14:paraId="4BE6272E" w14:textId="1FCD8A17" w:rsidR="004B025C" w:rsidRPr="004B025C" w:rsidRDefault="004B025C" w:rsidP="00BC72E8">
      <w:pPr>
        <w:widowControl/>
        <w:spacing w:line="240" w:lineRule="auto"/>
        <w:jc w:val="left"/>
        <w:rPr>
          <w:rFonts w:ascii="宋体" w:hAnsi="宋体"/>
        </w:rPr>
      </w:pPr>
    </w:p>
    <w:p w14:paraId="2836F930" w14:textId="026BBB57" w:rsidR="00D72070" w:rsidRPr="002A61C3" w:rsidRDefault="00D72070" w:rsidP="00077332">
      <w:pPr>
        <w:pStyle w:val="1"/>
        <w:spacing w:line="360" w:lineRule="auto"/>
        <w:rPr>
          <w:rFonts w:ascii="宋体" w:hAnsi="宋体"/>
          <w:sz w:val="32"/>
          <w:szCs w:val="32"/>
        </w:rPr>
      </w:pPr>
      <w:bookmarkStart w:id="22" w:name="_Toc146792642"/>
      <w:r w:rsidRPr="002A61C3">
        <w:rPr>
          <w:rFonts w:ascii="宋体" w:hAnsi="宋体" w:hint="eastAsia"/>
          <w:sz w:val="32"/>
          <w:szCs w:val="32"/>
        </w:rPr>
        <w:lastRenderedPageBreak/>
        <w:t>5</w:t>
      </w:r>
      <w:r w:rsidRPr="002A61C3">
        <w:rPr>
          <w:rFonts w:ascii="宋体" w:hAnsi="宋体"/>
          <w:sz w:val="32"/>
          <w:szCs w:val="32"/>
        </w:rPr>
        <w:t>.</w:t>
      </w:r>
      <w:r w:rsidR="00B7231F">
        <w:rPr>
          <w:rFonts w:ascii="宋体" w:hAnsi="宋体" w:hint="eastAsia"/>
          <w:sz w:val="32"/>
          <w:szCs w:val="32"/>
        </w:rPr>
        <w:t>后续工作</w:t>
      </w:r>
      <w:bookmarkEnd w:id="22"/>
    </w:p>
    <w:p w14:paraId="6A80A56A" w14:textId="77777777" w:rsidR="00B7231F" w:rsidRPr="00B7231F" w:rsidRDefault="00B7231F" w:rsidP="00B7231F">
      <w:pPr>
        <w:ind w:firstLine="420"/>
        <w:rPr>
          <w:rFonts w:ascii="宋体" w:hAnsi="宋体"/>
        </w:rPr>
      </w:pPr>
      <w:r w:rsidRPr="00B7231F">
        <w:rPr>
          <w:rFonts w:ascii="宋体" w:hAnsi="宋体" w:hint="eastAsia"/>
        </w:rPr>
        <w:t>本文对公证人机制进行了详细阐述，对比分析了现有文献提出的基于公证人机制的跨链方案，此外，对公证人机制现存的问题提出了挑战并给出了相应的改进建议。在后续的研究工作中，需要进一步完成以下工作：</w:t>
      </w:r>
    </w:p>
    <w:p w14:paraId="71F5DABA" w14:textId="23BF5F36" w:rsidR="00C82ABF" w:rsidRPr="00C82ABF" w:rsidRDefault="00C82ABF" w:rsidP="00C82ABF">
      <w:pPr>
        <w:ind w:firstLine="420"/>
        <w:rPr>
          <w:rFonts w:ascii="宋体" w:hAnsi="宋体"/>
        </w:rPr>
      </w:pPr>
      <w:r w:rsidRPr="00C82ABF">
        <w:rPr>
          <w:rFonts w:ascii="宋体" w:hAnsi="宋体" w:hint="eastAsia"/>
        </w:rPr>
        <w:t>(1)对各论文的方法与模型进行进一步的研究。</w:t>
      </w:r>
    </w:p>
    <w:p w14:paraId="6C9374A6" w14:textId="77777777" w:rsidR="00C82ABF" w:rsidRDefault="00C82ABF" w:rsidP="00C82ABF">
      <w:pPr>
        <w:ind w:firstLine="420"/>
        <w:rPr>
          <w:rFonts w:ascii="宋体" w:hAnsi="宋体"/>
        </w:rPr>
      </w:pPr>
      <w:r w:rsidRPr="00C82ABF">
        <w:rPr>
          <w:rFonts w:ascii="宋体" w:hAnsi="宋体" w:hint="eastAsia"/>
        </w:rPr>
        <w:t>(2)考虑现有公证人引入改进措施，优化公证人结合哈希时间锁，公证人结合侧链/中继等思路，继续研究基于公证人机制的跨链解决方案。</w:t>
      </w:r>
    </w:p>
    <w:p w14:paraId="62465776" w14:textId="2C73ABD2" w:rsidR="00C82ABF" w:rsidRPr="00C82ABF" w:rsidRDefault="00C82ABF" w:rsidP="00C82ABF">
      <w:pPr>
        <w:ind w:firstLine="420"/>
        <w:rPr>
          <w:rFonts w:ascii="宋体" w:hAnsi="宋体"/>
        </w:rPr>
      </w:pPr>
      <w:r w:rsidRPr="00C82ABF">
        <w:rPr>
          <w:rFonts w:ascii="宋体" w:hAnsi="宋体" w:hint="eastAsia"/>
        </w:rPr>
        <w:t>(3)重点关注公证人机制的隐私性和安全性保护方法。</w:t>
      </w:r>
    </w:p>
    <w:p w14:paraId="59262A1B" w14:textId="6FEEEA94" w:rsidR="00B7231F" w:rsidRPr="004B025C" w:rsidRDefault="00C82ABF" w:rsidP="00C82ABF">
      <w:pPr>
        <w:ind w:firstLine="420"/>
        <w:rPr>
          <w:rFonts w:ascii="宋体" w:hAnsi="宋体"/>
        </w:rPr>
      </w:pPr>
      <w:r w:rsidRPr="00C82ABF">
        <w:rPr>
          <w:rFonts w:ascii="宋体" w:hAnsi="宋体" w:hint="eastAsia"/>
        </w:rPr>
        <w:t>(4)在公证人安全性和信任问题上，在公证人选举模型优化和公证人签名方式的选择上进行思考；在隐私性问题上，在加密方法上进行思考，从而对公证人机制的跨链解决方案进行突破。</w:t>
      </w:r>
    </w:p>
    <w:p w14:paraId="00C92250" w14:textId="3F361541" w:rsidR="004B025C" w:rsidRPr="004B025C" w:rsidRDefault="004B025C" w:rsidP="00077332">
      <w:pPr>
        <w:widowControl/>
        <w:jc w:val="left"/>
        <w:rPr>
          <w:rFonts w:ascii="宋体" w:hAnsi="宋体"/>
        </w:rPr>
      </w:pPr>
      <w:r w:rsidRPr="004B025C">
        <w:rPr>
          <w:rFonts w:ascii="宋体" w:hAnsi="宋体"/>
        </w:rPr>
        <w:br w:type="page"/>
      </w:r>
    </w:p>
    <w:p w14:paraId="5C55E5BB" w14:textId="388FA99C" w:rsidR="004B025C" w:rsidRPr="00B7231F" w:rsidRDefault="004B025C" w:rsidP="004B025C">
      <w:pPr>
        <w:pStyle w:val="1"/>
        <w:rPr>
          <w:rFonts w:ascii="宋体" w:hAnsi="宋体"/>
          <w:b w:val="0"/>
          <w:sz w:val="32"/>
          <w:szCs w:val="32"/>
        </w:rPr>
      </w:pPr>
      <w:bookmarkStart w:id="23" w:name="_Toc146792643"/>
      <w:r w:rsidRPr="00B7231F">
        <w:rPr>
          <w:rFonts w:ascii="宋体" w:hAnsi="宋体" w:hint="eastAsia"/>
          <w:b w:val="0"/>
          <w:sz w:val="32"/>
          <w:szCs w:val="32"/>
        </w:rPr>
        <w:lastRenderedPageBreak/>
        <w:t>参考文献</w:t>
      </w:r>
      <w:bookmarkEnd w:id="23"/>
    </w:p>
    <w:p w14:paraId="7A6A9BB0" w14:textId="0C5F5F99" w:rsidR="00771E33" w:rsidRDefault="007A3BEC" w:rsidP="00771E33">
      <w:pPr>
        <w:pStyle w:val="a3"/>
        <w:numPr>
          <w:ilvl w:val="0"/>
          <w:numId w:val="5"/>
        </w:numPr>
        <w:ind w:firstLineChars="0"/>
        <w:rPr>
          <w:sz w:val="21"/>
          <w:szCs w:val="21"/>
        </w:rPr>
      </w:pPr>
      <w:r w:rsidRPr="007A3BEC">
        <w:rPr>
          <w:sz w:val="21"/>
          <w:szCs w:val="21"/>
        </w:rPr>
        <w:t>Nakamoto S. Bitcoin: A peer-to-peer electronic cash system[J]. Decentralized business review, 2008.</w:t>
      </w:r>
    </w:p>
    <w:p w14:paraId="20E1A155" w14:textId="4DF4B047" w:rsidR="00806D14" w:rsidRDefault="007A3BEC" w:rsidP="00806D14">
      <w:pPr>
        <w:pStyle w:val="a3"/>
        <w:numPr>
          <w:ilvl w:val="0"/>
          <w:numId w:val="5"/>
        </w:numPr>
        <w:ind w:firstLineChars="0"/>
        <w:rPr>
          <w:sz w:val="21"/>
          <w:szCs w:val="21"/>
        </w:rPr>
      </w:pPr>
      <w:proofErr w:type="spellStart"/>
      <w:r w:rsidRPr="007A3BEC">
        <w:rPr>
          <w:sz w:val="21"/>
          <w:szCs w:val="21"/>
        </w:rPr>
        <w:t>Buterin</w:t>
      </w:r>
      <w:proofErr w:type="spellEnd"/>
      <w:r w:rsidRPr="007A3BEC">
        <w:rPr>
          <w:sz w:val="21"/>
          <w:szCs w:val="21"/>
        </w:rPr>
        <w:t xml:space="preserve"> V. A next-generation smart contract and decentralized application platform[J]. white paper, 2014, 3(37): 2-1.</w:t>
      </w:r>
    </w:p>
    <w:p w14:paraId="60510BB7" w14:textId="36146FEA" w:rsidR="00806D14" w:rsidRPr="00806D14" w:rsidRDefault="00806D14" w:rsidP="00806D14">
      <w:pPr>
        <w:pStyle w:val="a3"/>
        <w:numPr>
          <w:ilvl w:val="0"/>
          <w:numId w:val="5"/>
        </w:numPr>
        <w:ind w:firstLineChars="0"/>
        <w:rPr>
          <w:sz w:val="21"/>
          <w:szCs w:val="21"/>
        </w:rPr>
      </w:pPr>
      <w:bookmarkStart w:id="24" w:name="_Ref145027215"/>
      <w:proofErr w:type="spellStart"/>
      <w:r w:rsidRPr="00806D14">
        <w:rPr>
          <w:sz w:val="21"/>
          <w:szCs w:val="21"/>
        </w:rPr>
        <w:t>Androulaki</w:t>
      </w:r>
      <w:proofErr w:type="spellEnd"/>
      <w:r w:rsidRPr="00806D14">
        <w:rPr>
          <w:sz w:val="21"/>
          <w:szCs w:val="21"/>
        </w:rPr>
        <w:t xml:space="preserve"> E, Barger A, </w:t>
      </w:r>
      <w:proofErr w:type="spellStart"/>
      <w:r w:rsidRPr="00806D14">
        <w:rPr>
          <w:sz w:val="21"/>
          <w:szCs w:val="21"/>
        </w:rPr>
        <w:t>Bortnikov</w:t>
      </w:r>
      <w:proofErr w:type="spellEnd"/>
      <w:r w:rsidRPr="00806D14">
        <w:rPr>
          <w:sz w:val="21"/>
          <w:szCs w:val="21"/>
        </w:rPr>
        <w:t xml:space="preserve"> V, et al. Hyperledger fabric: a distributed operating system for permissioned blockchains[C]//Proceedings of the thirteenth </w:t>
      </w:r>
      <w:proofErr w:type="spellStart"/>
      <w:r w:rsidRPr="00806D14">
        <w:rPr>
          <w:sz w:val="21"/>
          <w:szCs w:val="21"/>
        </w:rPr>
        <w:t>EuroSys</w:t>
      </w:r>
      <w:proofErr w:type="spellEnd"/>
      <w:r w:rsidRPr="00806D14">
        <w:rPr>
          <w:sz w:val="21"/>
          <w:szCs w:val="21"/>
        </w:rPr>
        <w:t xml:space="preserve"> conference. 2018: 1-15.</w:t>
      </w:r>
      <w:bookmarkEnd w:id="24"/>
    </w:p>
    <w:p w14:paraId="0FFB0BBC" w14:textId="0EAE30BB" w:rsidR="00144F4A" w:rsidRDefault="00144F4A" w:rsidP="00771E33">
      <w:pPr>
        <w:pStyle w:val="a3"/>
        <w:numPr>
          <w:ilvl w:val="0"/>
          <w:numId w:val="5"/>
        </w:numPr>
        <w:ind w:firstLineChars="0"/>
        <w:rPr>
          <w:sz w:val="21"/>
          <w:szCs w:val="21"/>
        </w:rPr>
      </w:pPr>
      <w:bookmarkStart w:id="25" w:name="_Ref145015222"/>
      <w:r w:rsidRPr="00144F4A">
        <w:rPr>
          <w:sz w:val="21"/>
          <w:szCs w:val="21"/>
        </w:rPr>
        <w:t>周如月</w:t>
      </w:r>
      <w:r w:rsidRPr="00144F4A">
        <w:rPr>
          <w:sz w:val="21"/>
          <w:szCs w:val="21"/>
        </w:rPr>
        <w:t xml:space="preserve">, </w:t>
      </w:r>
      <w:r w:rsidRPr="00144F4A">
        <w:rPr>
          <w:sz w:val="21"/>
          <w:szCs w:val="21"/>
        </w:rPr>
        <w:t>钱良</w:t>
      </w:r>
      <w:r w:rsidRPr="00144F4A">
        <w:rPr>
          <w:sz w:val="21"/>
          <w:szCs w:val="21"/>
        </w:rPr>
        <w:t xml:space="preserve">. </w:t>
      </w:r>
      <w:r w:rsidRPr="00144F4A">
        <w:rPr>
          <w:sz w:val="21"/>
          <w:szCs w:val="21"/>
        </w:rPr>
        <w:t>基于区块链信用体系的分布式数字版权管理机制</w:t>
      </w:r>
      <w:r w:rsidRPr="00144F4A">
        <w:rPr>
          <w:sz w:val="21"/>
          <w:szCs w:val="21"/>
        </w:rPr>
        <w:t>[J]. Application Research of Computers/</w:t>
      </w:r>
      <w:proofErr w:type="spellStart"/>
      <w:r w:rsidRPr="00144F4A">
        <w:rPr>
          <w:sz w:val="21"/>
          <w:szCs w:val="21"/>
        </w:rPr>
        <w:t>Jisuanji</w:t>
      </w:r>
      <w:proofErr w:type="spellEnd"/>
      <w:r w:rsidRPr="00144F4A">
        <w:rPr>
          <w:sz w:val="21"/>
          <w:szCs w:val="21"/>
        </w:rPr>
        <w:t xml:space="preserve"> </w:t>
      </w:r>
      <w:proofErr w:type="spellStart"/>
      <w:r w:rsidRPr="00144F4A">
        <w:rPr>
          <w:sz w:val="21"/>
          <w:szCs w:val="21"/>
        </w:rPr>
        <w:t>Yingyong</w:t>
      </w:r>
      <w:proofErr w:type="spellEnd"/>
      <w:r w:rsidRPr="00144F4A">
        <w:rPr>
          <w:sz w:val="21"/>
          <w:szCs w:val="21"/>
        </w:rPr>
        <w:t xml:space="preserve"> </w:t>
      </w:r>
      <w:proofErr w:type="spellStart"/>
      <w:r w:rsidRPr="00144F4A">
        <w:rPr>
          <w:sz w:val="21"/>
          <w:szCs w:val="21"/>
        </w:rPr>
        <w:t>Yanjiu</w:t>
      </w:r>
      <w:proofErr w:type="spellEnd"/>
      <w:r w:rsidRPr="00144F4A">
        <w:rPr>
          <w:sz w:val="21"/>
          <w:szCs w:val="21"/>
        </w:rPr>
        <w:t>, 2020, 37(6).</w:t>
      </w:r>
      <w:bookmarkEnd w:id="25"/>
    </w:p>
    <w:p w14:paraId="18E17977" w14:textId="1A1CCDB1" w:rsidR="00771E33" w:rsidRDefault="009051EB" w:rsidP="00771E33">
      <w:pPr>
        <w:pStyle w:val="a3"/>
        <w:numPr>
          <w:ilvl w:val="0"/>
          <w:numId w:val="5"/>
        </w:numPr>
        <w:ind w:firstLineChars="0"/>
        <w:rPr>
          <w:sz w:val="21"/>
          <w:szCs w:val="21"/>
        </w:rPr>
      </w:pPr>
      <w:bookmarkStart w:id="26" w:name="_Ref145027225"/>
      <w:r w:rsidRPr="009051EB">
        <w:rPr>
          <w:sz w:val="21"/>
          <w:szCs w:val="21"/>
        </w:rPr>
        <w:t xml:space="preserve">Xiao X, </w:t>
      </w:r>
      <w:proofErr w:type="spellStart"/>
      <w:r w:rsidRPr="009051EB">
        <w:rPr>
          <w:sz w:val="21"/>
          <w:szCs w:val="21"/>
        </w:rPr>
        <w:t>Leixiao</w:t>
      </w:r>
      <w:proofErr w:type="spellEnd"/>
      <w:r w:rsidRPr="009051EB">
        <w:rPr>
          <w:sz w:val="21"/>
          <w:szCs w:val="21"/>
        </w:rPr>
        <w:t xml:space="preserve"> L I, Jing G A O, et al. Research progress of blockchain in internet of vehicles data sharing[J]. Journal of Frontiers of Computer Science &amp; Technology, 2022, 16(5): 1008.</w:t>
      </w:r>
      <w:bookmarkEnd w:id="26"/>
    </w:p>
    <w:p w14:paraId="4904AB14" w14:textId="34D4331C" w:rsidR="00144F4A" w:rsidRDefault="00144F4A" w:rsidP="00771E33">
      <w:pPr>
        <w:pStyle w:val="a3"/>
        <w:numPr>
          <w:ilvl w:val="0"/>
          <w:numId w:val="5"/>
        </w:numPr>
        <w:ind w:firstLineChars="0"/>
        <w:rPr>
          <w:sz w:val="21"/>
          <w:szCs w:val="21"/>
        </w:rPr>
      </w:pPr>
      <w:bookmarkStart w:id="27" w:name="_Ref145027227"/>
      <w:r w:rsidRPr="00144F4A">
        <w:rPr>
          <w:sz w:val="21"/>
          <w:szCs w:val="21"/>
        </w:rPr>
        <w:t xml:space="preserve">Yao Q, Zhang D. Overview of identity management technology in block chain system[J]. J. </w:t>
      </w:r>
      <w:proofErr w:type="spellStart"/>
      <w:r w:rsidRPr="00144F4A">
        <w:rPr>
          <w:sz w:val="21"/>
          <w:szCs w:val="21"/>
        </w:rPr>
        <w:t>Softw</w:t>
      </w:r>
      <w:proofErr w:type="spellEnd"/>
      <w:r w:rsidRPr="00144F4A">
        <w:rPr>
          <w:sz w:val="21"/>
          <w:szCs w:val="21"/>
        </w:rPr>
        <w:t>, 2021, 32: 2260-2286.</w:t>
      </w:r>
      <w:bookmarkEnd w:id="27"/>
    </w:p>
    <w:p w14:paraId="4BB991A9" w14:textId="55780202" w:rsidR="009E6C24" w:rsidRDefault="009E6C24" w:rsidP="00771E33">
      <w:pPr>
        <w:pStyle w:val="a3"/>
        <w:numPr>
          <w:ilvl w:val="0"/>
          <w:numId w:val="5"/>
        </w:numPr>
        <w:ind w:firstLineChars="0"/>
        <w:rPr>
          <w:sz w:val="21"/>
          <w:szCs w:val="21"/>
        </w:rPr>
      </w:pPr>
      <w:bookmarkStart w:id="28" w:name="_Ref145318264"/>
      <w:r w:rsidRPr="009E6C24">
        <w:rPr>
          <w:sz w:val="21"/>
          <w:szCs w:val="21"/>
        </w:rPr>
        <w:t>Abu Bakar Z, Mathews Dr M. A Proposal to Harmonize BIM and IoT Data Silos using Blockchain Application[J]. 2021.</w:t>
      </w:r>
      <w:bookmarkEnd w:id="28"/>
    </w:p>
    <w:p w14:paraId="77F1DF24" w14:textId="238F5E3D" w:rsidR="00DD5993" w:rsidRDefault="00DD5993" w:rsidP="00771E33">
      <w:pPr>
        <w:pStyle w:val="a3"/>
        <w:numPr>
          <w:ilvl w:val="0"/>
          <w:numId w:val="5"/>
        </w:numPr>
        <w:ind w:firstLineChars="0"/>
        <w:rPr>
          <w:sz w:val="21"/>
          <w:szCs w:val="21"/>
        </w:rPr>
      </w:pPr>
      <w:bookmarkStart w:id="29" w:name="_Ref145318481"/>
      <w:r w:rsidRPr="00DD5993">
        <w:rPr>
          <w:sz w:val="21"/>
          <w:szCs w:val="21"/>
        </w:rPr>
        <w:t>Qin K, Gervais A. An overview of blockchain scalability, interoperability and sustainability[J]. Hochschule Luzern Imperial College London Liquidity Network, 2018: 1-15.</w:t>
      </w:r>
      <w:bookmarkEnd w:id="29"/>
    </w:p>
    <w:p w14:paraId="289CA5A5" w14:textId="48BBE87E" w:rsidR="00D3541F" w:rsidRDefault="00D3541F" w:rsidP="00771E33">
      <w:pPr>
        <w:pStyle w:val="a3"/>
        <w:numPr>
          <w:ilvl w:val="0"/>
          <w:numId w:val="5"/>
        </w:numPr>
        <w:ind w:firstLineChars="0"/>
        <w:rPr>
          <w:sz w:val="21"/>
          <w:szCs w:val="21"/>
        </w:rPr>
      </w:pPr>
      <w:bookmarkStart w:id="30" w:name="_Ref145028077"/>
      <w:r w:rsidRPr="00D3541F">
        <w:rPr>
          <w:sz w:val="21"/>
          <w:szCs w:val="21"/>
        </w:rPr>
        <w:t>Dai B R, Jiang S M, Li D, et al. Evaluation model of cross-chain notary mechanism based on improved Page Rank algorithm[J]. Computer Engineering, 2021, 47(2): 26-31.</w:t>
      </w:r>
      <w:bookmarkEnd w:id="30"/>
    </w:p>
    <w:p w14:paraId="4BB66356" w14:textId="60A7C026" w:rsidR="00D3541F" w:rsidRDefault="00D3541F" w:rsidP="00771E33">
      <w:pPr>
        <w:pStyle w:val="a3"/>
        <w:numPr>
          <w:ilvl w:val="0"/>
          <w:numId w:val="5"/>
        </w:numPr>
        <w:ind w:firstLineChars="0"/>
        <w:rPr>
          <w:sz w:val="21"/>
          <w:szCs w:val="21"/>
        </w:rPr>
      </w:pPr>
      <w:bookmarkStart w:id="31" w:name="_Ref145028082"/>
      <w:r w:rsidRPr="00D3541F">
        <w:rPr>
          <w:sz w:val="21"/>
          <w:szCs w:val="21"/>
        </w:rPr>
        <w:t xml:space="preserve">Dai B, Jiang S, Zhu M, et al. Research and implementation of cross-chain transaction model based on improved hash-locking[C]//Blockchain and Trustworthy Systems: Second International Conference, </w:t>
      </w:r>
      <w:proofErr w:type="spellStart"/>
      <w:r w:rsidRPr="00D3541F">
        <w:rPr>
          <w:sz w:val="21"/>
          <w:szCs w:val="21"/>
        </w:rPr>
        <w:t>BlockSys</w:t>
      </w:r>
      <w:proofErr w:type="spellEnd"/>
      <w:r w:rsidRPr="00D3541F">
        <w:rPr>
          <w:sz w:val="21"/>
          <w:szCs w:val="21"/>
        </w:rPr>
        <w:t xml:space="preserve"> 2020, Dali, China, August 6–7, 2020, Revised Selected Papers 2. Springer Singapore, 2020: 218-230.</w:t>
      </w:r>
      <w:bookmarkEnd w:id="31"/>
    </w:p>
    <w:p w14:paraId="584735A7" w14:textId="3E0EBB43" w:rsidR="00D3541F" w:rsidRDefault="00D3541F" w:rsidP="00D3541F">
      <w:pPr>
        <w:pStyle w:val="a3"/>
        <w:numPr>
          <w:ilvl w:val="0"/>
          <w:numId w:val="5"/>
        </w:numPr>
        <w:ind w:firstLineChars="0"/>
        <w:rPr>
          <w:sz w:val="21"/>
          <w:szCs w:val="21"/>
        </w:rPr>
      </w:pPr>
      <w:bookmarkStart w:id="32" w:name="_Ref145028086"/>
      <w:proofErr w:type="spellStart"/>
      <w:r w:rsidRPr="00D3541F">
        <w:rPr>
          <w:sz w:val="21"/>
          <w:szCs w:val="21"/>
        </w:rPr>
        <w:t>Gaži</w:t>
      </w:r>
      <w:proofErr w:type="spellEnd"/>
      <w:r w:rsidRPr="00D3541F">
        <w:rPr>
          <w:sz w:val="21"/>
          <w:szCs w:val="21"/>
        </w:rPr>
        <w:t xml:space="preserve"> P, </w:t>
      </w:r>
      <w:proofErr w:type="spellStart"/>
      <w:r w:rsidRPr="00D3541F">
        <w:rPr>
          <w:sz w:val="21"/>
          <w:szCs w:val="21"/>
        </w:rPr>
        <w:t>Kiayias</w:t>
      </w:r>
      <w:proofErr w:type="spellEnd"/>
      <w:r w:rsidRPr="00D3541F">
        <w:rPr>
          <w:sz w:val="21"/>
          <w:szCs w:val="21"/>
        </w:rPr>
        <w:t xml:space="preserve"> A, </w:t>
      </w:r>
      <w:proofErr w:type="spellStart"/>
      <w:r w:rsidRPr="00D3541F">
        <w:rPr>
          <w:sz w:val="21"/>
          <w:szCs w:val="21"/>
        </w:rPr>
        <w:t>Zindros</w:t>
      </w:r>
      <w:proofErr w:type="spellEnd"/>
      <w:r w:rsidRPr="00D3541F">
        <w:rPr>
          <w:sz w:val="21"/>
          <w:szCs w:val="21"/>
        </w:rPr>
        <w:t xml:space="preserve"> D. Proof-of-stake sidechains[C]//2019 IEEE Symposium on Security and Privacy (SP). IEEE, 2019: 139-156.</w:t>
      </w:r>
      <w:bookmarkEnd w:id="32"/>
    </w:p>
    <w:p w14:paraId="5632CD69" w14:textId="467EC40D" w:rsidR="00D3541F" w:rsidRDefault="00D3541F" w:rsidP="00D3541F">
      <w:pPr>
        <w:pStyle w:val="a3"/>
        <w:numPr>
          <w:ilvl w:val="0"/>
          <w:numId w:val="5"/>
        </w:numPr>
        <w:ind w:firstLineChars="0"/>
        <w:rPr>
          <w:sz w:val="21"/>
          <w:szCs w:val="21"/>
        </w:rPr>
      </w:pPr>
      <w:bookmarkStart w:id="33" w:name="_Ref145028090"/>
      <w:proofErr w:type="spellStart"/>
      <w:r w:rsidRPr="00D3541F">
        <w:rPr>
          <w:sz w:val="21"/>
          <w:szCs w:val="21"/>
        </w:rPr>
        <w:t>Frauenthaler</w:t>
      </w:r>
      <w:proofErr w:type="spellEnd"/>
      <w:r w:rsidRPr="00D3541F">
        <w:rPr>
          <w:sz w:val="21"/>
          <w:szCs w:val="21"/>
        </w:rPr>
        <w:t xml:space="preserve"> P, </w:t>
      </w:r>
      <w:proofErr w:type="spellStart"/>
      <w:r w:rsidRPr="00D3541F">
        <w:rPr>
          <w:sz w:val="21"/>
          <w:szCs w:val="21"/>
        </w:rPr>
        <w:t>Sigwart</w:t>
      </w:r>
      <w:proofErr w:type="spellEnd"/>
      <w:r w:rsidRPr="00D3541F">
        <w:rPr>
          <w:sz w:val="21"/>
          <w:szCs w:val="21"/>
        </w:rPr>
        <w:t xml:space="preserve"> M, </w:t>
      </w:r>
      <w:proofErr w:type="spellStart"/>
      <w:r w:rsidRPr="00D3541F">
        <w:rPr>
          <w:sz w:val="21"/>
          <w:szCs w:val="21"/>
        </w:rPr>
        <w:t>Spanring</w:t>
      </w:r>
      <w:proofErr w:type="spellEnd"/>
      <w:r w:rsidRPr="00D3541F">
        <w:rPr>
          <w:sz w:val="21"/>
          <w:szCs w:val="21"/>
        </w:rPr>
        <w:t xml:space="preserve"> C, et al. Testimonium: A cost-efficient blockchain relay[J]. </w:t>
      </w:r>
      <w:proofErr w:type="spellStart"/>
      <w:r w:rsidRPr="00D3541F">
        <w:rPr>
          <w:sz w:val="21"/>
          <w:szCs w:val="21"/>
        </w:rPr>
        <w:t>arXiv</w:t>
      </w:r>
      <w:proofErr w:type="spellEnd"/>
      <w:r w:rsidRPr="00D3541F">
        <w:rPr>
          <w:sz w:val="21"/>
          <w:szCs w:val="21"/>
        </w:rPr>
        <w:t xml:space="preserve"> preprint arXiv:2002.12837, 2020.</w:t>
      </w:r>
      <w:bookmarkEnd w:id="33"/>
    </w:p>
    <w:p w14:paraId="0833F374" w14:textId="03D3F545" w:rsidR="00D3541F" w:rsidRDefault="00D3541F" w:rsidP="00D3541F">
      <w:pPr>
        <w:pStyle w:val="a3"/>
        <w:numPr>
          <w:ilvl w:val="0"/>
          <w:numId w:val="5"/>
        </w:numPr>
        <w:ind w:firstLineChars="0"/>
        <w:rPr>
          <w:sz w:val="21"/>
          <w:szCs w:val="21"/>
        </w:rPr>
      </w:pPr>
      <w:bookmarkStart w:id="34" w:name="_Ref145028099"/>
      <w:r w:rsidRPr="00D3541F">
        <w:rPr>
          <w:sz w:val="21"/>
          <w:szCs w:val="21"/>
        </w:rPr>
        <w:lastRenderedPageBreak/>
        <w:t>FUSION FOUNDATION. An Inclusive Cryptofinance</w:t>
      </w:r>
      <w:r>
        <w:rPr>
          <w:sz w:val="21"/>
          <w:szCs w:val="21"/>
        </w:rPr>
        <w:t xml:space="preserve"> </w:t>
      </w:r>
      <w:r w:rsidRPr="00D3541F">
        <w:rPr>
          <w:sz w:val="21"/>
          <w:szCs w:val="21"/>
        </w:rPr>
        <w:t>Plat-form Based on Blockchain[J]. FUSION Whitepaper, 2017</w:t>
      </w:r>
      <w:bookmarkEnd w:id="34"/>
    </w:p>
    <w:p w14:paraId="757517FA" w14:textId="4D848672" w:rsidR="003A5F00" w:rsidRDefault="000577BC" w:rsidP="00D3541F">
      <w:pPr>
        <w:pStyle w:val="a3"/>
        <w:numPr>
          <w:ilvl w:val="0"/>
          <w:numId w:val="5"/>
        </w:numPr>
        <w:ind w:firstLineChars="0"/>
        <w:rPr>
          <w:sz w:val="21"/>
          <w:szCs w:val="21"/>
        </w:rPr>
      </w:pPr>
      <w:bookmarkStart w:id="35" w:name="_Ref145291273"/>
      <w:r w:rsidRPr="000577BC">
        <w:rPr>
          <w:sz w:val="21"/>
          <w:szCs w:val="21"/>
        </w:rPr>
        <w:t xml:space="preserve">Lin S, Kong Y, </w:t>
      </w:r>
      <w:proofErr w:type="spellStart"/>
      <w:r w:rsidRPr="000577BC">
        <w:rPr>
          <w:sz w:val="21"/>
          <w:szCs w:val="21"/>
        </w:rPr>
        <w:t>Nie</w:t>
      </w:r>
      <w:proofErr w:type="spellEnd"/>
      <w:r w:rsidRPr="000577BC">
        <w:rPr>
          <w:sz w:val="21"/>
          <w:szCs w:val="21"/>
        </w:rPr>
        <w:t xml:space="preserve"> S. Overview of block chain cross chain technology[C]//2021 13th International Conference on Measuring Technology and Mechatronics Automation (ICMTMA). IEEE, 2021: 357-360.</w:t>
      </w:r>
      <w:bookmarkEnd w:id="35"/>
    </w:p>
    <w:p w14:paraId="4E03E6F6" w14:textId="0DC267A9" w:rsidR="00A649C3" w:rsidRDefault="00A649C3" w:rsidP="00D3541F">
      <w:pPr>
        <w:pStyle w:val="a3"/>
        <w:numPr>
          <w:ilvl w:val="0"/>
          <w:numId w:val="5"/>
        </w:numPr>
        <w:ind w:firstLineChars="0"/>
        <w:rPr>
          <w:sz w:val="21"/>
          <w:szCs w:val="21"/>
        </w:rPr>
      </w:pPr>
      <w:bookmarkStart w:id="36" w:name="_Ref145110992"/>
      <w:r w:rsidRPr="00A649C3">
        <w:rPr>
          <w:sz w:val="21"/>
          <w:szCs w:val="21"/>
        </w:rPr>
        <w:t xml:space="preserve">Evans D, Kolesnikov V, </w:t>
      </w:r>
      <w:proofErr w:type="spellStart"/>
      <w:r w:rsidRPr="00A649C3">
        <w:rPr>
          <w:sz w:val="21"/>
          <w:szCs w:val="21"/>
        </w:rPr>
        <w:t>Rosulek</w:t>
      </w:r>
      <w:proofErr w:type="spellEnd"/>
      <w:r w:rsidRPr="00A649C3">
        <w:rPr>
          <w:sz w:val="21"/>
          <w:szCs w:val="21"/>
        </w:rPr>
        <w:t xml:space="preserve"> M. A pragmatic introduction to secure multi-party computation[J]. Foundations and Trends® in Privacy and Security, 2018, 2(2-3): 70-246.</w:t>
      </w:r>
      <w:bookmarkEnd w:id="36"/>
    </w:p>
    <w:p w14:paraId="760F7983" w14:textId="3BADCF0E" w:rsidR="00A649C3" w:rsidRDefault="00A649C3" w:rsidP="00D3541F">
      <w:pPr>
        <w:pStyle w:val="a3"/>
        <w:numPr>
          <w:ilvl w:val="0"/>
          <w:numId w:val="5"/>
        </w:numPr>
        <w:ind w:firstLineChars="0"/>
        <w:rPr>
          <w:sz w:val="21"/>
          <w:szCs w:val="21"/>
        </w:rPr>
      </w:pPr>
      <w:bookmarkStart w:id="37" w:name="_Ref145111097"/>
      <w:r w:rsidRPr="00A649C3">
        <w:rPr>
          <w:sz w:val="21"/>
          <w:szCs w:val="21"/>
        </w:rPr>
        <w:t>Zhang S, Qin B, Zheng H. Research on the protocol of multiple cross-chains based on the hash lock[J]. Information Security and Technology, 2018, 9(11): 57-62.</w:t>
      </w:r>
      <w:bookmarkEnd w:id="37"/>
    </w:p>
    <w:p w14:paraId="15ED22EF" w14:textId="3048F9B7" w:rsidR="00A649C3" w:rsidRDefault="00A649C3" w:rsidP="00D3541F">
      <w:pPr>
        <w:pStyle w:val="a3"/>
        <w:numPr>
          <w:ilvl w:val="0"/>
          <w:numId w:val="5"/>
        </w:numPr>
        <w:ind w:firstLineChars="0"/>
        <w:rPr>
          <w:sz w:val="21"/>
          <w:szCs w:val="21"/>
        </w:rPr>
      </w:pPr>
      <w:bookmarkStart w:id="38" w:name="_Ref145111024"/>
      <w:proofErr w:type="spellStart"/>
      <w:r w:rsidRPr="00A649C3">
        <w:rPr>
          <w:sz w:val="21"/>
          <w:szCs w:val="21"/>
        </w:rPr>
        <w:t>Friedenbach</w:t>
      </w:r>
      <w:proofErr w:type="spellEnd"/>
      <w:r w:rsidRPr="00A649C3">
        <w:rPr>
          <w:sz w:val="21"/>
          <w:szCs w:val="21"/>
        </w:rPr>
        <w:t xml:space="preserve"> M. Compact </w:t>
      </w:r>
      <w:proofErr w:type="spellStart"/>
      <w:r w:rsidRPr="00A649C3">
        <w:rPr>
          <w:sz w:val="21"/>
          <w:szCs w:val="21"/>
        </w:rPr>
        <w:t>spv</w:t>
      </w:r>
      <w:proofErr w:type="spellEnd"/>
      <w:r w:rsidRPr="00A649C3">
        <w:rPr>
          <w:sz w:val="21"/>
          <w:szCs w:val="21"/>
        </w:rPr>
        <w:t xml:space="preserve"> proofs via block </w:t>
      </w:r>
      <w:proofErr w:type="spellStart"/>
      <w:r w:rsidRPr="00A649C3">
        <w:rPr>
          <w:sz w:val="21"/>
          <w:szCs w:val="21"/>
        </w:rPr>
        <w:t>headercommitments</w:t>
      </w:r>
      <w:proofErr w:type="spellEnd"/>
      <w:r w:rsidRPr="00A649C3">
        <w:rPr>
          <w:sz w:val="21"/>
          <w:szCs w:val="21"/>
        </w:rPr>
        <w:t>[J]. 2014.</w:t>
      </w:r>
      <w:bookmarkEnd w:id="38"/>
    </w:p>
    <w:p w14:paraId="7AA0BF4A" w14:textId="270D8FB9" w:rsidR="000577BC" w:rsidRDefault="000577BC" w:rsidP="00D3541F">
      <w:pPr>
        <w:pStyle w:val="a3"/>
        <w:numPr>
          <w:ilvl w:val="0"/>
          <w:numId w:val="5"/>
        </w:numPr>
        <w:ind w:firstLineChars="0"/>
        <w:rPr>
          <w:sz w:val="21"/>
          <w:szCs w:val="21"/>
        </w:rPr>
      </w:pPr>
      <w:bookmarkStart w:id="39" w:name="_Ref145291536"/>
      <w:r w:rsidRPr="000577BC">
        <w:rPr>
          <w:sz w:val="21"/>
          <w:szCs w:val="21"/>
        </w:rPr>
        <w:t xml:space="preserve">Timothy D P, </w:t>
      </w:r>
      <w:proofErr w:type="spellStart"/>
      <w:r w:rsidRPr="000577BC">
        <w:rPr>
          <w:sz w:val="21"/>
          <w:szCs w:val="21"/>
        </w:rPr>
        <w:t>Santra</w:t>
      </w:r>
      <w:proofErr w:type="spellEnd"/>
      <w:r w:rsidRPr="000577BC">
        <w:rPr>
          <w:sz w:val="21"/>
          <w:szCs w:val="21"/>
        </w:rPr>
        <w:t xml:space="preserve"> A K. A hybrid cryptography algorithm for cloud computing security[C]//2017 International conference on microelectronic devices, circuits and systems (ICMDCS). IEEE, 2017: 1-5.</w:t>
      </w:r>
      <w:bookmarkEnd w:id="39"/>
    </w:p>
    <w:p w14:paraId="4E4F75B6" w14:textId="7D8604B8" w:rsidR="000577BC" w:rsidRDefault="000577BC" w:rsidP="00D3541F">
      <w:pPr>
        <w:pStyle w:val="a3"/>
        <w:numPr>
          <w:ilvl w:val="0"/>
          <w:numId w:val="5"/>
        </w:numPr>
        <w:ind w:firstLineChars="0"/>
        <w:rPr>
          <w:sz w:val="21"/>
          <w:szCs w:val="21"/>
        </w:rPr>
      </w:pPr>
      <w:r w:rsidRPr="000577BC">
        <w:rPr>
          <w:sz w:val="21"/>
          <w:szCs w:val="21"/>
        </w:rPr>
        <w:t xml:space="preserve">Mamdouh M, </w:t>
      </w:r>
      <w:proofErr w:type="spellStart"/>
      <w:r w:rsidRPr="000577BC">
        <w:rPr>
          <w:sz w:val="21"/>
          <w:szCs w:val="21"/>
        </w:rPr>
        <w:t>Awad</w:t>
      </w:r>
      <w:proofErr w:type="spellEnd"/>
      <w:r w:rsidRPr="000577BC">
        <w:rPr>
          <w:sz w:val="21"/>
          <w:szCs w:val="21"/>
        </w:rPr>
        <w:t xml:space="preserve"> A I, Khalaf A </w:t>
      </w:r>
      <w:proofErr w:type="spellStart"/>
      <w:r w:rsidRPr="000577BC">
        <w:rPr>
          <w:sz w:val="21"/>
          <w:szCs w:val="21"/>
        </w:rPr>
        <w:t>A</w:t>
      </w:r>
      <w:proofErr w:type="spellEnd"/>
      <w:r w:rsidRPr="000577BC">
        <w:rPr>
          <w:sz w:val="21"/>
          <w:szCs w:val="21"/>
        </w:rPr>
        <w:t xml:space="preserve"> M, et al. Authentication and identity management of </w:t>
      </w:r>
      <w:proofErr w:type="spellStart"/>
      <w:r w:rsidRPr="000577BC">
        <w:rPr>
          <w:sz w:val="21"/>
          <w:szCs w:val="21"/>
        </w:rPr>
        <w:t>IoHT</w:t>
      </w:r>
      <w:proofErr w:type="spellEnd"/>
      <w:r w:rsidRPr="000577BC">
        <w:rPr>
          <w:sz w:val="21"/>
          <w:szCs w:val="21"/>
        </w:rPr>
        <w:t xml:space="preserve"> devices: achievements, challenges, and future directions[J]. Computers &amp; Security, 2021, 111: 102491.</w:t>
      </w:r>
    </w:p>
    <w:p w14:paraId="196FFCB5" w14:textId="27B1E202" w:rsidR="000577BC" w:rsidRDefault="000577BC" w:rsidP="00D3541F">
      <w:pPr>
        <w:pStyle w:val="a3"/>
        <w:numPr>
          <w:ilvl w:val="0"/>
          <w:numId w:val="5"/>
        </w:numPr>
        <w:ind w:firstLineChars="0"/>
        <w:rPr>
          <w:sz w:val="21"/>
          <w:szCs w:val="21"/>
        </w:rPr>
      </w:pPr>
      <w:r w:rsidRPr="000577BC">
        <w:rPr>
          <w:sz w:val="21"/>
          <w:szCs w:val="21"/>
        </w:rPr>
        <w:t xml:space="preserve">El </w:t>
      </w:r>
      <w:proofErr w:type="spellStart"/>
      <w:r w:rsidRPr="000577BC">
        <w:rPr>
          <w:sz w:val="21"/>
          <w:szCs w:val="21"/>
        </w:rPr>
        <w:t>Haddouti</w:t>
      </w:r>
      <w:proofErr w:type="spellEnd"/>
      <w:r w:rsidRPr="000577BC">
        <w:rPr>
          <w:sz w:val="21"/>
          <w:szCs w:val="21"/>
        </w:rPr>
        <w:t xml:space="preserve"> S, El </w:t>
      </w:r>
      <w:proofErr w:type="spellStart"/>
      <w:r w:rsidRPr="000577BC">
        <w:rPr>
          <w:sz w:val="21"/>
          <w:szCs w:val="21"/>
        </w:rPr>
        <w:t>Kettani</w:t>
      </w:r>
      <w:proofErr w:type="spellEnd"/>
      <w:r w:rsidRPr="000577BC">
        <w:rPr>
          <w:sz w:val="21"/>
          <w:szCs w:val="21"/>
        </w:rPr>
        <w:t xml:space="preserve"> M D E C. Analysis of identity management systems using blockchain technology[C]//2019 International Conference on Advanced Communication Technologies and Networking (CommNet). IEEE, 2019: 1-7.</w:t>
      </w:r>
    </w:p>
    <w:p w14:paraId="6E381BB3" w14:textId="61F5C26D" w:rsidR="000577BC" w:rsidRDefault="000577BC" w:rsidP="00D3541F">
      <w:pPr>
        <w:pStyle w:val="a3"/>
        <w:numPr>
          <w:ilvl w:val="0"/>
          <w:numId w:val="5"/>
        </w:numPr>
        <w:ind w:firstLineChars="0"/>
        <w:rPr>
          <w:sz w:val="21"/>
          <w:szCs w:val="21"/>
        </w:rPr>
      </w:pPr>
      <w:bookmarkStart w:id="40" w:name="_Ref145291538"/>
      <w:r w:rsidRPr="000577BC">
        <w:rPr>
          <w:sz w:val="21"/>
          <w:szCs w:val="21"/>
        </w:rPr>
        <w:t>Liu L, Xu B. Research on information security technology based on blockchain[C]//2018 IEEE 3rd international conference on cloud computing and big data analysis (ICCCBDA). IEEE, 2018: 380-384.</w:t>
      </w:r>
      <w:bookmarkEnd w:id="40"/>
    </w:p>
    <w:p w14:paraId="2C30C084" w14:textId="71F5CEC2" w:rsidR="00D83E8D" w:rsidRDefault="00D83E8D" w:rsidP="00D3541F">
      <w:pPr>
        <w:pStyle w:val="a3"/>
        <w:numPr>
          <w:ilvl w:val="0"/>
          <w:numId w:val="5"/>
        </w:numPr>
        <w:ind w:firstLineChars="0"/>
        <w:rPr>
          <w:sz w:val="21"/>
          <w:szCs w:val="21"/>
        </w:rPr>
      </w:pPr>
      <w:bookmarkStart w:id="41" w:name="_Ref145384764"/>
      <w:proofErr w:type="spellStart"/>
      <w:r w:rsidRPr="00D83E8D">
        <w:rPr>
          <w:sz w:val="21"/>
          <w:szCs w:val="21"/>
        </w:rPr>
        <w:t>Xiong</w:t>
      </w:r>
      <w:proofErr w:type="spellEnd"/>
      <w:r w:rsidRPr="00D83E8D">
        <w:rPr>
          <w:sz w:val="21"/>
          <w:szCs w:val="21"/>
        </w:rPr>
        <w:t xml:space="preserve"> A, Liu G, Zhu Q, et al. A notary group-based cross-chain mechanism[J]. Digital Communications and Networks, 2022, 8(6): 1059-1067.</w:t>
      </w:r>
      <w:bookmarkEnd w:id="41"/>
    </w:p>
    <w:p w14:paraId="7E09DDF6" w14:textId="2D31FBB6" w:rsidR="00664F73" w:rsidRDefault="00664F73" w:rsidP="00D3541F">
      <w:pPr>
        <w:pStyle w:val="a3"/>
        <w:numPr>
          <w:ilvl w:val="0"/>
          <w:numId w:val="5"/>
        </w:numPr>
        <w:ind w:firstLineChars="0"/>
        <w:rPr>
          <w:sz w:val="21"/>
          <w:szCs w:val="21"/>
        </w:rPr>
      </w:pPr>
      <w:bookmarkStart w:id="42" w:name="_Ref145385628"/>
      <w:r w:rsidRPr="00664F73">
        <w:rPr>
          <w:sz w:val="21"/>
          <w:szCs w:val="21"/>
        </w:rPr>
        <w:t xml:space="preserve">Li T, Yang C, Yang Q, et al. </w:t>
      </w:r>
      <w:proofErr w:type="spellStart"/>
      <w:r w:rsidRPr="00664F73">
        <w:rPr>
          <w:sz w:val="21"/>
          <w:szCs w:val="21"/>
        </w:rPr>
        <w:t>MetaOpera</w:t>
      </w:r>
      <w:proofErr w:type="spellEnd"/>
      <w:r w:rsidRPr="00664F73">
        <w:rPr>
          <w:sz w:val="21"/>
          <w:szCs w:val="21"/>
        </w:rPr>
        <w:t xml:space="preserve">: A Cross-Metaverse Interoperability Protocol[J]. </w:t>
      </w:r>
      <w:proofErr w:type="spellStart"/>
      <w:r w:rsidRPr="00664F73">
        <w:rPr>
          <w:sz w:val="21"/>
          <w:szCs w:val="21"/>
        </w:rPr>
        <w:t>arXiv</w:t>
      </w:r>
      <w:proofErr w:type="spellEnd"/>
      <w:r w:rsidRPr="00664F73">
        <w:rPr>
          <w:sz w:val="21"/>
          <w:szCs w:val="21"/>
        </w:rPr>
        <w:t xml:space="preserve"> preprint arXiv:2302.01600, 2023.</w:t>
      </w:r>
      <w:bookmarkEnd w:id="42"/>
    </w:p>
    <w:p w14:paraId="71924D74" w14:textId="008235B7" w:rsidR="00E878E3" w:rsidRDefault="00E878E3" w:rsidP="00D3541F">
      <w:pPr>
        <w:pStyle w:val="a3"/>
        <w:numPr>
          <w:ilvl w:val="0"/>
          <w:numId w:val="5"/>
        </w:numPr>
        <w:ind w:firstLineChars="0"/>
        <w:rPr>
          <w:sz w:val="21"/>
          <w:szCs w:val="21"/>
        </w:rPr>
      </w:pPr>
      <w:bookmarkStart w:id="43" w:name="_Ref145403846"/>
      <w:r w:rsidRPr="00E878E3">
        <w:rPr>
          <w:sz w:val="21"/>
          <w:szCs w:val="21"/>
        </w:rPr>
        <w:t xml:space="preserve">Wang L, </w:t>
      </w:r>
      <w:proofErr w:type="spellStart"/>
      <w:r w:rsidRPr="00E878E3">
        <w:rPr>
          <w:sz w:val="21"/>
          <w:szCs w:val="21"/>
        </w:rPr>
        <w:t>Xie</w:t>
      </w:r>
      <w:proofErr w:type="spellEnd"/>
      <w:r w:rsidRPr="00E878E3">
        <w:rPr>
          <w:sz w:val="21"/>
          <w:szCs w:val="21"/>
        </w:rPr>
        <w:t xml:space="preserve"> Y, Zhang D, et al. Credible peer-to-peer trading with double-layer energy blockchain network in distributed electricity markets[J]. Electronics, 2021, 10(15): 1815.</w:t>
      </w:r>
      <w:bookmarkEnd w:id="43"/>
    </w:p>
    <w:p w14:paraId="1E5368FA" w14:textId="640D2E0B" w:rsidR="003227DC" w:rsidRDefault="003227DC" w:rsidP="00D3541F">
      <w:pPr>
        <w:pStyle w:val="a3"/>
        <w:numPr>
          <w:ilvl w:val="0"/>
          <w:numId w:val="5"/>
        </w:numPr>
        <w:ind w:firstLineChars="0"/>
        <w:rPr>
          <w:sz w:val="21"/>
          <w:szCs w:val="21"/>
        </w:rPr>
      </w:pPr>
      <w:bookmarkStart w:id="44" w:name="_Ref145404234"/>
      <w:r w:rsidRPr="003227DC">
        <w:rPr>
          <w:sz w:val="21"/>
          <w:szCs w:val="21"/>
        </w:rPr>
        <w:t>Cao L, Zhao S, Gao Z S, et al. Cross-chain data traceability mechanism for cross-domain access[J]. The Journal of Supercomputing, 2023, 79(5): 4944-4961.</w:t>
      </w:r>
      <w:bookmarkEnd w:id="44"/>
    </w:p>
    <w:p w14:paraId="5C203DEB" w14:textId="505FD10E" w:rsidR="009940B5" w:rsidRDefault="009940B5" w:rsidP="00D3541F">
      <w:pPr>
        <w:pStyle w:val="a3"/>
        <w:numPr>
          <w:ilvl w:val="0"/>
          <w:numId w:val="5"/>
        </w:numPr>
        <w:ind w:firstLineChars="0"/>
        <w:rPr>
          <w:sz w:val="21"/>
          <w:szCs w:val="21"/>
        </w:rPr>
      </w:pPr>
      <w:bookmarkStart w:id="45" w:name="_Ref145404917"/>
      <w:bookmarkStart w:id="46" w:name="_Ref145358126"/>
      <w:r w:rsidRPr="009940B5">
        <w:rPr>
          <w:sz w:val="21"/>
          <w:szCs w:val="21"/>
        </w:rPr>
        <w:lastRenderedPageBreak/>
        <w:t>Wu Z, Xiao Y, Zhou E, et al. A solution to data accessibility across heterogeneous blockchains[C]//2020 IEEE 26th International Conference on Parallel and Distributed Systems (ICPADS). IEEE, 2020: 414-421.</w:t>
      </w:r>
      <w:bookmarkEnd w:id="45"/>
    </w:p>
    <w:p w14:paraId="06E3F0B7" w14:textId="0E06765F" w:rsidR="009940B5" w:rsidRDefault="009940B5" w:rsidP="00D3541F">
      <w:pPr>
        <w:pStyle w:val="a3"/>
        <w:numPr>
          <w:ilvl w:val="0"/>
          <w:numId w:val="5"/>
        </w:numPr>
        <w:ind w:firstLineChars="0"/>
        <w:rPr>
          <w:sz w:val="21"/>
          <w:szCs w:val="21"/>
        </w:rPr>
      </w:pPr>
      <w:bookmarkStart w:id="47" w:name="_Ref145405651"/>
      <w:r w:rsidRPr="009940B5">
        <w:rPr>
          <w:sz w:val="21"/>
          <w:szCs w:val="21"/>
        </w:rPr>
        <w:t>Wang Z, Li J, Chen X B, et al. A secure cross-chain transaction model based on quantum multi-signature[J]. Quantum Information Processing, 2022, 21(8): 279.</w:t>
      </w:r>
      <w:bookmarkEnd w:id="47"/>
    </w:p>
    <w:p w14:paraId="28F7DD20" w14:textId="670A48A0" w:rsidR="00CA7BA9" w:rsidRDefault="00CA7BA9" w:rsidP="00D3541F">
      <w:pPr>
        <w:pStyle w:val="a3"/>
        <w:numPr>
          <w:ilvl w:val="0"/>
          <w:numId w:val="5"/>
        </w:numPr>
        <w:ind w:firstLineChars="0"/>
        <w:rPr>
          <w:sz w:val="21"/>
          <w:szCs w:val="21"/>
        </w:rPr>
      </w:pPr>
      <w:bookmarkStart w:id="48" w:name="_Ref145405727"/>
      <w:r w:rsidRPr="00CA7BA9">
        <w:rPr>
          <w:sz w:val="21"/>
          <w:szCs w:val="21"/>
        </w:rPr>
        <w:t>Zhao S, Cao L. Dynamic Notary Group Election Algorithm Based on Reputation Value[C]//2022 International Conference on Bigdata Blockchain and Economy Management (ICBBEM 2022). Atlantis Press, 2022: 903-915.</w:t>
      </w:r>
      <w:bookmarkEnd w:id="48"/>
    </w:p>
    <w:p w14:paraId="10911957" w14:textId="4CE0779C" w:rsidR="00CA7BA9" w:rsidRDefault="00CA7BA9" w:rsidP="00D3541F">
      <w:pPr>
        <w:pStyle w:val="a3"/>
        <w:numPr>
          <w:ilvl w:val="0"/>
          <w:numId w:val="5"/>
        </w:numPr>
        <w:ind w:firstLineChars="0"/>
        <w:rPr>
          <w:sz w:val="21"/>
          <w:szCs w:val="21"/>
        </w:rPr>
      </w:pPr>
      <w:bookmarkStart w:id="49" w:name="_Ref145406143"/>
      <w:r w:rsidRPr="00CA7BA9">
        <w:rPr>
          <w:sz w:val="21"/>
          <w:szCs w:val="21"/>
        </w:rPr>
        <w:t xml:space="preserve">Tian H, </w:t>
      </w:r>
      <w:proofErr w:type="spellStart"/>
      <w:r w:rsidRPr="00CA7BA9">
        <w:rPr>
          <w:sz w:val="21"/>
          <w:szCs w:val="21"/>
        </w:rPr>
        <w:t>Xue</w:t>
      </w:r>
      <w:proofErr w:type="spellEnd"/>
      <w:r w:rsidRPr="00CA7BA9">
        <w:rPr>
          <w:sz w:val="21"/>
          <w:szCs w:val="21"/>
        </w:rPr>
        <w:t xml:space="preserve"> K, Luo X, et al. Enabling cross-chain transactions: A decentralized cryptocurrency exchange protocol[J]. IEEE Transactions on Information Forensics and Security, 2021, 16: 3928-3941.</w:t>
      </w:r>
      <w:bookmarkEnd w:id="49"/>
    </w:p>
    <w:p w14:paraId="5A596FAA" w14:textId="00C030A8" w:rsidR="009D6894" w:rsidRDefault="009D6894" w:rsidP="00D3541F">
      <w:pPr>
        <w:pStyle w:val="a3"/>
        <w:numPr>
          <w:ilvl w:val="0"/>
          <w:numId w:val="5"/>
        </w:numPr>
        <w:ind w:firstLineChars="0"/>
        <w:rPr>
          <w:sz w:val="21"/>
          <w:szCs w:val="21"/>
        </w:rPr>
      </w:pPr>
      <w:bookmarkStart w:id="50" w:name="_Ref145406575"/>
      <w:proofErr w:type="spellStart"/>
      <w:r w:rsidRPr="009D6894">
        <w:rPr>
          <w:sz w:val="21"/>
          <w:szCs w:val="21"/>
        </w:rPr>
        <w:t>Karumba</w:t>
      </w:r>
      <w:proofErr w:type="spellEnd"/>
      <w:r w:rsidRPr="009D6894">
        <w:rPr>
          <w:sz w:val="21"/>
          <w:szCs w:val="21"/>
        </w:rPr>
        <w:t xml:space="preserve"> S, </w:t>
      </w:r>
      <w:proofErr w:type="spellStart"/>
      <w:r w:rsidRPr="009D6894">
        <w:rPr>
          <w:sz w:val="21"/>
          <w:szCs w:val="21"/>
        </w:rPr>
        <w:t>Kanhere</w:t>
      </w:r>
      <w:proofErr w:type="spellEnd"/>
      <w:r w:rsidRPr="009D6894">
        <w:rPr>
          <w:sz w:val="21"/>
          <w:szCs w:val="21"/>
        </w:rPr>
        <w:t xml:space="preserve"> S </w:t>
      </w:r>
      <w:proofErr w:type="spellStart"/>
      <w:r w:rsidRPr="009D6894">
        <w:rPr>
          <w:sz w:val="21"/>
          <w:szCs w:val="21"/>
        </w:rPr>
        <w:t>S</w:t>
      </w:r>
      <w:proofErr w:type="spellEnd"/>
      <w:r w:rsidRPr="009D6894">
        <w:rPr>
          <w:sz w:val="21"/>
          <w:szCs w:val="21"/>
        </w:rPr>
        <w:t xml:space="preserve">, </w:t>
      </w:r>
      <w:proofErr w:type="spellStart"/>
      <w:r w:rsidRPr="009D6894">
        <w:rPr>
          <w:sz w:val="21"/>
          <w:szCs w:val="21"/>
        </w:rPr>
        <w:t>Jurdak</w:t>
      </w:r>
      <w:proofErr w:type="spellEnd"/>
      <w:r w:rsidRPr="009D6894">
        <w:rPr>
          <w:sz w:val="21"/>
          <w:szCs w:val="21"/>
        </w:rPr>
        <w:t xml:space="preserve"> R, et al. HARB: A Hypergraph-Based Adaptive Consortium Blockchain for Decentralized Energy Trading[J]. IEEE Internet of Things Journal, 2020, 9(16): 14216-14227.</w:t>
      </w:r>
      <w:bookmarkEnd w:id="50"/>
    </w:p>
    <w:p w14:paraId="68175201" w14:textId="68849898" w:rsidR="00950A92" w:rsidRDefault="00950A92" w:rsidP="00D3541F">
      <w:pPr>
        <w:pStyle w:val="a3"/>
        <w:numPr>
          <w:ilvl w:val="0"/>
          <w:numId w:val="5"/>
        </w:numPr>
        <w:ind w:firstLineChars="0"/>
        <w:rPr>
          <w:sz w:val="21"/>
          <w:szCs w:val="21"/>
        </w:rPr>
      </w:pPr>
      <w:bookmarkStart w:id="51" w:name="_Ref145406895"/>
      <w:r w:rsidRPr="00950A92">
        <w:rPr>
          <w:sz w:val="21"/>
          <w:szCs w:val="21"/>
        </w:rPr>
        <w:t>Yin Z, Zhang B, Xu J, et al. Bool network: An open, distributed, secure cross-chain notary platform[J]. IEEE Transactions on Information Forensics and Security, 2022, 17: 3465-3478.</w:t>
      </w:r>
      <w:bookmarkEnd w:id="51"/>
    </w:p>
    <w:p w14:paraId="41DEF814" w14:textId="4CB628C3" w:rsidR="00950A92" w:rsidRDefault="00950A92" w:rsidP="00D3541F">
      <w:pPr>
        <w:pStyle w:val="a3"/>
        <w:numPr>
          <w:ilvl w:val="0"/>
          <w:numId w:val="5"/>
        </w:numPr>
        <w:ind w:firstLineChars="0"/>
        <w:rPr>
          <w:sz w:val="21"/>
          <w:szCs w:val="21"/>
        </w:rPr>
      </w:pPr>
      <w:bookmarkStart w:id="52" w:name="_Ref145407645"/>
      <w:r w:rsidRPr="00950A92">
        <w:rPr>
          <w:sz w:val="21"/>
          <w:szCs w:val="21"/>
        </w:rPr>
        <w:t>Shao S, Chen F, Xiao X, et al. IBE-BCIOT: An IBE based cross-chain communication mechanism of blockchain in IoT[J]. World Wide Web, 2021, 24(5): 1665-1690.</w:t>
      </w:r>
      <w:bookmarkEnd w:id="52"/>
    </w:p>
    <w:p w14:paraId="6FF5EBD1" w14:textId="4A4E60E7" w:rsidR="00D8115E" w:rsidRDefault="00D8115E" w:rsidP="00D8115E">
      <w:pPr>
        <w:pStyle w:val="a3"/>
        <w:numPr>
          <w:ilvl w:val="0"/>
          <w:numId w:val="5"/>
        </w:numPr>
        <w:ind w:firstLineChars="0"/>
        <w:rPr>
          <w:sz w:val="21"/>
          <w:szCs w:val="21"/>
        </w:rPr>
      </w:pPr>
      <w:bookmarkStart w:id="53" w:name="_Ref145408574"/>
      <w:r w:rsidRPr="00D8115E">
        <w:rPr>
          <w:sz w:val="21"/>
          <w:szCs w:val="21"/>
        </w:rPr>
        <w:t>Lu S, Pei J, Zhao R, et al. CCIO: A Cross-Chain Interoperability Approach for Consortium Blockchains Based on Oracle[J]. Sensors, 2023, 23(4): 1864.</w:t>
      </w:r>
      <w:bookmarkEnd w:id="53"/>
    </w:p>
    <w:p w14:paraId="3BE84E77" w14:textId="300AAD63" w:rsidR="00D8115E" w:rsidRDefault="00D8115E" w:rsidP="00D8115E">
      <w:pPr>
        <w:pStyle w:val="a3"/>
        <w:numPr>
          <w:ilvl w:val="0"/>
          <w:numId w:val="5"/>
        </w:numPr>
        <w:ind w:firstLineChars="0"/>
        <w:rPr>
          <w:sz w:val="21"/>
          <w:szCs w:val="21"/>
        </w:rPr>
      </w:pPr>
      <w:bookmarkStart w:id="54" w:name="_Ref145409271"/>
      <w:r w:rsidRPr="00D8115E">
        <w:rPr>
          <w:sz w:val="21"/>
          <w:szCs w:val="21"/>
        </w:rPr>
        <w:t xml:space="preserve">Borkowski M, </w:t>
      </w:r>
      <w:proofErr w:type="spellStart"/>
      <w:r w:rsidRPr="00D8115E">
        <w:rPr>
          <w:sz w:val="21"/>
          <w:szCs w:val="21"/>
        </w:rPr>
        <w:t>Sigwart</w:t>
      </w:r>
      <w:proofErr w:type="spellEnd"/>
      <w:r w:rsidRPr="00D8115E">
        <w:rPr>
          <w:sz w:val="21"/>
          <w:szCs w:val="21"/>
        </w:rPr>
        <w:t xml:space="preserve"> M, </w:t>
      </w:r>
      <w:proofErr w:type="spellStart"/>
      <w:r w:rsidRPr="00D8115E">
        <w:rPr>
          <w:sz w:val="21"/>
          <w:szCs w:val="21"/>
        </w:rPr>
        <w:t>Frauenthaler</w:t>
      </w:r>
      <w:proofErr w:type="spellEnd"/>
      <w:r w:rsidRPr="00D8115E">
        <w:rPr>
          <w:sz w:val="21"/>
          <w:szCs w:val="21"/>
        </w:rPr>
        <w:t xml:space="preserve"> P, et al. </w:t>
      </w:r>
      <w:proofErr w:type="spellStart"/>
      <w:r w:rsidRPr="00D8115E">
        <w:rPr>
          <w:sz w:val="21"/>
          <w:szCs w:val="21"/>
        </w:rPr>
        <w:t>DeXTT</w:t>
      </w:r>
      <w:proofErr w:type="spellEnd"/>
      <w:r w:rsidRPr="00D8115E">
        <w:rPr>
          <w:sz w:val="21"/>
          <w:szCs w:val="21"/>
        </w:rPr>
        <w:t>: Deterministic cross-blockchain token transfers[J]. IEEE access, 2019, 7: 111030-111042.</w:t>
      </w:r>
      <w:bookmarkEnd w:id="54"/>
    </w:p>
    <w:p w14:paraId="24AA7480" w14:textId="0645C4A9" w:rsidR="00D8115E" w:rsidRPr="00D8115E" w:rsidRDefault="00D8115E" w:rsidP="00D8115E">
      <w:pPr>
        <w:pStyle w:val="a3"/>
        <w:numPr>
          <w:ilvl w:val="0"/>
          <w:numId w:val="5"/>
        </w:numPr>
        <w:ind w:firstLineChars="0"/>
        <w:rPr>
          <w:sz w:val="21"/>
          <w:szCs w:val="21"/>
        </w:rPr>
      </w:pPr>
      <w:bookmarkStart w:id="55" w:name="_Ref145409278"/>
      <w:r w:rsidRPr="00D8115E">
        <w:rPr>
          <w:sz w:val="21"/>
          <w:szCs w:val="21"/>
        </w:rPr>
        <w:t xml:space="preserve">Borkowski M, Ritzer C, Schulte S. Deterministic Witnesses for Claim-First Transactions. 2018[J]. URL: http://dsg. </w:t>
      </w:r>
      <w:proofErr w:type="spellStart"/>
      <w:r w:rsidRPr="00D8115E">
        <w:rPr>
          <w:sz w:val="21"/>
          <w:szCs w:val="21"/>
        </w:rPr>
        <w:t>tuwien</w:t>
      </w:r>
      <w:proofErr w:type="spellEnd"/>
      <w:r w:rsidRPr="00D8115E">
        <w:rPr>
          <w:sz w:val="21"/>
          <w:szCs w:val="21"/>
        </w:rPr>
        <w:t>. ac. at/staff/</w:t>
      </w:r>
      <w:proofErr w:type="spellStart"/>
      <w:r w:rsidRPr="00D8115E">
        <w:rPr>
          <w:sz w:val="21"/>
          <w:szCs w:val="21"/>
        </w:rPr>
        <w:t>mborkowski</w:t>
      </w:r>
      <w:proofErr w:type="spellEnd"/>
      <w:r w:rsidRPr="00D8115E">
        <w:rPr>
          <w:sz w:val="21"/>
          <w:szCs w:val="21"/>
        </w:rPr>
        <w:t>/pub/</w:t>
      </w:r>
      <w:proofErr w:type="spellStart"/>
      <w:r w:rsidRPr="00D8115E">
        <w:rPr>
          <w:sz w:val="21"/>
          <w:szCs w:val="21"/>
        </w:rPr>
        <w:t>tast</w:t>
      </w:r>
      <w:proofErr w:type="spellEnd"/>
      <w:r w:rsidRPr="00D8115E">
        <w:rPr>
          <w:sz w:val="21"/>
          <w:szCs w:val="21"/>
        </w:rPr>
        <w:t xml:space="preserve">/tast-white-paper-3. pdf. White Paper, </w:t>
      </w:r>
      <w:proofErr w:type="spellStart"/>
      <w:r w:rsidRPr="00D8115E">
        <w:rPr>
          <w:sz w:val="21"/>
          <w:szCs w:val="21"/>
        </w:rPr>
        <w:t>Technische</w:t>
      </w:r>
      <w:proofErr w:type="spellEnd"/>
      <w:r w:rsidRPr="00D8115E">
        <w:rPr>
          <w:sz w:val="21"/>
          <w:szCs w:val="21"/>
        </w:rPr>
        <w:t xml:space="preserve"> Universität Wien. Version, 1.</w:t>
      </w:r>
      <w:bookmarkEnd w:id="55"/>
    </w:p>
    <w:p w14:paraId="7760101C" w14:textId="1828465E" w:rsidR="006E446B" w:rsidRPr="005B1425" w:rsidRDefault="006E446B" w:rsidP="00D3541F">
      <w:pPr>
        <w:pStyle w:val="a3"/>
        <w:numPr>
          <w:ilvl w:val="0"/>
          <w:numId w:val="5"/>
        </w:numPr>
        <w:ind w:firstLineChars="0"/>
        <w:rPr>
          <w:sz w:val="21"/>
          <w:szCs w:val="21"/>
        </w:rPr>
      </w:pPr>
      <w:bookmarkStart w:id="56" w:name="_Ref145409393"/>
      <w:r w:rsidRPr="003227DC">
        <w:rPr>
          <w:sz w:val="21"/>
          <w:szCs w:val="21"/>
        </w:rPr>
        <w:t xml:space="preserve">Thomas S, Schwartz E. A protocol for </w:t>
      </w:r>
      <w:proofErr w:type="spellStart"/>
      <w:r w:rsidRPr="003227DC">
        <w:rPr>
          <w:sz w:val="21"/>
          <w:szCs w:val="21"/>
        </w:rPr>
        <w:t>interledger</w:t>
      </w:r>
      <w:proofErr w:type="spellEnd"/>
      <w:r w:rsidRPr="003227DC">
        <w:rPr>
          <w:sz w:val="21"/>
          <w:szCs w:val="21"/>
        </w:rPr>
        <w:t xml:space="preserve"> payments[J]. URL https://interledger. org/</w:t>
      </w:r>
      <w:proofErr w:type="spellStart"/>
      <w:r w:rsidRPr="003227DC">
        <w:rPr>
          <w:sz w:val="21"/>
          <w:szCs w:val="21"/>
        </w:rPr>
        <w:t>interledger</w:t>
      </w:r>
      <w:proofErr w:type="spellEnd"/>
      <w:r w:rsidRPr="003227DC">
        <w:rPr>
          <w:sz w:val="21"/>
          <w:szCs w:val="21"/>
        </w:rPr>
        <w:t>. pdf, 2015.</w:t>
      </w:r>
      <w:bookmarkEnd w:id="46"/>
      <w:bookmarkEnd w:id="56"/>
    </w:p>
    <w:p w14:paraId="0D61BB1D" w14:textId="7705143E" w:rsidR="005B1425" w:rsidRDefault="005B1425" w:rsidP="00D3541F">
      <w:pPr>
        <w:pStyle w:val="a3"/>
        <w:numPr>
          <w:ilvl w:val="0"/>
          <w:numId w:val="5"/>
        </w:numPr>
        <w:ind w:firstLineChars="0"/>
        <w:rPr>
          <w:sz w:val="21"/>
          <w:szCs w:val="21"/>
        </w:rPr>
      </w:pPr>
      <w:bookmarkStart w:id="57" w:name="_Ref145362758"/>
      <w:r w:rsidRPr="005B1425">
        <w:rPr>
          <w:sz w:val="21"/>
          <w:szCs w:val="21"/>
        </w:rPr>
        <w:t xml:space="preserve">Dai B, Jiang S, Zhu M, et al. Research and implementation of cross-chain transaction model based on improved hash-locking[C]//Blockchain and Trustworthy Systems: Second International Conference, </w:t>
      </w:r>
      <w:proofErr w:type="spellStart"/>
      <w:r w:rsidRPr="005B1425">
        <w:rPr>
          <w:sz w:val="21"/>
          <w:szCs w:val="21"/>
        </w:rPr>
        <w:t>BlockSys</w:t>
      </w:r>
      <w:proofErr w:type="spellEnd"/>
      <w:r w:rsidRPr="005B1425">
        <w:rPr>
          <w:sz w:val="21"/>
          <w:szCs w:val="21"/>
        </w:rPr>
        <w:t xml:space="preserve"> 2020, Dali, China, August 6–7, 2020, Revised Selected </w:t>
      </w:r>
      <w:r w:rsidRPr="005B1425">
        <w:rPr>
          <w:sz w:val="21"/>
          <w:szCs w:val="21"/>
        </w:rPr>
        <w:lastRenderedPageBreak/>
        <w:t>Papers 2. Springer Singapore, 2020: 218-230.</w:t>
      </w:r>
      <w:bookmarkEnd w:id="57"/>
    </w:p>
    <w:p w14:paraId="18E68A02" w14:textId="589FDE04" w:rsidR="00613923" w:rsidRDefault="00613923" w:rsidP="00D3541F">
      <w:pPr>
        <w:pStyle w:val="a3"/>
        <w:numPr>
          <w:ilvl w:val="0"/>
          <w:numId w:val="5"/>
        </w:numPr>
        <w:ind w:firstLineChars="0"/>
        <w:rPr>
          <w:sz w:val="21"/>
          <w:szCs w:val="21"/>
        </w:rPr>
      </w:pPr>
      <w:bookmarkStart w:id="58" w:name="_Ref145365611"/>
      <w:r w:rsidRPr="00613923">
        <w:rPr>
          <w:sz w:val="21"/>
          <w:szCs w:val="21"/>
        </w:rPr>
        <w:t>Yu Y, Zhang S. A Cross-Chain Identify Authentication Scheme Based on Block Chain[C]//2022 3rd International Conference on E-commerce and Internet Technology (ECIT 2022). Atlantis Press, 2022: 635-643.</w:t>
      </w:r>
      <w:bookmarkEnd w:id="58"/>
    </w:p>
    <w:p w14:paraId="081534F2" w14:textId="37450728" w:rsidR="0053432A" w:rsidRDefault="0053432A" w:rsidP="00D3541F">
      <w:pPr>
        <w:pStyle w:val="a3"/>
        <w:numPr>
          <w:ilvl w:val="0"/>
          <w:numId w:val="5"/>
        </w:numPr>
        <w:ind w:firstLineChars="0"/>
        <w:rPr>
          <w:sz w:val="21"/>
          <w:szCs w:val="21"/>
        </w:rPr>
      </w:pPr>
      <w:bookmarkStart w:id="59" w:name="_Ref145367617"/>
      <w:r w:rsidRPr="0053432A">
        <w:rPr>
          <w:sz w:val="21"/>
          <w:szCs w:val="21"/>
        </w:rPr>
        <w:t xml:space="preserve">Sun Y, Yi L, </w:t>
      </w:r>
      <w:proofErr w:type="spellStart"/>
      <w:r w:rsidRPr="0053432A">
        <w:rPr>
          <w:sz w:val="21"/>
          <w:szCs w:val="21"/>
        </w:rPr>
        <w:t>Duan</w:t>
      </w:r>
      <w:proofErr w:type="spellEnd"/>
      <w:r w:rsidRPr="0053432A">
        <w:rPr>
          <w:sz w:val="21"/>
          <w:szCs w:val="21"/>
        </w:rPr>
        <w:t xml:space="preserve"> L, et al. A Decentralized Cross-Chain Service Protocol based on Notary Schemes and Hash-Locking[C]//2022 IEEE International Conference on Services Computing (SCC). IEEE, 2022: 152-157.</w:t>
      </w:r>
      <w:bookmarkEnd w:id="59"/>
    </w:p>
    <w:p w14:paraId="70A72ED7" w14:textId="65DF1AA0" w:rsidR="006C08F3" w:rsidRPr="006C08F3" w:rsidRDefault="00424813" w:rsidP="006C08F3">
      <w:pPr>
        <w:pStyle w:val="a3"/>
        <w:numPr>
          <w:ilvl w:val="0"/>
          <w:numId w:val="5"/>
        </w:numPr>
        <w:ind w:firstLineChars="0"/>
        <w:rPr>
          <w:sz w:val="21"/>
          <w:szCs w:val="21"/>
        </w:rPr>
      </w:pPr>
      <w:bookmarkStart w:id="60" w:name="_Ref145369181"/>
      <w:r w:rsidRPr="00424813">
        <w:rPr>
          <w:sz w:val="21"/>
          <w:szCs w:val="21"/>
        </w:rPr>
        <w:t xml:space="preserve">Ren Y, </w:t>
      </w:r>
      <w:proofErr w:type="spellStart"/>
      <w:r w:rsidRPr="00424813">
        <w:rPr>
          <w:sz w:val="21"/>
          <w:szCs w:val="21"/>
        </w:rPr>
        <w:t>Lv</w:t>
      </w:r>
      <w:proofErr w:type="spellEnd"/>
      <w:r w:rsidRPr="00424813">
        <w:rPr>
          <w:sz w:val="21"/>
          <w:szCs w:val="21"/>
        </w:rPr>
        <w:t xml:space="preserve"> Z, </w:t>
      </w:r>
      <w:proofErr w:type="spellStart"/>
      <w:r w:rsidRPr="00424813">
        <w:rPr>
          <w:sz w:val="21"/>
          <w:szCs w:val="21"/>
        </w:rPr>
        <w:t>Xiong</w:t>
      </w:r>
      <w:proofErr w:type="spellEnd"/>
      <w:r w:rsidRPr="00424813">
        <w:rPr>
          <w:sz w:val="21"/>
          <w:szCs w:val="21"/>
        </w:rPr>
        <w:t xml:space="preserve"> N </w:t>
      </w:r>
      <w:proofErr w:type="spellStart"/>
      <w:r w:rsidRPr="00424813">
        <w:rPr>
          <w:sz w:val="21"/>
          <w:szCs w:val="21"/>
        </w:rPr>
        <w:t>N</w:t>
      </w:r>
      <w:proofErr w:type="spellEnd"/>
      <w:r w:rsidRPr="00424813">
        <w:rPr>
          <w:sz w:val="21"/>
          <w:szCs w:val="21"/>
        </w:rPr>
        <w:t>, et al. HCNCT: A Cross-chain Interaction Scheme for the Blockchain-based Metaverse[J]. ACM Transactions on Multimedia Computing, Communications and Applications, 2023.</w:t>
      </w:r>
      <w:bookmarkEnd w:id="60"/>
    </w:p>
    <w:p w14:paraId="30A5D466" w14:textId="2EFAE7B1" w:rsidR="00B44F13" w:rsidRDefault="00B44F13" w:rsidP="00D3541F">
      <w:pPr>
        <w:pStyle w:val="a3"/>
        <w:numPr>
          <w:ilvl w:val="0"/>
          <w:numId w:val="5"/>
        </w:numPr>
        <w:ind w:firstLineChars="0"/>
        <w:rPr>
          <w:sz w:val="21"/>
          <w:szCs w:val="21"/>
        </w:rPr>
      </w:pPr>
      <w:bookmarkStart w:id="61" w:name="_Ref145409497"/>
      <w:proofErr w:type="spellStart"/>
      <w:r w:rsidRPr="00B44F13">
        <w:rPr>
          <w:sz w:val="21"/>
          <w:szCs w:val="21"/>
        </w:rPr>
        <w:t>Dawei</w:t>
      </w:r>
      <w:proofErr w:type="spellEnd"/>
      <w:r w:rsidRPr="00B44F13">
        <w:rPr>
          <w:sz w:val="21"/>
          <w:szCs w:val="21"/>
        </w:rPr>
        <w:t xml:space="preserve"> L, </w:t>
      </w:r>
      <w:proofErr w:type="spellStart"/>
      <w:r w:rsidRPr="00B44F13">
        <w:rPr>
          <w:sz w:val="21"/>
          <w:szCs w:val="21"/>
        </w:rPr>
        <w:t>Jianwei</w:t>
      </w:r>
      <w:proofErr w:type="spellEnd"/>
      <w:r w:rsidRPr="00B44F13">
        <w:rPr>
          <w:sz w:val="21"/>
          <w:szCs w:val="21"/>
        </w:rPr>
        <w:t xml:space="preserve"> L, </w:t>
      </w:r>
      <w:proofErr w:type="spellStart"/>
      <w:r w:rsidRPr="00B44F13">
        <w:rPr>
          <w:sz w:val="21"/>
          <w:szCs w:val="21"/>
        </w:rPr>
        <w:t>Zongxun</w:t>
      </w:r>
      <w:proofErr w:type="spellEnd"/>
      <w:r w:rsidRPr="00B44F13">
        <w:rPr>
          <w:sz w:val="21"/>
          <w:szCs w:val="21"/>
        </w:rPr>
        <w:t xml:space="preserve"> T. </w:t>
      </w:r>
      <w:proofErr w:type="spellStart"/>
      <w:r w:rsidRPr="00B44F13">
        <w:rPr>
          <w:sz w:val="21"/>
          <w:szCs w:val="21"/>
        </w:rPr>
        <w:t>AgentChain</w:t>
      </w:r>
      <w:proofErr w:type="spellEnd"/>
      <w:r w:rsidRPr="00B44F13">
        <w:rPr>
          <w:sz w:val="21"/>
          <w:szCs w:val="21"/>
        </w:rPr>
        <w:t>: a decentralized cross-chain exchange system [C]//2019 18th IEEE International Conference On Trust, Security And Privacy In Computing And Communications/13th IEEE International Conference On Big Data Science And Engineering (</w:t>
      </w:r>
      <w:proofErr w:type="spellStart"/>
      <w:r w:rsidRPr="00B44F13">
        <w:rPr>
          <w:sz w:val="21"/>
          <w:szCs w:val="21"/>
        </w:rPr>
        <w:t>TrustCom</w:t>
      </w:r>
      <w:proofErr w:type="spellEnd"/>
      <w:r w:rsidRPr="00B44F13">
        <w:rPr>
          <w:sz w:val="21"/>
          <w:szCs w:val="21"/>
        </w:rPr>
        <w:t>/</w:t>
      </w:r>
      <w:proofErr w:type="spellStart"/>
      <w:r w:rsidRPr="00B44F13">
        <w:rPr>
          <w:sz w:val="21"/>
          <w:szCs w:val="21"/>
        </w:rPr>
        <w:t>BigDataSE</w:t>
      </w:r>
      <w:proofErr w:type="spellEnd"/>
      <w:r w:rsidRPr="00B44F13">
        <w:rPr>
          <w:sz w:val="21"/>
          <w:szCs w:val="21"/>
        </w:rPr>
        <w:t>). 2019: 491-498.</w:t>
      </w:r>
      <w:bookmarkEnd w:id="61"/>
    </w:p>
    <w:p w14:paraId="0B0144A2" w14:textId="699FB7D7" w:rsidR="00396BC0" w:rsidRDefault="00396BC0" w:rsidP="00D3541F">
      <w:pPr>
        <w:pStyle w:val="a3"/>
        <w:numPr>
          <w:ilvl w:val="0"/>
          <w:numId w:val="5"/>
        </w:numPr>
        <w:ind w:firstLineChars="0"/>
        <w:rPr>
          <w:sz w:val="21"/>
          <w:szCs w:val="21"/>
        </w:rPr>
      </w:pPr>
      <w:bookmarkStart w:id="62" w:name="_Ref145371865"/>
      <w:proofErr w:type="spellStart"/>
      <w:r w:rsidRPr="00396BC0">
        <w:rPr>
          <w:sz w:val="21"/>
          <w:szCs w:val="21"/>
        </w:rPr>
        <w:t>Hei</w:t>
      </w:r>
      <w:proofErr w:type="spellEnd"/>
      <w:r w:rsidRPr="00396BC0">
        <w:rPr>
          <w:sz w:val="21"/>
          <w:szCs w:val="21"/>
        </w:rPr>
        <w:t xml:space="preserve"> Y, Li D, Zhang C, et al. Practical </w:t>
      </w:r>
      <w:proofErr w:type="spellStart"/>
      <w:r w:rsidRPr="00396BC0">
        <w:rPr>
          <w:sz w:val="21"/>
          <w:szCs w:val="21"/>
        </w:rPr>
        <w:t>AgentChain</w:t>
      </w:r>
      <w:proofErr w:type="spellEnd"/>
      <w:r w:rsidRPr="00396BC0">
        <w:rPr>
          <w:sz w:val="21"/>
          <w:szCs w:val="21"/>
        </w:rPr>
        <w:t>: A compatible cross-chain exchange system[J]. Future Generation Computer Systems, 2022, 130: 207-218.</w:t>
      </w:r>
      <w:bookmarkEnd w:id="62"/>
    </w:p>
    <w:p w14:paraId="2F5C95F0" w14:textId="77E85453" w:rsidR="00466B8E" w:rsidRDefault="00466B8E" w:rsidP="00D3541F">
      <w:pPr>
        <w:pStyle w:val="a3"/>
        <w:numPr>
          <w:ilvl w:val="0"/>
          <w:numId w:val="5"/>
        </w:numPr>
        <w:ind w:firstLineChars="0"/>
        <w:rPr>
          <w:sz w:val="21"/>
          <w:szCs w:val="21"/>
        </w:rPr>
      </w:pPr>
      <w:bookmarkStart w:id="63" w:name="_Ref145374019"/>
      <w:r w:rsidRPr="00466B8E">
        <w:rPr>
          <w:sz w:val="21"/>
          <w:szCs w:val="21"/>
        </w:rPr>
        <w:t>Jiang Y, Wang C, Wang Y, et al. A cross-chain solution to integrating multiple blockchains for IoT data management[J]. Sensors, 2019, 19(9): 2042.</w:t>
      </w:r>
      <w:bookmarkEnd w:id="63"/>
    </w:p>
    <w:p w14:paraId="26F7EAFE" w14:textId="17157702" w:rsidR="00496DF7" w:rsidRDefault="00496DF7" w:rsidP="00D3541F">
      <w:pPr>
        <w:pStyle w:val="a3"/>
        <w:numPr>
          <w:ilvl w:val="0"/>
          <w:numId w:val="5"/>
        </w:numPr>
        <w:ind w:firstLineChars="0"/>
        <w:rPr>
          <w:sz w:val="21"/>
          <w:szCs w:val="21"/>
        </w:rPr>
      </w:pPr>
      <w:bookmarkStart w:id="64" w:name="_Ref145375033"/>
      <w:r w:rsidRPr="00496DF7">
        <w:rPr>
          <w:sz w:val="21"/>
          <w:szCs w:val="21"/>
        </w:rPr>
        <w:t xml:space="preserve">Pang X, Kong N, Chen Z. </w:t>
      </w:r>
      <w:proofErr w:type="spellStart"/>
      <w:r w:rsidRPr="00496DF7">
        <w:rPr>
          <w:sz w:val="21"/>
          <w:szCs w:val="21"/>
        </w:rPr>
        <w:t>AbitBridge</w:t>
      </w:r>
      <w:proofErr w:type="spellEnd"/>
      <w:r w:rsidRPr="00496DF7">
        <w:rPr>
          <w:sz w:val="21"/>
          <w:szCs w:val="21"/>
        </w:rPr>
        <w:t>: A cross-chain protocol based on main-sub-chain architecture[C]//2022 IEEE 5th International Conference on Information Systems and Computer Aided Education (ICISCAE). IEEE, 2022: 99-104.</w:t>
      </w:r>
      <w:bookmarkEnd w:id="64"/>
    </w:p>
    <w:p w14:paraId="2D833CC7" w14:textId="24137BE7" w:rsidR="00E92FF9" w:rsidRDefault="00E92FF9" w:rsidP="00D3541F">
      <w:pPr>
        <w:pStyle w:val="a3"/>
        <w:numPr>
          <w:ilvl w:val="0"/>
          <w:numId w:val="5"/>
        </w:numPr>
        <w:ind w:firstLineChars="0"/>
        <w:rPr>
          <w:sz w:val="21"/>
          <w:szCs w:val="21"/>
        </w:rPr>
      </w:pPr>
      <w:bookmarkStart w:id="65" w:name="_Ref145376622"/>
      <w:r w:rsidRPr="00E92FF9">
        <w:rPr>
          <w:sz w:val="21"/>
          <w:szCs w:val="21"/>
        </w:rPr>
        <w:t xml:space="preserve">Zhang Y, Hu S, Wang Q, et al. </w:t>
      </w:r>
      <w:proofErr w:type="spellStart"/>
      <w:r w:rsidRPr="00E92FF9">
        <w:rPr>
          <w:sz w:val="21"/>
          <w:szCs w:val="21"/>
        </w:rPr>
        <w:t>PXCrypto</w:t>
      </w:r>
      <w:proofErr w:type="spellEnd"/>
      <w:r w:rsidRPr="00E92FF9">
        <w:rPr>
          <w:sz w:val="21"/>
          <w:szCs w:val="21"/>
        </w:rPr>
        <w:t>: A Regulated Privacy-Preserving Cross-Chain Transaction Scheme[C]//International Conference on Algorithms and Architectures for Parallel Processing. Cham: Springer Nature Switzerland, 2022: 170-191.</w:t>
      </w:r>
      <w:bookmarkEnd w:id="65"/>
    </w:p>
    <w:p w14:paraId="1A84FFDF" w14:textId="6E5A20EE" w:rsidR="00E92FF9" w:rsidRDefault="00E92FF9" w:rsidP="00D3541F">
      <w:pPr>
        <w:pStyle w:val="a3"/>
        <w:numPr>
          <w:ilvl w:val="0"/>
          <w:numId w:val="5"/>
        </w:numPr>
        <w:ind w:firstLineChars="0"/>
        <w:rPr>
          <w:sz w:val="21"/>
          <w:szCs w:val="21"/>
        </w:rPr>
      </w:pPr>
      <w:bookmarkStart w:id="66" w:name="_Ref145376830"/>
      <w:proofErr w:type="spellStart"/>
      <w:r w:rsidRPr="00E92FF9">
        <w:rPr>
          <w:sz w:val="21"/>
          <w:szCs w:val="21"/>
        </w:rPr>
        <w:t>Baldimtsi</w:t>
      </w:r>
      <w:proofErr w:type="spellEnd"/>
      <w:r w:rsidRPr="00E92FF9">
        <w:rPr>
          <w:sz w:val="21"/>
          <w:szCs w:val="21"/>
        </w:rPr>
        <w:t xml:space="preserve"> F, </w:t>
      </w:r>
      <w:proofErr w:type="spellStart"/>
      <w:r w:rsidRPr="00E92FF9">
        <w:rPr>
          <w:sz w:val="21"/>
          <w:szCs w:val="21"/>
        </w:rPr>
        <w:t>Miers</w:t>
      </w:r>
      <w:proofErr w:type="spellEnd"/>
      <w:r w:rsidRPr="00E92FF9">
        <w:rPr>
          <w:sz w:val="21"/>
          <w:szCs w:val="21"/>
        </w:rPr>
        <w:t xml:space="preserve"> I, Zhang X. Anonymous Sidechains[C]//International Workshop on Data Privacy Management. Cham: Springer International Publishing, 2021: 262-277.</w:t>
      </w:r>
      <w:bookmarkEnd w:id="66"/>
    </w:p>
    <w:p w14:paraId="12AE39BC" w14:textId="2F4E38AC" w:rsidR="00E92FF9" w:rsidRDefault="00E92FF9" w:rsidP="00D3541F">
      <w:pPr>
        <w:pStyle w:val="a3"/>
        <w:numPr>
          <w:ilvl w:val="0"/>
          <w:numId w:val="5"/>
        </w:numPr>
        <w:ind w:firstLineChars="0"/>
        <w:rPr>
          <w:sz w:val="21"/>
          <w:szCs w:val="21"/>
        </w:rPr>
      </w:pPr>
      <w:bookmarkStart w:id="67" w:name="_Ref145376986"/>
      <w:r w:rsidRPr="00E92FF9">
        <w:rPr>
          <w:sz w:val="21"/>
          <w:szCs w:val="21"/>
        </w:rPr>
        <w:t>Deshpande A, Herlihy M. Privacy-preserving cross-chain atomic swaps[C]//International Conference on Financial Cryptography and Data Security. Cham: Springer International Publishing, 2020: 540-549.</w:t>
      </w:r>
      <w:bookmarkEnd w:id="67"/>
    </w:p>
    <w:p w14:paraId="66E0DF25" w14:textId="0D17122C" w:rsidR="00360B71" w:rsidRDefault="00360B71" w:rsidP="00D3541F">
      <w:pPr>
        <w:pStyle w:val="a3"/>
        <w:numPr>
          <w:ilvl w:val="0"/>
          <w:numId w:val="5"/>
        </w:numPr>
        <w:ind w:firstLineChars="0"/>
        <w:rPr>
          <w:sz w:val="21"/>
          <w:szCs w:val="21"/>
        </w:rPr>
      </w:pPr>
      <w:bookmarkStart w:id="68" w:name="_Ref145377789"/>
      <w:r w:rsidRPr="00360B71">
        <w:rPr>
          <w:sz w:val="21"/>
          <w:szCs w:val="21"/>
        </w:rPr>
        <w:t xml:space="preserve">Shu F, Lei K. </w:t>
      </w:r>
      <w:proofErr w:type="spellStart"/>
      <w:r w:rsidRPr="00360B71">
        <w:rPr>
          <w:sz w:val="21"/>
          <w:szCs w:val="21"/>
        </w:rPr>
        <w:t>Vger</w:t>
      </w:r>
      <w:proofErr w:type="spellEnd"/>
      <w:r w:rsidRPr="00360B71">
        <w:rPr>
          <w:sz w:val="21"/>
          <w:szCs w:val="21"/>
        </w:rPr>
        <w:t xml:space="preserve">: A VRF based cross-chain mechanism for blockchains[C]//Journal of </w:t>
      </w:r>
      <w:r w:rsidRPr="00360B71">
        <w:rPr>
          <w:sz w:val="21"/>
          <w:szCs w:val="21"/>
        </w:rPr>
        <w:lastRenderedPageBreak/>
        <w:t>Physics: Conference Series. IOP Publishing, 2021, 1780(1): 012038.</w:t>
      </w:r>
      <w:bookmarkEnd w:id="68"/>
    </w:p>
    <w:p w14:paraId="0FC040CE" w14:textId="64AE8027" w:rsidR="006C08F3" w:rsidRDefault="006C08F3" w:rsidP="00D3541F">
      <w:pPr>
        <w:pStyle w:val="a3"/>
        <w:numPr>
          <w:ilvl w:val="0"/>
          <w:numId w:val="5"/>
        </w:numPr>
        <w:ind w:firstLineChars="0"/>
        <w:rPr>
          <w:sz w:val="21"/>
          <w:szCs w:val="21"/>
        </w:rPr>
      </w:pPr>
      <w:bookmarkStart w:id="69" w:name="_Ref145382798"/>
      <w:r w:rsidRPr="006C08F3">
        <w:rPr>
          <w:rFonts w:hint="eastAsia"/>
          <w:sz w:val="21"/>
          <w:szCs w:val="21"/>
        </w:rPr>
        <w:t>叶祥翮</w:t>
      </w:r>
      <w:r w:rsidRPr="006C08F3">
        <w:rPr>
          <w:rFonts w:hint="eastAsia"/>
          <w:sz w:val="21"/>
          <w:szCs w:val="21"/>
        </w:rPr>
        <w:t xml:space="preserve">, </w:t>
      </w:r>
      <w:r w:rsidRPr="006C08F3">
        <w:rPr>
          <w:rFonts w:hint="eastAsia"/>
          <w:sz w:val="21"/>
          <w:szCs w:val="21"/>
        </w:rPr>
        <w:t>刘学业</w:t>
      </w:r>
      <w:r w:rsidRPr="006C08F3">
        <w:rPr>
          <w:rFonts w:hint="eastAsia"/>
          <w:sz w:val="21"/>
          <w:szCs w:val="21"/>
        </w:rPr>
        <w:t xml:space="preserve">, </w:t>
      </w:r>
      <w:r w:rsidRPr="006C08F3">
        <w:rPr>
          <w:rFonts w:hint="eastAsia"/>
          <w:sz w:val="21"/>
          <w:szCs w:val="21"/>
        </w:rPr>
        <w:t>王斌辉</w:t>
      </w:r>
      <w:r w:rsidRPr="006C08F3">
        <w:rPr>
          <w:rFonts w:hint="eastAsia"/>
          <w:sz w:val="21"/>
          <w:szCs w:val="21"/>
        </w:rPr>
        <w:t xml:space="preserve">, </w:t>
      </w:r>
      <w:r w:rsidRPr="006C08F3">
        <w:rPr>
          <w:rFonts w:hint="eastAsia"/>
          <w:sz w:val="21"/>
          <w:szCs w:val="21"/>
        </w:rPr>
        <w:t>邢树松</w:t>
      </w:r>
      <w:r w:rsidRPr="006C08F3">
        <w:rPr>
          <w:rFonts w:hint="eastAsia"/>
          <w:sz w:val="21"/>
          <w:szCs w:val="21"/>
        </w:rPr>
        <w:t xml:space="preserve">. </w:t>
      </w:r>
      <w:r w:rsidRPr="006C08F3">
        <w:rPr>
          <w:rFonts w:hint="eastAsia"/>
          <w:sz w:val="21"/>
          <w:szCs w:val="21"/>
        </w:rPr>
        <w:t>面向联盟链的分布式公证人跨链模型</w:t>
      </w:r>
      <w:r w:rsidRPr="006C08F3">
        <w:rPr>
          <w:rFonts w:hint="eastAsia"/>
          <w:sz w:val="21"/>
          <w:szCs w:val="21"/>
        </w:rPr>
        <w:t xml:space="preserve">[J]. </w:t>
      </w:r>
      <w:r w:rsidRPr="006C08F3">
        <w:rPr>
          <w:rFonts w:hint="eastAsia"/>
          <w:sz w:val="21"/>
          <w:szCs w:val="21"/>
        </w:rPr>
        <w:t>应用科学学报</w:t>
      </w:r>
      <w:r w:rsidRPr="006C08F3">
        <w:rPr>
          <w:rFonts w:hint="eastAsia"/>
          <w:sz w:val="21"/>
          <w:szCs w:val="21"/>
        </w:rPr>
        <w:t>, 2022, 40(4): 567-582.</w:t>
      </w:r>
      <w:bookmarkEnd w:id="69"/>
    </w:p>
    <w:p w14:paraId="15773A67" w14:textId="534A45E9" w:rsidR="00950A92" w:rsidRPr="00950A92" w:rsidRDefault="00950A92" w:rsidP="00950A92">
      <w:pPr>
        <w:pStyle w:val="a3"/>
        <w:numPr>
          <w:ilvl w:val="0"/>
          <w:numId w:val="5"/>
        </w:numPr>
        <w:ind w:firstLineChars="0"/>
        <w:rPr>
          <w:sz w:val="21"/>
          <w:szCs w:val="21"/>
        </w:rPr>
      </w:pPr>
      <w:bookmarkStart w:id="70" w:name="_Ref145407012"/>
      <w:proofErr w:type="spellStart"/>
      <w:r w:rsidRPr="00950A92">
        <w:rPr>
          <w:sz w:val="21"/>
          <w:szCs w:val="21"/>
        </w:rPr>
        <w:t>Karumba</w:t>
      </w:r>
      <w:proofErr w:type="spellEnd"/>
      <w:r w:rsidRPr="00950A92">
        <w:rPr>
          <w:sz w:val="21"/>
          <w:szCs w:val="21"/>
        </w:rPr>
        <w:t xml:space="preserve"> S, </w:t>
      </w:r>
      <w:proofErr w:type="spellStart"/>
      <w:r w:rsidRPr="00950A92">
        <w:rPr>
          <w:sz w:val="21"/>
          <w:szCs w:val="21"/>
        </w:rPr>
        <w:t>Jurdak</w:t>
      </w:r>
      <w:proofErr w:type="spellEnd"/>
      <w:r w:rsidRPr="00950A92">
        <w:rPr>
          <w:sz w:val="21"/>
          <w:szCs w:val="21"/>
        </w:rPr>
        <w:t xml:space="preserve"> R, </w:t>
      </w:r>
      <w:proofErr w:type="spellStart"/>
      <w:r w:rsidRPr="00950A92">
        <w:rPr>
          <w:sz w:val="21"/>
          <w:szCs w:val="21"/>
        </w:rPr>
        <w:t>Kanhere</w:t>
      </w:r>
      <w:proofErr w:type="spellEnd"/>
      <w:r w:rsidRPr="00950A92">
        <w:rPr>
          <w:sz w:val="21"/>
          <w:szCs w:val="21"/>
        </w:rPr>
        <w:t xml:space="preserve"> S </w:t>
      </w:r>
      <w:proofErr w:type="spellStart"/>
      <w:r w:rsidRPr="00950A92">
        <w:rPr>
          <w:sz w:val="21"/>
          <w:szCs w:val="21"/>
        </w:rPr>
        <w:t>S</w:t>
      </w:r>
      <w:proofErr w:type="spellEnd"/>
      <w:r w:rsidRPr="00950A92">
        <w:rPr>
          <w:sz w:val="21"/>
          <w:szCs w:val="21"/>
        </w:rPr>
        <w:t xml:space="preserve">, et al. </w:t>
      </w:r>
      <w:proofErr w:type="spellStart"/>
      <w:r w:rsidRPr="00950A92">
        <w:rPr>
          <w:sz w:val="21"/>
          <w:szCs w:val="21"/>
        </w:rPr>
        <w:t>Bailif</w:t>
      </w:r>
      <w:proofErr w:type="spellEnd"/>
      <w:r w:rsidRPr="00950A92">
        <w:rPr>
          <w:sz w:val="21"/>
          <w:szCs w:val="21"/>
        </w:rPr>
        <w:t>: A blockchain agnostic interoperability framework[C]//2023 IEEE International Conference on Blockchain and Cryptocurrency (ICBC). IEEE, 2023: 1-9.</w:t>
      </w:r>
      <w:bookmarkEnd w:id="70"/>
    </w:p>
    <w:p w14:paraId="4FB70139" w14:textId="77777777" w:rsidR="00144F4A" w:rsidRPr="00D3541F" w:rsidRDefault="00144F4A" w:rsidP="00D3541F">
      <w:pPr>
        <w:rPr>
          <w:sz w:val="21"/>
          <w:szCs w:val="21"/>
        </w:rPr>
      </w:pPr>
    </w:p>
    <w:sectPr w:rsidR="00144F4A" w:rsidRPr="00D354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01051" w14:textId="77777777" w:rsidR="00790D33" w:rsidRDefault="00790D33" w:rsidP="00D72070">
      <w:pPr>
        <w:spacing w:line="240" w:lineRule="auto"/>
      </w:pPr>
      <w:r>
        <w:separator/>
      </w:r>
    </w:p>
  </w:endnote>
  <w:endnote w:type="continuationSeparator" w:id="0">
    <w:p w14:paraId="07C8C100" w14:textId="77777777" w:rsidR="00790D33" w:rsidRDefault="00790D33" w:rsidP="00D720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Roboto">
    <w:altName w:val="Segoe Print"/>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FADC2" w14:textId="77777777" w:rsidR="00790D33" w:rsidRDefault="00790D33" w:rsidP="00D72070">
      <w:pPr>
        <w:spacing w:line="240" w:lineRule="auto"/>
      </w:pPr>
      <w:r>
        <w:separator/>
      </w:r>
    </w:p>
  </w:footnote>
  <w:footnote w:type="continuationSeparator" w:id="0">
    <w:p w14:paraId="3463B7C3" w14:textId="77777777" w:rsidR="00790D33" w:rsidRDefault="00790D33" w:rsidP="00D720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718A6"/>
    <w:multiLevelType w:val="hybridMultilevel"/>
    <w:tmpl w:val="928A25F0"/>
    <w:lvl w:ilvl="0" w:tplc="ACBC2AFC">
      <w:start w:val="1"/>
      <w:numFmt w:val="decimal"/>
      <w:lvlText w:val="%1、"/>
      <w:lvlJc w:val="left"/>
      <w:pPr>
        <w:ind w:left="-60" w:hanging="36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15:restartNumberingAfterBreak="0">
    <w:nsid w:val="1BDD2FA7"/>
    <w:multiLevelType w:val="hybridMultilevel"/>
    <w:tmpl w:val="E5E2C4FC"/>
    <w:lvl w:ilvl="0" w:tplc="A6603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61567F"/>
    <w:multiLevelType w:val="hybridMultilevel"/>
    <w:tmpl w:val="6F022F42"/>
    <w:lvl w:ilvl="0" w:tplc="AD9EF8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65038D6"/>
    <w:multiLevelType w:val="hybridMultilevel"/>
    <w:tmpl w:val="974AA012"/>
    <w:lvl w:ilvl="0" w:tplc="D918F88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15:restartNumberingAfterBreak="0">
    <w:nsid w:val="50691EC3"/>
    <w:multiLevelType w:val="hybridMultilevel"/>
    <w:tmpl w:val="CDD64B34"/>
    <w:lvl w:ilvl="0" w:tplc="DAD2B49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5812E4"/>
    <w:multiLevelType w:val="hybridMultilevel"/>
    <w:tmpl w:val="233030AE"/>
    <w:lvl w:ilvl="0" w:tplc="E9D887F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86537CF"/>
    <w:multiLevelType w:val="hybridMultilevel"/>
    <w:tmpl w:val="E3A492FC"/>
    <w:lvl w:ilvl="0" w:tplc="055610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053774A"/>
    <w:multiLevelType w:val="hybridMultilevel"/>
    <w:tmpl w:val="47120208"/>
    <w:lvl w:ilvl="0" w:tplc="0556100C">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7"/>
  </w:num>
  <w:num w:numId="4">
    <w:abstractNumId w:val="1"/>
  </w:num>
  <w:num w:numId="5">
    <w:abstractNumId w:val="4"/>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67B"/>
    <w:rsid w:val="00003DAD"/>
    <w:rsid w:val="000259F8"/>
    <w:rsid w:val="00031685"/>
    <w:rsid w:val="000467D3"/>
    <w:rsid w:val="000478FD"/>
    <w:rsid w:val="000577BC"/>
    <w:rsid w:val="00077332"/>
    <w:rsid w:val="0008714F"/>
    <w:rsid w:val="000907A7"/>
    <w:rsid w:val="000C2B64"/>
    <w:rsid w:val="000C75D7"/>
    <w:rsid w:val="000E4848"/>
    <w:rsid w:val="000F5D67"/>
    <w:rsid w:val="000F708E"/>
    <w:rsid w:val="0010124C"/>
    <w:rsid w:val="0011657B"/>
    <w:rsid w:val="00144F4A"/>
    <w:rsid w:val="00145536"/>
    <w:rsid w:val="001461CB"/>
    <w:rsid w:val="001468AE"/>
    <w:rsid w:val="0016303D"/>
    <w:rsid w:val="00175B4A"/>
    <w:rsid w:val="0018303E"/>
    <w:rsid w:val="001874A2"/>
    <w:rsid w:val="001A18A7"/>
    <w:rsid w:val="001A2508"/>
    <w:rsid w:val="001A5335"/>
    <w:rsid w:val="001A6D36"/>
    <w:rsid w:val="001D7CBC"/>
    <w:rsid w:val="001E04CF"/>
    <w:rsid w:val="001E71EA"/>
    <w:rsid w:val="001F30DC"/>
    <w:rsid w:val="0022176D"/>
    <w:rsid w:val="0024010D"/>
    <w:rsid w:val="00252423"/>
    <w:rsid w:val="00253F6D"/>
    <w:rsid w:val="0025622B"/>
    <w:rsid w:val="00284690"/>
    <w:rsid w:val="002A150E"/>
    <w:rsid w:val="002A1D5E"/>
    <w:rsid w:val="002A61C3"/>
    <w:rsid w:val="002C04FD"/>
    <w:rsid w:val="002C1410"/>
    <w:rsid w:val="002C3DA2"/>
    <w:rsid w:val="002F2076"/>
    <w:rsid w:val="00313F22"/>
    <w:rsid w:val="003227DC"/>
    <w:rsid w:val="00332B87"/>
    <w:rsid w:val="00332B9C"/>
    <w:rsid w:val="003473F7"/>
    <w:rsid w:val="00354C76"/>
    <w:rsid w:val="00360B71"/>
    <w:rsid w:val="0037223A"/>
    <w:rsid w:val="00374E9A"/>
    <w:rsid w:val="00376F47"/>
    <w:rsid w:val="00385515"/>
    <w:rsid w:val="00396BC0"/>
    <w:rsid w:val="003A38B0"/>
    <w:rsid w:val="003A5F00"/>
    <w:rsid w:val="003A6BDB"/>
    <w:rsid w:val="003C159D"/>
    <w:rsid w:val="003D0BF5"/>
    <w:rsid w:val="003D244A"/>
    <w:rsid w:val="003E75D3"/>
    <w:rsid w:val="00400766"/>
    <w:rsid w:val="00424813"/>
    <w:rsid w:val="004278D9"/>
    <w:rsid w:val="00434197"/>
    <w:rsid w:val="00451353"/>
    <w:rsid w:val="00453701"/>
    <w:rsid w:val="004641B7"/>
    <w:rsid w:val="0046626C"/>
    <w:rsid w:val="00466B8E"/>
    <w:rsid w:val="00480B05"/>
    <w:rsid w:val="004830C5"/>
    <w:rsid w:val="00496DF7"/>
    <w:rsid w:val="004B025C"/>
    <w:rsid w:val="004B15D0"/>
    <w:rsid w:val="004B22AB"/>
    <w:rsid w:val="004B3179"/>
    <w:rsid w:val="004C56E0"/>
    <w:rsid w:val="004F7DA0"/>
    <w:rsid w:val="005108E0"/>
    <w:rsid w:val="00523117"/>
    <w:rsid w:val="0053432A"/>
    <w:rsid w:val="00563718"/>
    <w:rsid w:val="005675E1"/>
    <w:rsid w:val="00583D9D"/>
    <w:rsid w:val="005922B1"/>
    <w:rsid w:val="00594B96"/>
    <w:rsid w:val="005A3032"/>
    <w:rsid w:val="005B1425"/>
    <w:rsid w:val="006135A8"/>
    <w:rsid w:val="00613923"/>
    <w:rsid w:val="00627224"/>
    <w:rsid w:val="00634C52"/>
    <w:rsid w:val="00643505"/>
    <w:rsid w:val="00651063"/>
    <w:rsid w:val="00664F73"/>
    <w:rsid w:val="00681A89"/>
    <w:rsid w:val="00683469"/>
    <w:rsid w:val="006B4B14"/>
    <w:rsid w:val="006C08F3"/>
    <w:rsid w:val="006C5350"/>
    <w:rsid w:val="006D3CCB"/>
    <w:rsid w:val="006E446B"/>
    <w:rsid w:val="00712712"/>
    <w:rsid w:val="0071761D"/>
    <w:rsid w:val="00736E82"/>
    <w:rsid w:val="00737AAA"/>
    <w:rsid w:val="0074484B"/>
    <w:rsid w:val="00771E33"/>
    <w:rsid w:val="00790D33"/>
    <w:rsid w:val="007A3BEC"/>
    <w:rsid w:val="007D7A5F"/>
    <w:rsid w:val="00806D14"/>
    <w:rsid w:val="00812DB0"/>
    <w:rsid w:val="0082480F"/>
    <w:rsid w:val="00840A1F"/>
    <w:rsid w:val="00861DC4"/>
    <w:rsid w:val="008807C8"/>
    <w:rsid w:val="008B317D"/>
    <w:rsid w:val="008C585A"/>
    <w:rsid w:val="009051EB"/>
    <w:rsid w:val="009447A5"/>
    <w:rsid w:val="00950A92"/>
    <w:rsid w:val="00982961"/>
    <w:rsid w:val="00984C16"/>
    <w:rsid w:val="009940B5"/>
    <w:rsid w:val="009A44B7"/>
    <w:rsid w:val="009D6894"/>
    <w:rsid w:val="009E6C24"/>
    <w:rsid w:val="00A06040"/>
    <w:rsid w:val="00A26186"/>
    <w:rsid w:val="00A4586C"/>
    <w:rsid w:val="00A51E5E"/>
    <w:rsid w:val="00A55A85"/>
    <w:rsid w:val="00A649C3"/>
    <w:rsid w:val="00AC1B56"/>
    <w:rsid w:val="00AF10AA"/>
    <w:rsid w:val="00AF2FFC"/>
    <w:rsid w:val="00B02A2F"/>
    <w:rsid w:val="00B14E42"/>
    <w:rsid w:val="00B30D74"/>
    <w:rsid w:val="00B44F13"/>
    <w:rsid w:val="00B508EF"/>
    <w:rsid w:val="00B7231F"/>
    <w:rsid w:val="00B952A6"/>
    <w:rsid w:val="00B95DE3"/>
    <w:rsid w:val="00BB4A04"/>
    <w:rsid w:val="00BC72E8"/>
    <w:rsid w:val="00BE37FF"/>
    <w:rsid w:val="00BE730C"/>
    <w:rsid w:val="00BF637B"/>
    <w:rsid w:val="00BF7678"/>
    <w:rsid w:val="00C11193"/>
    <w:rsid w:val="00C157E9"/>
    <w:rsid w:val="00C25D51"/>
    <w:rsid w:val="00C36689"/>
    <w:rsid w:val="00C4733C"/>
    <w:rsid w:val="00C703FF"/>
    <w:rsid w:val="00C82ABF"/>
    <w:rsid w:val="00C84776"/>
    <w:rsid w:val="00C92D87"/>
    <w:rsid w:val="00C948A7"/>
    <w:rsid w:val="00CA7BA9"/>
    <w:rsid w:val="00CB4139"/>
    <w:rsid w:val="00CC0B4B"/>
    <w:rsid w:val="00CC29E0"/>
    <w:rsid w:val="00CC3392"/>
    <w:rsid w:val="00CC3B93"/>
    <w:rsid w:val="00CC666F"/>
    <w:rsid w:val="00D10332"/>
    <w:rsid w:val="00D130CC"/>
    <w:rsid w:val="00D34742"/>
    <w:rsid w:val="00D3541F"/>
    <w:rsid w:val="00D43B54"/>
    <w:rsid w:val="00D5721C"/>
    <w:rsid w:val="00D71AF6"/>
    <w:rsid w:val="00D72070"/>
    <w:rsid w:val="00D8115E"/>
    <w:rsid w:val="00D83E8D"/>
    <w:rsid w:val="00DD5993"/>
    <w:rsid w:val="00DE6761"/>
    <w:rsid w:val="00DF0066"/>
    <w:rsid w:val="00DF4675"/>
    <w:rsid w:val="00E0767B"/>
    <w:rsid w:val="00E1418C"/>
    <w:rsid w:val="00E23ECF"/>
    <w:rsid w:val="00E24B2E"/>
    <w:rsid w:val="00E31A98"/>
    <w:rsid w:val="00E435F7"/>
    <w:rsid w:val="00E52B5C"/>
    <w:rsid w:val="00E6771F"/>
    <w:rsid w:val="00E75402"/>
    <w:rsid w:val="00E878E3"/>
    <w:rsid w:val="00E92FF9"/>
    <w:rsid w:val="00E94DC3"/>
    <w:rsid w:val="00EA0619"/>
    <w:rsid w:val="00EA3A5A"/>
    <w:rsid w:val="00ED6F5F"/>
    <w:rsid w:val="00EE21D9"/>
    <w:rsid w:val="00EE6C8B"/>
    <w:rsid w:val="00EE739C"/>
    <w:rsid w:val="00F16CC1"/>
    <w:rsid w:val="00FA6935"/>
    <w:rsid w:val="00FB120A"/>
    <w:rsid w:val="00FC15D6"/>
    <w:rsid w:val="00FC2615"/>
    <w:rsid w:val="00FD5703"/>
    <w:rsid w:val="00FD7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99149"/>
  <w15:chartTrackingRefBased/>
  <w15:docId w15:val="{94434943-5A05-452C-AE81-5FA12871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37FF"/>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BF76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7C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02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DA0"/>
    <w:pPr>
      <w:ind w:firstLineChars="200" w:firstLine="420"/>
    </w:pPr>
  </w:style>
  <w:style w:type="character" w:customStyle="1" w:styleId="10">
    <w:name w:val="标题 1 字符"/>
    <w:basedOn w:val="a0"/>
    <w:link w:val="1"/>
    <w:uiPriority w:val="9"/>
    <w:rsid w:val="00BF7678"/>
    <w:rPr>
      <w:rFonts w:ascii="Times New Roman" w:eastAsia="宋体" w:hAnsi="Times New Roman" w:cs="Times New Roman"/>
      <w:b/>
      <w:bCs/>
      <w:kern w:val="44"/>
      <w:sz w:val="44"/>
      <w:szCs w:val="44"/>
    </w:rPr>
  </w:style>
  <w:style w:type="paragraph" w:styleId="a4">
    <w:name w:val="header"/>
    <w:basedOn w:val="a"/>
    <w:link w:val="a5"/>
    <w:uiPriority w:val="99"/>
    <w:unhideWhenUsed/>
    <w:rsid w:val="00D7207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D72070"/>
    <w:rPr>
      <w:rFonts w:ascii="Times New Roman" w:eastAsia="宋体" w:hAnsi="Times New Roman" w:cs="Times New Roman"/>
      <w:sz w:val="18"/>
      <w:szCs w:val="18"/>
    </w:rPr>
  </w:style>
  <w:style w:type="paragraph" w:styleId="a6">
    <w:name w:val="footer"/>
    <w:basedOn w:val="a"/>
    <w:link w:val="a7"/>
    <w:uiPriority w:val="99"/>
    <w:unhideWhenUsed/>
    <w:rsid w:val="00D7207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D72070"/>
    <w:rPr>
      <w:rFonts w:ascii="Times New Roman" w:eastAsia="宋体" w:hAnsi="Times New Roman" w:cs="Times New Roman"/>
      <w:sz w:val="18"/>
      <w:szCs w:val="18"/>
    </w:rPr>
  </w:style>
  <w:style w:type="character" w:customStyle="1" w:styleId="20">
    <w:name w:val="标题 2 字符"/>
    <w:basedOn w:val="a0"/>
    <w:link w:val="2"/>
    <w:uiPriority w:val="9"/>
    <w:rsid w:val="001D7CB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B025C"/>
    <w:rPr>
      <w:rFonts w:ascii="Times New Roman" w:eastAsia="宋体" w:hAnsi="Times New Roman" w:cs="Times New Roman"/>
      <w:b/>
      <w:bCs/>
      <w:sz w:val="32"/>
      <w:szCs w:val="32"/>
    </w:rPr>
  </w:style>
  <w:style w:type="character" w:styleId="a8">
    <w:name w:val="Hyperlink"/>
    <w:basedOn w:val="a0"/>
    <w:uiPriority w:val="99"/>
    <w:unhideWhenUsed/>
    <w:rsid w:val="00806D14"/>
    <w:rPr>
      <w:color w:val="0563C1" w:themeColor="hyperlink"/>
      <w:u w:val="single"/>
    </w:rPr>
  </w:style>
  <w:style w:type="character" w:styleId="a9">
    <w:name w:val="Unresolved Mention"/>
    <w:basedOn w:val="a0"/>
    <w:uiPriority w:val="99"/>
    <w:semiHidden/>
    <w:unhideWhenUsed/>
    <w:rsid w:val="00806D14"/>
    <w:rPr>
      <w:color w:val="605E5C"/>
      <w:shd w:val="clear" w:color="auto" w:fill="E1DFDD"/>
    </w:rPr>
  </w:style>
  <w:style w:type="table" w:styleId="aa">
    <w:name w:val="Table Grid"/>
    <w:basedOn w:val="a1"/>
    <w:uiPriority w:val="39"/>
    <w:rsid w:val="00C92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0C2B6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DecimalAligned">
    <w:name w:val="Decimal Aligned"/>
    <w:basedOn w:val="a"/>
    <w:uiPriority w:val="40"/>
    <w:qFormat/>
    <w:rsid w:val="00E94DC3"/>
    <w:pPr>
      <w:widowControl/>
      <w:tabs>
        <w:tab w:val="decimal" w:pos="360"/>
      </w:tabs>
      <w:spacing w:after="200" w:line="276" w:lineRule="auto"/>
      <w:jc w:val="left"/>
    </w:pPr>
    <w:rPr>
      <w:rFonts w:asciiTheme="minorHAnsi" w:eastAsiaTheme="minorEastAsia" w:hAnsiTheme="minorHAnsi"/>
      <w:kern w:val="0"/>
      <w:sz w:val="22"/>
      <w:szCs w:val="22"/>
    </w:rPr>
  </w:style>
  <w:style w:type="paragraph" w:styleId="ab">
    <w:name w:val="footnote text"/>
    <w:basedOn w:val="a"/>
    <w:link w:val="ac"/>
    <w:uiPriority w:val="99"/>
    <w:unhideWhenUsed/>
    <w:rsid w:val="00E94DC3"/>
    <w:pPr>
      <w:widowControl/>
      <w:spacing w:line="240" w:lineRule="auto"/>
      <w:jc w:val="left"/>
    </w:pPr>
    <w:rPr>
      <w:rFonts w:asciiTheme="minorHAnsi" w:eastAsiaTheme="minorEastAsia" w:hAnsiTheme="minorHAnsi"/>
      <w:kern w:val="0"/>
      <w:sz w:val="20"/>
      <w:szCs w:val="20"/>
    </w:rPr>
  </w:style>
  <w:style w:type="character" w:customStyle="1" w:styleId="ac">
    <w:name w:val="脚注文本 字符"/>
    <w:basedOn w:val="a0"/>
    <w:link w:val="ab"/>
    <w:uiPriority w:val="99"/>
    <w:rsid w:val="00E94DC3"/>
    <w:rPr>
      <w:rFonts w:cs="Times New Roman"/>
      <w:kern w:val="0"/>
      <w:sz w:val="20"/>
      <w:szCs w:val="20"/>
    </w:rPr>
  </w:style>
  <w:style w:type="character" w:styleId="ad">
    <w:name w:val="Subtle Emphasis"/>
    <w:basedOn w:val="a0"/>
    <w:uiPriority w:val="19"/>
    <w:qFormat/>
    <w:rsid w:val="00E94DC3"/>
    <w:rPr>
      <w:i/>
      <w:iCs/>
    </w:rPr>
  </w:style>
  <w:style w:type="table" w:styleId="-1">
    <w:name w:val="Light Shading Accent 1"/>
    <w:basedOn w:val="a1"/>
    <w:uiPriority w:val="60"/>
    <w:rsid w:val="00E94DC3"/>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5">
    <w:name w:val="Medium Shading 2 Accent 5"/>
    <w:basedOn w:val="a1"/>
    <w:uiPriority w:val="64"/>
    <w:rsid w:val="00AC1B56"/>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e">
    <w:name w:val="Strong"/>
    <w:basedOn w:val="a0"/>
    <w:uiPriority w:val="22"/>
    <w:qFormat/>
    <w:rsid w:val="00812DB0"/>
    <w:rPr>
      <w:b/>
      <w:bCs/>
    </w:rPr>
  </w:style>
  <w:style w:type="paragraph" w:styleId="af">
    <w:name w:val="Title"/>
    <w:basedOn w:val="a"/>
    <w:next w:val="a"/>
    <w:link w:val="af0"/>
    <w:uiPriority w:val="10"/>
    <w:qFormat/>
    <w:rsid w:val="00E23ECF"/>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E23EC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435F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435F7"/>
  </w:style>
  <w:style w:type="paragraph" w:styleId="TOC2">
    <w:name w:val="toc 2"/>
    <w:basedOn w:val="a"/>
    <w:next w:val="a"/>
    <w:autoRedefine/>
    <w:uiPriority w:val="39"/>
    <w:unhideWhenUsed/>
    <w:rsid w:val="00E435F7"/>
    <w:pPr>
      <w:ind w:leftChars="200" w:left="420"/>
    </w:pPr>
  </w:style>
  <w:style w:type="paragraph" w:styleId="TOC3">
    <w:name w:val="toc 3"/>
    <w:basedOn w:val="a"/>
    <w:next w:val="a"/>
    <w:autoRedefine/>
    <w:uiPriority w:val="39"/>
    <w:unhideWhenUsed/>
    <w:rsid w:val="00E435F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7781">
      <w:bodyDiv w:val="1"/>
      <w:marLeft w:val="0"/>
      <w:marRight w:val="0"/>
      <w:marTop w:val="0"/>
      <w:marBottom w:val="0"/>
      <w:divBdr>
        <w:top w:val="none" w:sz="0" w:space="0" w:color="auto"/>
        <w:left w:val="none" w:sz="0" w:space="0" w:color="auto"/>
        <w:bottom w:val="none" w:sz="0" w:space="0" w:color="auto"/>
        <w:right w:val="none" w:sz="0" w:space="0" w:color="auto"/>
      </w:divBdr>
    </w:div>
    <w:div w:id="161626059">
      <w:bodyDiv w:val="1"/>
      <w:marLeft w:val="0"/>
      <w:marRight w:val="0"/>
      <w:marTop w:val="0"/>
      <w:marBottom w:val="0"/>
      <w:divBdr>
        <w:top w:val="none" w:sz="0" w:space="0" w:color="auto"/>
        <w:left w:val="none" w:sz="0" w:space="0" w:color="auto"/>
        <w:bottom w:val="none" w:sz="0" w:space="0" w:color="auto"/>
        <w:right w:val="none" w:sz="0" w:space="0" w:color="auto"/>
      </w:divBdr>
    </w:div>
    <w:div w:id="361637176">
      <w:bodyDiv w:val="1"/>
      <w:marLeft w:val="0"/>
      <w:marRight w:val="0"/>
      <w:marTop w:val="0"/>
      <w:marBottom w:val="0"/>
      <w:divBdr>
        <w:top w:val="none" w:sz="0" w:space="0" w:color="auto"/>
        <w:left w:val="none" w:sz="0" w:space="0" w:color="auto"/>
        <w:bottom w:val="none" w:sz="0" w:space="0" w:color="auto"/>
        <w:right w:val="none" w:sz="0" w:space="0" w:color="auto"/>
      </w:divBdr>
    </w:div>
    <w:div w:id="1017731866">
      <w:bodyDiv w:val="1"/>
      <w:marLeft w:val="0"/>
      <w:marRight w:val="0"/>
      <w:marTop w:val="0"/>
      <w:marBottom w:val="0"/>
      <w:divBdr>
        <w:top w:val="none" w:sz="0" w:space="0" w:color="auto"/>
        <w:left w:val="none" w:sz="0" w:space="0" w:color="auto"/>
        <w:bottom w:val="none" w:sz="0" w:space="0" w:color="auto"/>
        <w:right w:val="none" w:sz="0" w:space="0" w:color="auto"/>
      </w:divBdr>
    </w:div>
    <w:div w:id="108580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A46E7-A380-4D7B-8387-8842149CC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3161</TotalTime>
  <Pages>30</Pages>
  <Words>4289</Words>
  <Characters>24449</Characters>
  <Application>Microsoft Office Word</Application>
  <DocSecurity>0</DocSecurity>
  <Lines>203</Lines>
  <Paragraphs>57</Paragraphs>
  <ScaleCrop>false</ScaleCrop>
  <Company/>
  <LinksUpToDate>false</LinksUpToDate>
  <CharactersWithSpaces>28681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lijiangquan</dc:creator>
  <cp:keywords/>
  <dc:description/>
  <cp:lastModifiedBy>lijiangquan</cp:lastModifiedBy>
  <cp:revision>43</cp:revision>
  <cp:lastPrinted>2023-09-13T08:19:00Z</cp:lastPrinted>
  <dcterms:created xsi:type="dcterms:W3CDTF">2023-09-06T05:18:00Z</dcterms:created>
  <dcterms:modified xsi:type="dcterms:W3CDTF">2023-09-28T03:25:00Z</dcterms:modified>
</cp:coreProperties>
</file>