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B4C9" w14:textId="77777777" w:rsidR="00B141D9" w:rsidRDefault="00B141D9">
      <w:pPr>
        <w:spacing w:before="2400"/>
      </w:pPr>
    </w:p>
    <w:p w14:paraId="1F86610A" w14:textId="0B1B5EDC" w:rsidR="00B141D9" w:rsidRPr="00D35E08" w:rsidRDefault="00000000" w:rsidP="008B1581">
      <w:pPr>
        <w:jc w:val="center"/>
        <w:rPr>
          <w:rFonts w:ascii="宋体" w:eastAsia="宋体" w:hAnsi="宋体" w:hint="eastAsia"/>
          <w:color w:val="auto"/>
        </w:rPr>
      </w:pPr>
      <w:r w:rsidRPr="00D35E08">
        <w:rPr>
          <w:rFonts w:ascii="宋体" w:eastAsia="宋体" w:hAnsi="宋体"/>
          <w:b/>
          <w:color w:val="auto"/>
          <w:sz w:val="56"/>
        </w:rPr>
        <w:t>WPA/WPA2协议分析实验</w:t>
      </w:r>
    </w:p>
    <w:p w14:paraId="014587CA" w14:textId="77777777" w:rsidR="00B141D9" w:rsidRPr="00D35E08" w:rsidRDefault="00000000" w:rsidP="00D35E08">
      <w:pPr>
        <w:spacing w:after="0"/>
        <w:jc w:val="center"/>
        <w:rPr>
          <w:rFonts w:ascii="宋体" w:eastAsia="宋体" w:hAnsi="宋体" w:hint="eastAsia"/>
          <w:color w:val="auto"/>
          <w:sz w:val="28"/>
        </w:rPr>
      </w:pPr>
      <w:r w:rsidRPr="00D35E08">
        <w:rPr>
          <w:rFonts w:ascii="宋体" w:eastAsia="宋体" w:hAnsi="宋体"/>
          <w:color w:val="auto"/>
          <w:sz w:val="28"/>
        </w:rPr>
        <w:t>—— 基于</w:t>
      </w:r>
      <w:proofErr w:type="gramStart"/>
      <w:r w:rsidRPr="00D35E08">
        <w:rPr>
          <w:rFonts w:ascii="宋体" w:eastAsia="宋体" w:hAnsi="宋体"/>
          <w:color w:val="auto"/>
          <w:sz w:val="28"/>
        </w:rPr>
        <w:t>手机热点</w:t>
      </w:r>
      <w:proofErr w:type="gramEnd"/>
      <w:r w:rsidRPr="00D35E08">
        <w:rPr>
          <w:rFonts w:ascii="宋体" w:eastAsia="宋体" w:hAnsi="宋体"/>
          <w:color w:val="auto"/>
          <w:sz w:val="28"/>
        </w:rPr>
        <w:t>的四次</w:t>
      </w:r>
      <w:proofErr w:type="gramStart"/>
      <w:r w:rsidRPr="00D35E08">
        <w:rPr>
          <w:rFonts w:ascii="宋体" w:eastAsia="宋体" w:hAnsi="宋体"/>
          <w:color w:val="auto"/>
          <w:sz w:val="28"/>
        </w:rPr>
        <w:t>握手抓</w:t>
      </w:r>
      <w:proofErr w:type="gramEnd"/>
      <w:r w:rsidRPr="00D35E08">
        <w:rPr>
          <w:rFonts w:ascii="宋体" w:eastAsia="宋体" w:hAnsi="宋体"/>
          <w:color w:val="auto"/>
          <w:sz w:val="28"/>
        </w:rPr>
        <w:t>包与分析</w:t>
      </w:r>
    </w:p>
    <w:p w14:paraId="4152F74B" w14:textId="77777777" w:rsidR="00D35E08" w:rsidRDefault="00D35E08" w:rsidP="00D35E08">
      <w:pPr>
        <w:spacing w:after="0"/>
        <w:jc w:val="center"/>
      </w:pPr>
    </w:p>
    <w:tbl>
      <w:tblPr>
        <w:tblW w:w="5000" w:type="pct"/>
        <w:jc w:val="center"/>
        <w:tblBorders>
          <w:top w:val="single" w:sz="12" w:space="0" w:color="1E3A5F"/>
          <w:left w:val="nil"/>
          <w:bottom w:val="single" w:sz="12" w:space="0" w:color="1E3A5F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3"/>
        <w:gridCol w:w="5903"/>
      </w:tblGrid>
      <w:tr w:rsidR="00B141D9" w14:paraId="656557AF" w14:textId="77777777" w:rsidTr="00D35E08">
        <w:trPr>
          <w:jc w:val="center"/>
        </w:trPr>
        <w:tc>
          <w:tcPr>
            <w:tcW w:w="3129" w:type="dxa"/>
          </w:tcPr>
          <w:p w14:paraId="63770AFA" w14:textId="77777777" w:rsidR="00B141D9" w:rsidRPr="00D35E08" w:rsidRDefault="00000000" w:rsidP="00D35E08">
            <w:pPr>
              <w:spacing w:before="120" w:after="120"/>
              <w:jc w:val="center"/>
              <w:rPr>
                <w:rFonts w:ascii="宋体" w:eastAsia="宋体" w:hAnsi="宋体" w:hint="eastAsia"/>
              </w:rPr>
            </w:pPr>
            <w:r w:rsidRPr="00D35E08">
              <w:rPr>
                <w:rFonts w:ascii="宋体" w:eastAsia="宋体" w:hAnsi="宋体"/>
                <w:b/>
                <w:color w:val="4A5568"/>
                <w:sz w:val="24"/>
              </w:rPr>
              <w:t>实验学时：</w:t>
            </w:r>
          </w:p>
        </w:tc>
        <w:tc>
          <w:tcPr>
            <w:tcW w:w="5917" w:type="dxa"/>
          </w:tcPr>
          <w:p w14:paraId="68ECF44F" w14:textId="309C472D" w:rsidR="00B141D9" w:rsidRPr="00D35E08" w:rsidRDefault="00D35E08" w:rsidP="00D35E08">
            <w:pPr>
              <w:spacing w:before="120" w:after="1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sz w:val="24"/>
              </w:rPr>
              <w:t>6</w:t>
            </w:r>
            <w:r w:rsidRPr="00D35E08">
              <w:rPr>
                <w:rFonts w:ascii="宋体" w:eastAsia="宋体" w:hAnsi="宋体"/>
                <w:sz w:val="24"/>
              </w:rPr>
              <w:t>课时</w:t>
            </w:r>
          </w:p>
        </w:tc>
      </w:tr>
      <w:tr w:rsidR="00B141D9" w14:paraId="2B76DAE3" w14:textId="77777777" w:rsidTr="00D35E08">
        <w:trPr>
          <w:jc w:val="center"/>
        </w:trPr>
        <w:tc>
          <w:tcPr>
            <w:tcW w:w="3129" w:type="dxa"/>
          </w:tcPr>
          <w:p w14:paraId="7BE1BE5F" w14:textId="77777777" w:rsidR="00B141D9" w:rsidRPr="00D35E08" w:rsidRDefault="00000000" w:rsidP="00D35E08">
            <w:pPr>
              <w:spacing w:before="120" w:after="120"/>
              <w:jc w:val="center"/>
              <w:rPr>
                <w:rFonts w:ascii="宋体" w:eastAsia="宋体" w:hAnsi="宋体" w:hint="eastAsia"/>
              </w:rPr>
            </w:pPr>
            <w:r w:rsidRPr="00D35E08">
              <w:rPr>
                <w:rFonts w:ascii="宋体" w:eastAsia="宋体" w:hAnsi="宋体"/>
                <w:b/>
                <w:color w:val="4A5568"/>
                <w:sz w:val="24"/>
              </w:rPr>
              <w:t>实验类型：</w:t>
            </w:r>
          </w:p>
        </w:tc>
        <w:tc>
          <w:tcPr>
            <w:tcW w:w="5917" w:type="dxa"/>
          </w:tcPr>
          <w:p w14:paraId="1E512EA3" w14:textId="77777777" w:rsidR="00B141D9" w:rsidRPr="00D35E08" w:rsidRDefault="00000000" w:rsidP="00D35E08">
            <w:pPr>
              <w:spacing w:before="120" w:after="120"/>
              <w:rPr>
                <w:rFonts w:ascii="宋体" w:eastAsia="宋体" w:hAnsi="宋体" w:hint="eastAsia"/>
              </w:rPr>
            </w:pPr>
            <w:r w:rsidRPr="00D35E08">
              <w:rPr>
                <w:rFonts w:ascii="宋体" w:eastAsia="宋体" w:hAnsi="宋体"/>
                <w:sz w:val="24"/>
              </w:rPr>
              <w:t>验证型 + 分析型</w:t>
            </w:r>
          </w:p>
        </w:tc>
      </w:tr>
      <w:tr w:rsidR="00B141D9" w14:paraId="7FCE4069" w14:textId="77777777" w:rsidTr="00D35E08">
        <w:trPr>
          <w:jc w:val="center"/>
        </w:trPr>
        <w:tc>
          <w:tcPr>
            <w:tcW w:w="3129" w:type="dxa"/>
          </w:tcPr>
          <w:p w14:paraId="09B80EBC" w14:textId="77777777" w:rsidR="00B141D9" w:rsidRPr="00D35E08" w:rsidRDefault="00000000" w:rsidP="00D35E08">
            <w:pPr>
              <w:spacing w:before="120" w:after="120"/>
              <w:jc w:val="center"/>
              <w:rPr>
                <w:rFonts w:ascii="宋体" w:eastAsia="宋体" w:hAnsi="宋体" w:hint="eastAsia"/>
              </w:rPr>
            </w:pPr>
            <w:r w:rsidRPr="00D35E08">
              <w:rPr>
                <w:rFonts w:ascii="宋体" w:eastAsia="宋体" w:hAnsi="宋体"/>
                <w:b/>
                <w:color w:val="4A5568"/>
                <w:sz w:val="24"/>
              </w:rPr>
              <w:t>适用课程：</w:t>
            </w:r>
          </w:p>
        </w:tc>
        <w:tc>
          <w:tcPr>
            <w:tcW w:w="5917" w:type="dxa"/>
          </w:tcPr>
          <w:p w14:paraId="7519F4B9" w14:textId="36C9B4F6" w:rsidR="00B141D9" w:rsidRPr="00D35E08" w:rsidRDefault="00000000" w:rsidP="00D35E08">
            <w:pPr>
              <w:spacing w:before="120" w:after="120"/>
              <w:rPr>
                <w:rFonts w:ascii="宋体" w:eastAsia="宋体" w:hAnsi="宋体" w:hint="eastAsia"/>
              </w:rPr>
            </w:pPr>
            <w:r w:rsidRPr="00D35E08">
              <w:rPr>
                <w:rFonts w:ascii="宋体" w:eastAsia="宋体" w:hAnsi="宋体"/>
                <w:sz w:val="24"/>
              </w:rPr>
              <w:t>密码学</w:t>
            </w:r>
            <w:r w:rsidR="00D35E08" w:rsidRPr="00D35E08">
              <w:rPr>
                <w:rFonts w:ascii="宋体" w:eastAsia="宋体" w:hAnsi="宋体" w:hint="eastAsia"/>
                <w:sz w:val="24"/>
              </w:rPr>
              <w:t>综合实验</w:t>
            </w:r>
            <w:r w:rsidRPr="00D35E08">
              <w:rPr>
                <w:rFonts w:ascii="宋体" w:eastAsia="宋体" w:hAnsi="宋体"/>
                <w:sz w:val="24"/>
              </w:rPr>
              <w:t>、</w:t>
            </w:r>
            <w:r w:rsidR="00D35E08" w:rsidRPr="00D35E08">
              <w:rPr>
                <w:rFonts w:ascii="宋体" w:eastAsia="宋体" w:hAnsi="宋体" w:hint="eastAsia"/>
                <w:sz w:val="24"/>
              </w:rPr>
              <w:t>信息安全综合实验</w:t>
            </w:r>
          </w:p>
        </w:tc>
      </w:tr>
    </w:tbl>
    <w:p w14:paraId="2689E8DE" w14:textId="77777777" w:rsidR="00B141D9" w:rsidRDefault="00B141D9">
      <w:pPr>
        <w:spacing w:before="2400"/>
      </w:pPr>
    </w:p>
    <w:p w14:paraId="13B755B5" w14:textId="77777777" w:rsidR="00B141D9" w:rsidRDefault="00000000">
      <w:pPr>
        <w:jc w:val="center"/>
      </w:pPr>
      <w:r>
        <w:rPr>
          <w:color w:val="4A5568"/>
          <w:sz w:val="24"/>
        </w:rPr>
        <w:t>2025</w:t>
      </w:r>
      <w:r>
        <w:rPr>
          <w:color w:val="4A5568"/>
          <w:sz w:val="24"/>
        </w:rPr>
        <w:t>年</w:t>
      </w:r>
      <w:r>
        <w:rPr>
          <w:color w:val="4A5568"/>
          <w:sz w:val="24"/>
        </w:rPr>
        <w:t>3</w:t>
      </w:r>
      <w:r>
        <w:rPr>
          <w:color w:val="4A5568"/>
          <w:sz w:val="24"/>
        </w:rPr>
        <w:t>月</w:t>
      </w:r>
    </w:p>
    <w:p w14:paraId="7B5FB80C" w14:textId="77777777" w:rsidR="00B141D9" w:rsidRDefault="00B141D9">
      <w:pPr>
        <w:sectPr w:rsidR="00B141D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20" w:footer="720" w:gutter="0"/>
          <w:cols w:space="720"/>
        </w:sectPr>
      </w:pPr>
    </w:p>
    <w:p w14:paraId="2224A683" w14:textId="4D10A400" w:rsidR="00B141D9" w:rsidRPr="00D35E08" w:rsidRDefault="00000000">
      <w:pPr>
        <w:spacing w:before="600" w:after="400"/>
        <w:jc w:val="center"/>
        <w:rPr>
          <w:color w:val="auto"/>
        </w:rPr>
      </w:pPr>
      <w:r w:rsidRPr="00D35E08">
        <w:rPr>
          <w:rFonts w:eastAsia="黑体"/>
          <w:b/>
          <w:color w:val="auto"/>
          <w:sz w:val="36"/>
        </w:rPr>
        <w:lastRenderedPageBreak/>
        <w:t>目</w:t>
      </w:r>
      <w:r w:rsidRPr="00D35E08">
        <w:rPr>
          <w:rFonts w:eastAsia="黑体"/>
          <w:b/>
          <w:color w:val="auto"/>
          <w:sz w:val="36"/>
        </w:rPr>
        <w:t xml:space="preserve">  </w:t>
      </w:r>
      <w:r w:rsidR="00D35E08" w:rsidRPr="00D35E08">
        <w:rPr>
          <w:rFonts w:eastAsia="黑体" w:hint="eastAsia"/>
          <w:b/>
          <w:color w:val="auto"/>
          <w:sz w:val="36"/>
        </w:rPr>
        <w:t xml:space="preserve"> </w:t>
      </w:r>
      <w:r w:rsidRPr="00D35E08">
        <w:rPr>
          <w:rFonts w:eastAsia="黑体"/>
          <w:b/>
          <w:color w:val="auto"/>
          <w:sz w:val="36"/>
        </w:rPr>
        <w:t>录</w:t>
      </w:r>
    </w:p>
    <w:p w14:paraId="27D26E6F" w14:textId="049CCBA9" w:rsidR="00CB5DD2" w:rsidRPr="00CB5DD2" w:rsidRDefault="00000000">
      <w:pPr>
        <w:pStyle w:val="TOC1"/>
        <w:rPr>
          <w:rFonts w:ascii="宋体" w:eastAsia="宋体" w:hAnsi="宋体" w:hint="eastAsia"/>
          <w:b w:val="0"/>
          <w:noProof/>
          <w:color w:val="auto"/>
          <w:sz w:val="24"/>
        </w:rPr>
      </w:pPr>
      <w:r w:rsidRPr="00D35E08">
        <w:rPr>
          <w:color w:val="auto"/>
          <w:sz w:val="24"/>
        </w:rPr>
        <w:fldChar w:fldCharType="begin"/>
      </w:r>
      <w:r w:rsidRPr="00D35E08">
        <w:rPr>
          <w:color w:val="auto"/>
          <w:sz w:val="24"/>
        </w:rPr>
        <w:instrText xml:space="preserve"> TOC \o "1-3" \h \z \u </w:instrText>
      </w:r>
      <w:r w:rsidRPr="00D35E08">
        <w:rPr>
          <w:color w:val="auto"/>
          <w:sz w:val="24"/>
        </w:rPr>
        <w:fldChar w:fldCharType="separate"/>
      </w:r>
      <w:hyperlink w:anchor="_Toc225253578" w:history="1">
        <w:r w:rsidR="00CB5DD2" w:rsidRPr="00CB5DD2">
          <w:rPr>
            <w:rStyle w:val="a4"/>
            <w:rFonts w:ascii="宋体" w:eastAsia="宋体" w:hAnsi="宋体" w:hint="eastAsia"/>
            <w:noProof/>
            <w:sz w:val="24"/>
          </w:rPr>
          <w:t>实验概述</w:t>
        </w:r>
        <w:r w:rsidR="00CB5DD2"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="00CB5DD2"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="00CB5DD2"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="00CB5DD2" w:rsidRPr="00CB5DD2">
          <w:rPr>
            <w:rFonts w:ascii="宋体" w:eastAsia="宋体" w:hAnsi="宋体"/>
            <w:noProof/>
            <w:webHidden/>
            <w:sz w:val="24"/>
          </w:rPr>
          <w:instrText>PAGEREF _Toc225253578 \h</w:instrText>
        </w:r>
        <w:r w:rsidR="00CB5DD2"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="00CB5DD2" w:rsidRPr="00CB5DD2">
          <w:rPr>
            <w:rFonts w:ascii="宋体" w:eastAsia="宋体" w:hAnsi="宋体" w:hint="eastAsia"/>
            <w:noProof/>
            <w:webHidden/>
            <w:sz w:val="24"/>
          </w:rPr>
        </w:r>
        <w:r w:rsidR="00CB5DD2"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="00CB5DD2" w:rsidRPr="00CB5DD2">
          <w:rPr>
            <w:rFonts w:ascii="宋体" w:eastAsia="宋体" w:hAnsi="宋体"/>
            <w:noProof/>
            <w:webHidden/>
            <w:sz w:val="24"/>
          </w:rPr>
          <w:t>5</w:t>
        </w:r>
        <w:r w:rsidR="00CB5DD2"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4EE37276" w14:textId="70C065FF" w:rsidR="00CB5DD2" w:rsidRPr="00CB5DD2" w:rsidRDefault="00CB5DD2">
      <w:pPr>
        <w:pStyle w:val="TOC1"/>
        <w:rPr>
          <w:rFonts w:ascii="宋体" w:eastAsia="宋体" w:hAnsi="宋体" w:hint="eastAsia"/>
          <w:b w:val="0"/>
          <w:noProof/>
          <w:color w:val="auto"/>
          <w:sz w:val="24"/>
        </w:rPr>
      </w:pPr>
      <w:hyperlink w:anchor="_Toc225253579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第一章 基础知识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_Toc225253579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6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06AB066B" w14:textId="7EBA6AE8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580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1.1 无线网络安全概述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_Toc225253580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6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6A21D969" w14:textId="499B2FEF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81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1.1.1 无线网络的安全挑战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_Toc225253581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6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2F9E873C" w14:textId="22AF1387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82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1.1.2 WiFi安全协议演进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_Toc225253582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6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6FB6C676" w14:textId="0443F158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583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1.2 WPA/WPA2协议基础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_Toc225253583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6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51E88983" w14:textId="1C6E37BC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84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1.2.1 从WEP到WPA/WPA2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_Toc225253584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6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60F04F1D" w14:textId="4746ECD0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85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1.2.2 WPA/WPA2-PSK认证模式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_Toc225253585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7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7E17F448" w14:textId="6A4A7802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86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1.2.3 核心密钥体系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_Toc225253586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7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78036BCF" w14:textId="5F043424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587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1.3 四次握手协议详解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_Toc225253587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8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364BD591" w14:textId="2889EDF7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88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1.3.1 协议参与者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_Toc225253588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8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164CEEC6" w14:textId="5B52933D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89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1.3.2 握手流程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_Toc225253589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8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2070E644" w14:textId="10F47651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90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1.3.3 PTK派生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_Toc225253590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9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263E8B5B" w14:textId="78D9AA25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591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1.4 面临的安全威胁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_Toc225253591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9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4874F4EE" w14:textId="1DC41B11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92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1.4.1 离线字典攻击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_Toc225253592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9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49E52441" w14:textId="00A3FAD1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93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1.4.2 KRACK攻击（Key Reinstallation Attack）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_Toc225253593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9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76ACAAA0" w14:textId="17D34B7C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94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1.4.3 其他攻击方式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_Toc225253594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10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591AB43C" w14:textId="42DBDCA2" w:rsidR="00CB5DD2" w:rsidRPr="00CB5DD2" w:rsidRDefault="00CB5DD2">
      <w:pPr>
        <w:pStyle w:val="TOC1"/>
        <w:rPr>
          <w:rFonts w:ascii="宋体" w:eastAsia="宋体" w:hAnsi="宋体" w:hint="eastAsia"/>
          <w:b w:val="0"/>
          <w:noProof/>
          <w:color w:val="auto"/>
          <w:sz w:val="24"/>
        </w:rPr>
      </w:pPr>
      <w:hyperlink w:anchor="_Toc225253595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第二章 协议分析实验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_Toc225253595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11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7081423A" w14:textId="6BF30094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596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2.1 实验目的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_Toc225253596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11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29D6A282" w14:textId="56AC2946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597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2.2 实验原理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_Toc225253597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11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2A251D62" w14:textId="28BECB4D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98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2.2.1 握手包捕获原理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_Toc225253598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11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6CE50F5E" w14:textId="5B7E2FC0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599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2.2.2 EAPOL-Key帧结构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_Toc225253599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11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2A8B7007" w14:textId="363D810E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600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2.3 实验环境和工具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_Toc225253600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12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42557F28" w14:textId="639EB973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01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2.3.1 硬件要求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_Toc225253601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12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64FBE75D" w14:textId="5E43E8F1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02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2.3.2 软件工具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_Toc225253602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12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2EE7BFB7" w14:textId="004518B1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603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2.4 实验步骤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_Toc225253603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12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0BB29CA9" w14:textId="6AAD3E6A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04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步骤1：准备环境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_Toc225253604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12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5E30B651" w14:textId="2651BE92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05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步骤2：配置抓包工具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_Toc225253605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13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0DCF20BD" w14:textId="4D4CE6E5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06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步骤3：开始捕获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_Toc225253606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13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5E27A7EF" w14:textId="0F8459C4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07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步骤4：使用Wireshark分析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_Toc225253607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13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32625B49" w14:textId="06F62AA4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08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步骤5：分析握手包内容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_Toc225253608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13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0254C2BC" w14:textId="0AB76C66" w:rsidR="00CB5DD2" w:rsidRPr="00CB5DD2" w:rsidRDefault="00CB5DD2">
      <w:pPr>
        <w:pStyle w:val="TOC2"/>
        <w:rPr>
          <w:rFonts w:ascii="宋体" w:eastAsia="宋体" w:hAnsi="宋体" w:hint="eastAsia"/>
          <w:noProof/>
          <w:color w:val="auto"/>
          <w:sz w:val="24"/>
        </w:rPr>
      </w:pPr>
      <w:hyperlink w:anchor="_Toc225253609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2.5 实验报告要求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_Toc225253609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14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08BF5727" w14:textId="0592FE26" w:rsidR="00CB5DD2" w:rsidRPr="00CB5DD2" w:rsidRDefault="00CB5DD2">
      <w:pPr>
        <w:pStyle w:val="TOC1"/>
        <w:rPr>
          <w:rFonts w:ascii="宋体" w:eastAsia="宋体" w:hAnsi="宋体" w:hint="eastAsia"/>
          <w:b w:val="0"/>
          <w:noProof/>
          <w:color w:val="auto"/>
          <w:sz w:val="24"/>
        </w:rPr>
      </w:pPr>
      <w:hyperlink w:anchor="_Toc225253610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第三章 拓展部分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_Toc225253610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15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2F7F3722" w14:textId="151DEA89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11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拓展任务1：密码破解演示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_Toc225253611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15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3E72D428" w14:textId="27C44D8F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12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拓展任务2：KRACK攻击复现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_Toc225253612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15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5641D1B1" w14:textId="20C454E0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13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拓展任务3：协议改进设计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_Toc225253613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15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36165CA7" w14:textId="332C8EA0" w:rsidR="00CB5DD2" w:rsidRPr="00CB5DD2" w:rsidRDefault="00CB5DD2">
      <w:pPr>
        <w:pStyle w:val="TOC3"/>
        <w:tabs>
          <w:tab w:val="right" w:leader="dot" w:pos="9016"/>
        </w:tabs>
        <w:rPr>
          <w:rFonts w:ascii="宋体" w:eastAsia="宋体" w:hAnsi="宋体" w:hint="eastAsia"/>
          <w:noProof/>
          <w:color w:val="auto"/>
          <w:sz w:val="24"/>
        </w:rPr>
      </w:pPr>
      <w:hyperlink w:anchor="_Toc225253614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拓展任务4：WPA3对比分析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_Toc225253614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15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12ED34FC" w14:textId="70E75ABB" w:rsidR="00CB5DD2" w:rsidRPr="00CB5DD2" w:rsidRDefault="00CB5DD2">
      <w:pPr>
        <w:pStyle w:val="TOC1"/>
        <w:rPr>
          <w:rFonts w:ascii="宋体" w:eastAsia="宋体" w:hAnsi="宋体" w:hint="eastAsia"/>
          <w:b w:val="0"/>
          <w:noProof/>
          <w:color w:val="auto"/>
          <w:sz w:val="24"/>
        </w:rPr>
      </w:pPr>
      <w:hyperlink w:anchor="_Toc225253615" w:history="1">
        <w:r w:rsidRPr="00CB5DD2">
          <w:rPr>
            <w:rStyle w:val="a4"/>
            <w:rFonts w:ascii="宋体" w:eastAsia="宋体" w:hAnsi="宋体" w:hint="eastAsia"/>
            <w:noProof/>
            <w:sz w:val="24"/>
          </w:rPr>
          <w:t>参考文献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tab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begin"/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/>
            <w:noProof/>
            <w:webHidden/>
            <w:sz w:val="24"/>
          </w:rPr>
          <w:instrText>PAGEREF _Toc225253615 \h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instrText xml:space="preserve"> </w:instrText>
        </w:r>
        <w:r w:rsidRPr="00CB5DD2">
          <w:rPr>
            <w:rFonts w:ascii="宋体" w:eastAsia="宋体" w:hAnsi="宋体" w:hint="eastAsia"/>
            <w:noProof/>
            <w:webHidden/>
            <w:sz w:val="24"/>
          </w:rPr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separate"/>
        </w:r>
        <w:r w:rsidRPr="00CB5DD2">
          <w:rPr>
            <w:rFonts w:ascii="宋体" w:eastAsia="宋体" w:hAnsi="宋体"/>
            <w:noProof/>
            <w:webHidden/>
            <w:sz w:val="24"/>
          </w:rPr>
          <w:t>17</w:t>
        </w:r>
        <w:r w:rsidRPr="00CB5DD2">
          <w:rPr>
            <w:rFonts w:ascii="宋体" w:eastAsia="宋体" w:hAnsi="宋体" w:hint="eastAsia"/>
            <w:noProof/>
            <w:webHidden/>
            <w:sz w:val="24"/>
          </w:rPr>
          <w:fldChar w:fldCharType="end"/>
        </w:r>
      </w:hyperlink>
    </w:p>
    <w:p w14:paraId="4B254C0A" w14:textId="31165182" w:rsidR="00B141D9" w:rsidRPr="00D35E08" w:rsidRDefault="00000000" w:rsidP="00D35E08">
      <w:pPr>
        <w:snapToGrid w:val="0"/>
        <w:spacing w:after="0"/>
        <w:rPr>
          <w:color w:val="auto"/>
        </w:rPr>
      </w:pPr>
      <w:r w:rsidRPr="00D35E08">
        <w:rPr>
          <w:color w:val="auto"/>
          <w:sz w:val="24"/>
        </w:rPr>
        <w:fldChar w:fldCharType="end"/>
      </w:r>
    </w:p>
    <w:p w14:paraId="70E2F339" w14:textId="77777777" w:rsidR="00B141D9" w:rsidRPr="00D35E08" w:rsidRDefault="00B141D9">
      <w:pPr>
        <w:rPr>
          <w:color w:val="auto"/>
        </w:rPr>
        <w:sectPr w:rsidR="00B141D9" w:rsidRPr="00D35E08">
          <w:pgSz w:w="11906" w:h="16838"/>
          <w:pgMar w:top="1440" w:right="1440" w:bottom="1440" w:left="1440" w:header="720" w:footer="720" w:gutter="0"/>
          <w:cols w:space="720"/>
        </w:sectPr>
      </w:pPr>
    </w:p>
    <w:p w14:paraId="4D99B882" w14:textId="77777777" w:rsidR="00B141D9" w:rsidRPr="00D35E08" w:rsidRDefault="00000000" w:rsidP="0043192D">
      <w:pPr>
        <w:pStyle w:val="1"/>
        <w:rPr>
          <w:rFonts w:hint="eastAsia"/>
        </w:rPr>
      </w:pPr>
      <w:bookmarkStart w:id="0" w:name="_Toc001"/>
      <w:bookmarkStart w:id="1" w:name="_Toc225253578"/>
      <w:r w:rsidRPr="00D35E08">
        <w:lastRenderedPageBreak/>
        <w:t>实验概述</w:t>
      </w:r>
      <w:bookmarkEnd w:id="0"/>
      <w:bookmarkEnd w:id="1"/>
    </w:p>
    <w:p w14:paraId="1D483529" w14:textId="77777777" w:rsidR="00B141D9" w:rsidRPr="00D35E08" w:rsidRDefault="00000000" w:rsidP="008B1581">
      <w:pPr>
        <w:spacing w:line="480" w:lineRule="auto"/>
        <w:ind w:firstLineChars="200" w:firstLine="480"/>
        <w:jc w:val="both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color w:val="auto"/>
          <w:sz w:val="24"/>
        </w:rPr>
        <w:t>随着移动互联网的普及，智能</w:t>
      </w:r>
      <w:proofErr w:type="gramStart"/>
      <w:r w:rsidRPr="00D35E08">
        <w:rPr>
          <w:rFonts w:ascii="宋体" w:eastAsia="宋体" w:hAnsi="宋体"/>
          <w:color w:val="auto"/>
          <w:sz w:val="24"/>
        </w:rPr>
        <w:t>手机热点</w:t>
      </w:r>
      <w:proofErr w:type="gramEnd"/>
      <w:r w:rsidRPr="00D35E08">
        <w:rPr>
          <w:rFonts w:ascii="宋体" w:eastAsia="宋体" w:hAnsi="宋体"/>
          <w:color w:val="auto"/>
          <w:sz w:val="24"/>
        </w:rPr>
        <w:t>已成为人们日常生活中常用的网络共享方式。无论是学生在宿舍共享网络，还是在户外临时搭建网络环境，</w:t>
      </w:r>
      <w:proofErr w:type="gramStart"/>
      <w:r w:rsidRPr="00D35E08">
        <w:rPr>
          <w:rFonts w:ascii="宋体" w:eastAsia="宋体" w:hAnsi="宋体"/>
          <w:color w:val="auto"/>
          <w:sz w:val="24"/>
        </w:rPr>
        <w:t>手机热点</w:t>
      </w:r>
      <w:proofErr w:type="gramEnd"/>
      <w:r w:rsidRPr="00D35E08">
        <w:rPr>
          <w:rFonts w:ascii="宋体" w:eastAsia="宋体" w:hAnsi="宋体"/>
          <w:color w:val="auto"/>
          <w:sz w:val="24"/>
        </w:rPr>
        <w:t>都提供了便捷的解决方案。然而，无线网络的开放性也带来了诸多安全隐患，理解</w:t>
      </w:r>
      <w:proofErr w:type="spellStart"/>
      <w:r w:rsidRPr="00D35E08">
        <w:rPr>
          <w:rFonts w:ascii="宋体" w:eastAsia="宋体" w:hAnsi="宋体"/>
          <w:color w:val="auto"/>
          <w:sz w:val="24"/>
        </w:rPr>
        <w:t>WiFi</w:t>
      </w:r>
      <w:proofErr w:type="spellEnd"/>
      <w:r w:rsidRPr="00D35E08">
        <w:rPr>
          <w:rFonts w:ascii="宋体" w:eastAsia="宋体" w:hAnsi="宋体"/>
          <w:color w:val="auto"/>
          <w:sz w:val="24"/>
        </w:rPr>
        <w:t>认证协议的工作原理对于保障网络安全至关重要。</w:t>
      </w:r>
    </w:p>
    <w:p w14:paraId="762C28E1" w14:textId="77777777" w:rsidR="00B141D9" w:rsidRDefault="00000000" w:rsidP="008B1581">
      <w:pPr>
        <w:spacing w:line="480" w:lineRule="auto"/>
        <w:ind w:firstLineChars="200" w:firstLine="480"/>
        <w:jc w:val="both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color w:val="auto"/>
          <w:sz w:val="24"/>
        </w:rPr>
        <w:t>本实验将聚焦于WPA/WPA2-PSK（Pre-Shared Key，预共享密钥）协议的“四次握手”过程，通过抓</w:t>
      </w:r>
      <w:proofErr w:type="gramStart"/>
      <w:r w:rsidRPr="00D35E08">
        <w:rPr>
          <w:rFonts w:ascii="宋体" w:eastAsia="宋体" w:hAnsi="宋体"/>
          <w:color w:val="auto"/>
          <w:sz w:val="24"/>
        </w:rPr>
        <w:t>包工具捕获手机热点</w:t>
      </w:r>
      <w:proofErr w:type="gramEnd"/>
      <w:r w:rsidRPr="00D35E08">
        <w:rPr>
          <w:rFonts w:ascii="宋体" w:eastAsia="宋体" w:hAnsi="宋体"/>
          <w:color w:val="auto"/>
          <w:sz w:val="24"/>
        </w:rPr>
        <w:t>的认证过程，深入分析握手包的结构和内容，理解密钥派生机制，并探讨协议面临的安全威胁。</w:t>
      </w:r>
    </w:p>
    <w:p w14:paraId="6139EDC3" w14:textId="77777777" w:rsidR="00D35E08" w:rsidRPr="00D35E08" w:rsidRDefault="00D35E08" w:rsidP="008B1581">
      <w:pPr>
        <w:spacing w:before="120" w:after="120" w:line="480" w:lineRule="auto"/>
        <w:ind w:firstLineChars="200" w:firstLine="482"/>
        <w:rPr>
          <w:rFonts w:ascii="宋体" w:eastAsia="宋体" w:hAnsi="宋体" w:hint="eastAsia"/>
          <w:sz w:val="24"/>
        </w:rPr>
      </w:pPr>
      <w:r w:rsidRPr="00D35E08">
        <w:rPr>
          <w:rFonts w:ascii="宋体" w:eastAsia="宋体" w:hAnsi="宋体"/>
          <w:b/>
          <w:color w:val="1E3A5F"/>
          <w:sz w:val="24"/>
        </w:rPr>
        <w:t>实验核心内容</w:t>
      </w:r>
    </w:p>
    <w:p w14:paraId="06633892" w14:textId="77777777" w:rsidR="00D35E08" w:rsidRPr="00D35E08" w:rsidRDefault="00D35E08" w:rsidP="008B1581">
      <w:pPr>
        <w:spacing w:line="480" w:lineRule="auto"/>
        <w:ind w:firstLineChars="200" w:firstLine="480"/>
        <w:jc w:val="both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color w:val="auto"/>
          <w:sz w:val="24"/>
        </w:rPr>
        <w:t>• 理解WPA/WPA2-PSK协议的基本原理</w:t>
      </w:r>
    </w:p>
    <w:p w14:paraId="277DEDA4" w14:textId="77777777" w:rsidR="00D35E08" w:rsidRPr="00D35E08" w:rsidRDefault="00D35E08" w:rsidP="008B1581">
      <w:pPr>
        <w:spacing w:line="480" w:lineRule="auto"/>
        <w:ind w:firstLineChars="200" w:firstLine="480"/>
        <w:jc w:val="both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color w:val="auto"/>
          <w:sz w:val="24"/>
        </w:rPr>
        <w:t>• 掌握四次握手过程的详细流程</w:t>
      </w:r>
    </w:p>
    <w:p w14:paraId="251273B0" w14:textId="77777777" w:rsidR="00D35E08" w:rsidRPr="00D35E08" w:rsidRDefault="00D35E08" w:rsidP="008B1581">
      <w:pPr>
        <w:spacing w:line="480" w:lineRule="auto"/>
        <w:ind w:firstLineChars="200" w:firstLine="480"/>
        <w:jc w:val="both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color w:val="auto"/>
          <w:sz w:val="24"/>
        </w:rPr>
        <w:t>• 使用Wireshark等工具捕获握手包</w:t>
      </w:r>
    </w:p>
    <w:p w14:paraId="4FECE8E0" w14:textId="77777777" w:rsidR="00D35E08" w:rsidRPr="00D35E08" w:rsidRDefault="00D35E08" w:rsidP="008B1581">
      <w:pPr>
        <w:spacing w:line="480" w:lineRule="auto"/>
        <w:ind w:firstLineChars="200" w:firstLine="480"/>
        <w:jc w:val="both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color w:val="auto"/>
          <w:sz w:val="24"/>
        </w:rPr>
        <w:t>• 分析EAPOL-Key帧的结构和字段</w:t>
      </w:r>
    </w:p>
    <w:p w14:paraId="32CC432D" w14:textId="4EAEAD38" w:rsidR="00D35E08" w:rsidRPr="00D35E08" w:rsidRDefault="00D35E08" w:rsidP="008B1581">
      <w:pPr>
        <w:spacing w:line="480" w:lineRule="auto"/>
        <w:ind w:firstLineChars="200" w:firstLine="480"/>
        <w:jc w:val="both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color w:val="auto"/>
          <w:sz w:val="24"/>
        </w:rPr>
        <w:t>• 探讨KRACK等针对握手协议的安全攻击</w:t>
      </w:r>
    </w:p>
    <w:p w14:paraId="76687179" w14:textId="77777777" w:rsidR="00B141D9" w:rsidRDefault="00B141D9"/>
    <w:p w14:paraId="1FD62366" w14:textId="77777777" w:rsidR="00B141D9" w:rsidRPr="0043192D" w:rsidRDefault="00000000" w:rsidP="0043192D">
      <w:pPr>
        <w:pStyle w:val="1"/>
        <w:rPr>
          <w:rFonts w:hint="eastAsia"/>
        </w:rPr>
      </w:pPr>
      <w:bookmarkStart w:id="2" w:name="_Toc002"/>
      <w:bookmarkStart w:id="3" w:name="_Toc225253579"/>
      <w:r w:rsidRPr="0043192D">
        <w:lastRenderedPageBreak/>
        <w:t>第一章 基础知识</w:t>
      </w:r>
      <w:bookmarkEnd w:id="2"/>
      <w:bookmarkEnd w:id="3"/>
    </w:p>
    <w:p w14:paraId="513EA7F9" w14:textId="77777777" w:rsidR="00B141D9" w:rsidRPr="002C6BF5" w:rsidRDefault="00000000" w:rsidP="002C6BF5">
      <w:pPr>
        <w:pStyle w:val="2"/>
        <w:rPr>
          <w:rFonts w:hint="eastAsia"/>
        </w:rPr>
      </w:pPr>
      <w:bookmarkStart w:id="4" w:name="_Toc225253580"/>
      <w:r w:rsidRPr="002C6BF5">
        <w:t>1.1 无线网络安全概述</w:t>
      </w:r>
      <w:bookmarkEnd w:id="4"/>
    </w:p>
    <w:p w14:paraId="6BBED37F" w14:textId="77777777" w:rsidR="00B141D9" w:rsidRPr="00D35E08" w:rsidRDefault="00000000" w:rsidP="002C6BF5">
      <w:pPr>
        <w:pStyle w:val="3"/>
        <w:rPr>
          <w:rFonts w:hint="eastAsia"/>
        </w:rPr>
      </w:pPr>
      <w:bookmarkStart w:id="5" w:name="_Toc225253581"/>
      <w:r w:rsidRPr="00D35E08">
        <w:t>1.1.1 无线网络的安全挑战</w:t>
      </w:r>
      <w:bookmarkEnd w:id="5"/>
    </w:p>
    <w:p w14:paraId="12C49963" w14:textId="77777777" w:rsidR="00B141D9" w:rsidRPr="00D35E08" w:rsidRDefault="00000000" w:rsidP="00D35E08">
      <w:pPr>
        <w:snapToGrid w:val="0"/>
        <w:spacing w:after="0" w:line="480" w:lineRule="auto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color w:val="auto"/>
          <w:sz w:val="24"/>
        </w:rPr>
        <w:t>无线网络与有线网络相比，具有开放性和广播性的特点，这使得它面临着独特的安全挑战：</w:t>
      </w:r>
    </w:p>
    <w:p w14:paraId="1B3D3452" w14:textId="77777777" w:rsidR="00B141D9" w:rsidRPr="00D35E08" w:rsidRDefault="00000000" w:rsidP="00D35E08">
      <w:pPr>
        <w:numPr>
          <w:ilvl w:val="0"/>
          <w:numId w:val="1"/>
        </w:numPr>
        <w:snapToGrid w:val="0"/>
        <w:spacing w:after="0" w:line="480" w:lineRule="auto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b/>
          <w:color w:val="auto"/>
          <w:sz w:val="24"/>
        </w:rPr>
        <w:t>信号暴露</w:t>
      </w:r>
      <w:r w:rsidRPr="00D35E08">
        <w:rPr>
          <w:rFonts w:ascii="宋体" w:eastAsia="宋体" w:hAnsi="宋体"/>
          <w:color w:val="auto"/>
          <w:sz w:val="24"/>
        </w:rPr>
        <w:t>：无线信号在空气中传播，攻击者可以在物理范围内截获所有通信数据</w:t>
      </w:r>
    </w:p>
    <w:p w14:paraId="160D00F6" w14:textId="77777777" w:rsidR="00B141D9" w:rsidRPr="00D35E08" w:rsidRDefault="00000000" w:rsidP="00D35E08">
      <w:pPr>
        <w:numPr>
          <w:ilvl w:val="0"/>
          <w:numId w:val="1"/>
        </w:numPr>
        <w:snapToGrid w:val="0"/>
        <w:spacing w:after="0" w:line="480" w:lineRule="auto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b/>
          <w:color w:val="auto"/>
          <w:sz w:val="24"/>
        </w:rPr>
        <w:t>移动性</w:t>
      </w:r>
      <w:r w:rsidRPr="00D35E08">
        <w:rPr>
          <w:rFonts w:ascii="宋体" w:eastAsia="宋体" w:hAnsi="宋体"/>
          <w:color w:val="auto"/>
          <w:sz w:val="24"/>
        </w:rPr>
        <w:t>：用户和设备频繁移动，难以建立稳定的信任关系</w:t>
      </w:r>
    </w:p>
    <w:p w14:paraId="0BEAA8AC" w14:textId="77777777" w:rsidR="00B141D9" w:rsidRPr="00D35E08" w:rsidRDefault="00000000" w:rsidP="00D35E08">
      <w:pPr>
        <w:numPr>
          <w:ilvl w:val="0"/>
          <w:numId w:val="1"/>
        </w:numPr>
        <w:snapToGrid w:val="0"/>
        <w:spacing w:after="0" w:line="480" w:lineRule="auto"/>
        <w:rPr>
          <w:rFonts w:ascii="宋体" w:eastAsia="宋体" w:hAnsi="宋体" w:hint="eastAsia"/>
          <w:color w:val="auto"/>
          <w:sz w:val="24"/>
        </w:rPr>
      </w:pPr>
      <w:r w:rsidRPr="00D35E08">
        <w:rPr>
          <w:rFonts w:ascii="宋体" w:eastAsia="宋体" w:hAnsi="宋体"/>
          <w:b/>
          <w:color w:val="auto"/>
          <w:sz w:val="24"/>
        </w:rPr>
        <w:t>资源受限</w:t>
      </w:r>
      <w:r w:rsidRPr="00D35E08">
        <w:rPr>
          <w:rFonts w:ascii="宋体" w:eastAsia="宋体" w:hAnsi="宋体"/>
          <w:color w:val="auto"/>
          <w:sz w:val="24"/>
        </w:rPr>
        <w:t>：移动设备计算能力和电池容量有限，无法运行复杂的加密算法</w:t>
      </w:r>
    </w:p>
    <w:p w14:paraId="44559704" w14:textId="77777777" w:rsidR="00B141D9" w:rsidRPr="00D35E08" w:rsidRDefault="00000000" w:rsidP="002C6BF5">
      <w:pPr>
        <w:pStyle w:val="3"/>
        <w:rPr>
          <w:rFonts w:hint="eastAsia"/>
        </w:rPr>
      </w:pPr>
      <w:bookmarkStart w:id="6" w:name="_Toc225253582"/>
      <w:r w:rsidRPr="00D35E08">
        <w:t xml:space="preserve">1.1.2 </w:t>
      </w:r>
      <w:proofErr w:type="spellStart"/>
      <w:r w:rsidRPr="00D35E08">
        <w:t>WiFi</w:t>
      </w:r>
      <w:proofErr w:type="spellEnd"/>
      <w:r w:rsidRPr="00D35E08">
        <w:t>安全协议演进</w:t>
      </w:r>
      <w:bookmarkEnd w:id="6"/>
    </w:p>
    <w:p w14:paraId="228F47B3" w14:textId="77777777" w:rsidR="00B141D9" w:rsidRPr="00D35E08" w:rsidRDefault="00000000" w:rsidP="00D35E08">
      <w:pPr>
        <w:snapToGrid w:val="0"/>
        <w:spacing w:after="0" w:line="480" w:lineRule="auto"/>
        <w:rPr>
          <w:rFonts w:ascii="宋体" w:eastAsia="宋体" w:hAnsi="宋体" w:hint="eastAsia"/>
          <w:color w:val="auto"/>
          <w:sz w:val="24"/>
        </w:rPr>
      </w:pPr>
      <w:proofErr w:type="spellStart"/>
      <w:r w:rsidRPr="00D35E08">
        <w:rPr>
          <w:rFonts w:ascii="宋体" w:eastAsia="宋体" w:hAnsi="宋体"/>
          <w:color w:val="auto"/>
          <w:sz w:val="24"/>
        </w:rPr>
        <w:t>WiFi</w:t>
      </w:r>
      <w:proofErr w:type="spellEnd"/>
      <w:r w:rsidRPr="00D35E08">
        <w:rPr>
          <w:rFonts w:ascii="宋体" w:eastAsia="宋体" w:hAnsi="宋体"/>
          <w:color w:val="auto"/>
          <w:sz w:val="24"/>
        </w:rPr>
        <w:t>安全协议经历了多次演进，主要阶段如下：</w:t>
      </w:r>
    </w:p>
    <w:p w14:paraId="43AC7EDD" w14:textId="2A867E41" w:rsidR="00D35E08" w:rsidRPr="00D35E08" w:rsidRDefault="00D35E08" w:rsidP="00D35E08">
      <w:pPr>
        <w:pStyle w:val="a3"/>
        <w:keepNext/>
        <w:snapToGrid w:val="0"/>
        <w:spacing w:before="0" w:after="0"/>
        <w:rPr>
          <w:color w:val="auto"/>
        </w:rPr>
      </w:pPr>
      <w:r w:rsidRPr="00D35E08">
        <w:rPr>
          <w:rFonts w:hint="eastAsia"/>
          <w:color w:val="auto"/>
        </w:rPr>
        <w:t>表</w:t>
      </w:r>
      <w:r w:rsidRPr="00D35E08">
        <w:rPr>
          <w:rFonts w:hint="eastAsia"/>
          <w:color w:val="auto"/>
        </w:rPr>
        <w:t xml:space="preserve"> </w:t>
      </w:r>
      <w:r w:rsidRPr="00D35E08">
        <w:rPr>
          <w:color w:val="auto"/>
        </w:rPr>
        <w:fldChar w:fldCharType="begin"/>
      </w:r>
      <w:r w:rsidRPr="00D35E08">
        <w:rPr>
          <w:color w:val="auto"/>
        </w:rPr>
        <w:instrText xml:space="preserve"> </w:instrText>
      </w:r>
      <w:r w:rsidRPr="00D35E08">
        <w:rPr>
          <w:rFonts w:hint="eastAsia"/>
          <w:color w:val="auto"/>
        </w:rPr>
        <w:instrText xml:space="preserve">SEQ </w:instrText>
      </w:r>
      <w:r w:rsidRPr="00D35E08">
        <w:rPr>
          <w:rFonts w:hint="eastAsia"/>
          <w:color w:val="auto"/>
        </w:rPr>
        <w:instrText>表</w:instrText>
      </w:r>
      <w:r w:rsidRPr="00D35E08">
        <w:rPr>
          <w:rFonts w:hint="eastAsia"/>
          <w:color w:val="auto"/>
        </w:rPr>
        <w:instrText xml:space="preserve"> \* ARABIC</w:instrText>
      </w:r>
      <w:r w:rsidRPr="00D35E08">
        <w:rPr>
          <w:color w:val="auto"/>
        </w:rPr>
        <w:instrText xml:space="preserve"> </w:instrText>
      </w:r>
      <w:r w:rsidRPr="00D35E08">
        <w:rPr>
          <w:color w:val="auto"/>
        </w:rPr>
        <w:fldChar w:fldCharType="separate"/>
      </w:r>
      <w:r w:rsidR="006A0A5C">
        <w:rPr>
          <w:noProof/>
          <w:color w:val="auto"/>
        </w:rPr>
        <w:t>1</w:t>
      </w:r>
      <w:r w:rsidRPr="00D35E08">
        <w:rPr>
          <w:color w:val="auto"/>
        </w:rPr>
        <w:fldChar w:fldCharType="end"/>
      </w:r>
      <w:r w:rsidRPr="00D35E08">
        <w:rPr>
          <w:rFonts w:hint="eastAsia"/>
          <w:color w:val="auto"/>
        </w:rPr>
        <w:t xml:space="preserve"> </w:t>
      </w:r>
      <w:proofErr w:type="spellStart"/>
      <w:r w:rsidRPr="00D35E08">
        <w:rPr>
          <w:rFonts w:hint="eastAsia"/>
          <w:color w:val="auto"/>
        </w:rPr>
        <w:t>WiFi</w:t>
      </w:r>
      <w:proofErr w:type="spellEnd"/>
      <w:r w:rsidRPr="00D35E08">
        <w:rPr>
          <w:rFonts w:hint="eastAsia"/>
          <w:color w:val="auto"/>
        </w:rPr>
        <w:t>安全协议演进历程</w:t>
      </w:r>
    </w:p>
    <w:tbl>
      <w:tblPr>
        <w:tblW w:w="5000" w:type="pct"/>
        <w:tblInd w:w="150" w:type="dxa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656"/>
        <w:gridCol w:w="1655"/>
        <w:gridCol w:w="3913"/>
        <w:gridCol w:w="1802"/>
      </w:tblGrid>
      <w:tr w:rsidR="00B141D9" w14:paraId="669FEE8F" w14:textId="77777777" w:rsidTr="00D35E08">
        <w:trPr>
          <w:trHeight w:val="400"/>
          <w:tblHeader/>
        </w:trPr>
        <w:tc>
          <w:tcPr>
            <w:tcW w:w="1701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6DBE704C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b/>
                <w:color w:val="auto"/>
              </w:rPr>
              <w:t>协议</w:t>
            </w:r>
          </w:p>
        </w:tc>
        <w:tc>
          <w:tcPr>
            <w:tcW w:w="1701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3DE6FE62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b/>
                <w:color w:val="auto"/>
              </w:rPr>
              <w:t>年份</w:t>
            </w:r>
          </w:p>
        </w:tc>
        <w:tc>
          <w:tcPr>
            <w:tcW w:w="4059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61B9C94B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b/>
                <w:color w:val="auto"/>
              </w:rPr>
              <w:t>主要改进</w:t>
            </w:r>
          </w:p>
        </w:tc>
        <w:tc>
          <w:tcPr>
            <w:tcW w:w="1865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2F6C3E54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b/>
                <w:color w:val="auto"/>
              </w:rPr>
              <w:t>现状</w:t>
            </w:r>
          </w:p>
        </w:tc>
      </w:tr>
      <w:tr w:rsidR="00B141D9" w14:paraId="7BACACFA" w14:textId="77777777" w:rsidTr="00D35E08">
        <w:trPr>
          <w:trHeight w:val="360"/>
        </w:trPr>
        <w:tc>
          <w:tcPr>
            <w:tcW w:w="1701" w:type="dxa"/>
            <w:vAlign w:val="center"/>
          </w:tcPr>
          <w:p w14:paraId="208FE02F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WEP</w:t>
            </w:r>
          </w:p>
        </w:tc>
        <w:tc>
          <w:tcPr>
            <w:tcW w:w="1701" w:type="dxa"/>
            <w:vAlign w:val="center"/>
          </w:tcPr>
          <w:p w14:paraId="4A9824B2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1997</w:t>
            </w:r>
          </w:p>
        </w:tc>
        <w:tc>
          <w:tcPr>
            <w:tcW w:w="4059" w:type="dxa"/>
            <w:vAlign w:val="center"/>
          </w:tcPr>
          <w:p w14:paraId="49C48E4A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RC4流加密，24位IV</w:t>
            </w:r>
          </w:p>
        </w:tc>
        <w:tc>
          <w:tcPr>
            <w:tcW w:w="1865" w:type="dxa"/>
            <w:vAlign w:val="center"/>
          </w:tcPr>
          <w:p w14:paraId="14938D9E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已废弃</w:t>
            </w:r>
          </w:p>
        </w:tc>
      </w:tr>
      <w:tr w:rsidR="00B141D9" w14:paraId="348FDEBA" w14:textId="77777777" w:rsidTr="00D35E08">
        <w:trPr>
          <w:trHeight w:val="360"/>
        </w:trPr>
        <w:tc>
          <w:tcPr>
            <w:tcW w:w="1701" w:type="dxa"/>
            <w:vAlign w:val="center"/>
          </w:tcPr>
          <w:p w14:paraId="2A74F712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WPA</w:t>
            </w:r>
          </w:p>
        </w:tc>
        <w:tc>
          <w:tcPr>
            <w:tcW w:w="1701" w:type="dxa"/>
            <w:vAlign w:val="center"/>
          </w:tcPr>
          <w:p w14:paraId="643737F1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2003</w:t>
            </w:r>
          </w:p>
        </w:tc>
        <w:tc>
          <w:tcPr>
            <w:tcW w:w="4059" w:type="dxa"/>
            <w:vAlign w:val="center"/>
          </w:tcPr>
          <w:p w14:paraId="356A008D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TKIP加密，动态密钥</w:t>
            </w:r>
          </w:p>
        </w:tc>
        <w:tc>
          <w:tcPr>
            <w:tcW w:w="1865" w:type="dxa"/>
            <w:vAlign w:val="center"/>
          </w:tcPr>
          <w:p w14:paraId="3EA3FF8F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过渡方案</w:t>
            </w:r>
          </w:p>
        </w:tc>
      </w:tr>
      <w:tr w:rsidR="00B141D9" w14:paraId="0E009614" w14:textId="77777777" w:rsidTr="00D35E08">
        <w:trPr>
          <w:trHeight w:val="360"/>
        </w:trPr>
        <w:tc>
          <w:tcPr>
            <w:tcW w:w="1701" w:type="dxa"/>
            <w:vAlign w:val="center"/>
          </w:tcPr>
          <w:p w14:paraId="0E604DE1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WPA2</w:t>
            </w:r>
          </w:p>
        </w:tc>
        <w:tc>
          <w:tcPr>
            <w:tcW w:w="1701" w:type="dxa"/>
            <w:vAlign w:val="center"/>
          </w:tcPr>
          <w:p w14:paraId="1F986F15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2004</w:t>
            </w:r>
          </w:p>
        </w:tc>
        <w:tc>
          <w:tcPr>
            <w:tcW w:w="4059" w:type="dxa"/>
            <w:vAlign w:val="center"/>
          </w:tcPr>
          <w:p w14:paraId="35EA30E7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AES-CCMP，802.1X</w:t>
            </w:r>
          </w:p>
        </w:tc>
        <w:tc>
          <w:tcPr>
            <w:tcW w:w="1865" w:type="dxa"/>
            <w:vAlign w:val="center"/>
          </w:tcPr>
          <w:p w14:paraId="7462D133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主流标准</w:t>
            </w:r>
          </w:p>
        </w:tc>
      </w:tr>
      <w:tr w:rsidR="00B141D9" w14:paraId="34CE3312" w14:textId="77777777" w:rsidTr="00D35E08">
        <w:trPr>
          <w:trHeight w:val="360"/>
        </w:trPr>
        <w:tc>
          <w:tcPr>
            <w:tcW w:w="1701" w:type="dxa"/>
            <w:vAlign w:val="center"/>
          </w:tcPr>
          <w:p w14:paraId="478A3D2E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WPA3</w:t>
            </w:r>
          </w:p>
        </w:tc>
        <w:tc>
          <w:tcPr>
            <w:tcW w:w="1701" w:type="dxa"/>
            <w:vAlign w:val="center"/>
          </w:tcPr>
          <w:p w14:paraId="1D59E53B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2018</w:t>
            </w:r>
          </w:p>
        </w:tc>
        <w:tc>
          <w:tcPr>
            <w:tcW w:w="4059" w:type="dxa"/>
            <w:vAlign w:val="center"/>
          </w:tcPr>
          <w:p w14:paraId="1CBBC1E8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SAE握手，前向安全</w:t>
            </w:r>
          </w:p>
        </w:tc>
        <w:tc>
          <w:tcPr>
            <w:tcW w:w="1865" w:type="dxa"/>
            <w:vAlign w:val="center"/>
          </w:tcPr>
          <w:p w14:paraId="6A0AA0F8" w14:textId="77777777" w:rsidR="00B141D9" w:rsidRPr="00D35E08" w:rsidRDefault="00000000" w:rsidP="00D35E08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D35E08">
              <w:rPr>
                <w:rFonts w:ascii="宋体" w:eastAsia="宋体" w:hAnsi="宋体"/>
                <w:color w:val="auto"/>
              </w:rPr>
              <w:t>逐步推广</w:t>
            </w:r>
          </w:p>
        </w:tc>
      </w:tr>
    </w:tbl>
    <w:p w14:paraId="34E5B86A" w14:textId="735859D0" w:rsidR="00CB5DD2" w:rsidRPr="00CB5DD2" w:rsidRDefault="00CB5DD2" w:rsidP="00CB5DD2">
      <w:pPr>
        <w:pStyle w:val="2"/>
        <w:jc w:val="center"/>
        <w:rPr>
          <w:rFonts w:hint="eastAsia"/>
          <w:color w:val="000000" w:themeColor="text1"/>
        </w:rPr>
      </w:pPr>
      <w:bookmarkStart w:id="7" w:name="_Toc225253583"/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69D8E1D1" wp14:editId="3989B7AE">
            <wp:extent cx="4448175" cy="4448175"/>
            <wp:effectExtent l="0" t="0" r="0" b="0"/>
            <wp:docPr id="981370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44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8A90C" w14:textId="14A72285" w:rsidR="00CB5DD2" w:rsidRPr="00CB5DD2" w:rsidRDefault="00CB5DD2" w:rsidP="00CB5DD2">
      <w:pPr>
        <w:pStyle w:val="a3"/>
        <w:rPr>
          <w:color w:val="000000" w:themeColor="text1"/>
        </w:rPr>
      </w:pPr>
      <w:r w:rsidRPr="00CB5DD2">
        <w:rPr>
          <w:rFonts w:hint="eastAsia"/>
          <w:color w:val="000000" w:themeColor="text1"/>
        </w:rPr>
        <w:t>图</w:t>
      </w:r>
      <w:r w:rsidRPr="00CB5DD2">
        <w:rPr>
          <w:rFonts w:hint="eastAsia"/>
          <w:color w:val="000000" w:themeColor="text1"/>
        </w:rPr>
        <w:t xml:space="preserve"> </w:t>
      </w:r>
      <w:r w:rsidRPr="00CB5DD2">
        <w:rPr>
          <w:rFonts w:hint="eastAsia"/>
          <w:color w:val="000000" w:themeColor="text1"/>
        </w:rPr>
        <w:fldChar w:fldCharType="begin"/>
      </w:r>
      <w:r w:rsidRPr="00CB5DD2">
        <w:rPr>
          <w:rFonts w:hint="eastAsia"/>
          <w:color w:val="000000" w:themeColor="text1"/>
        </w:rPr>
        <w:instrText xml:space="preserve"> SEQ </w:instrText>
      </w:r>
      <w:r w:rsidRPr="00CB5DD2">
        <w:rPr>
          <w:rFonts w:hint="eastAsia"/>
          <w:color w:val="000000" w:themeColor="text1"/>
        </w:rPr>
        <w:instrText>图</w:instrText>
      </w:r>
      <w:r w:rsidRPr="00CB5DD2">
        <w:rPr>
          <w:rFonts w:hint="eastAsia"/>
          <w:color w:val="000000" w:themeColor="text1"/>
        </w:rPr>
        <w:instrText xml:space="preserve"> \* ARABIC </w:instrText>
      </w:r>
      <w:r w:rsidRPr="00CB5DD2">
        <w:rPr>
          <w:rFonts w:hint="eastAsia"/>
          <w:color w:val="000000" w:themeColor="text1"/>
        </w:rPr>
        <w:fldChar w:fldCharType="separate"/>
      </w:r>
      <w:r w:rsidR="00C208EE">
        <w:rPr>
          <w:noProof/>
          <w:color w:val="000000" w:themeColor="text1"/>
        </w:rPr>
        <w:t>1</w:t>
      </w:r>
      <w:r w:rsidRPr="00CB5DD2">
        <w:rPr>
          <w:rFonts w:hint="eastAsia"/>
          <w:color w:val="000000" w:themeColor="text1"/>
        </w:rPr>
        <w:fldChar w:fldCharType="end"/>
      </w:r>
      <w:r w:rsidRPr="00CB5DD2">
        <w:rPr>
          <w:rFonts w:hint="eastAsia"/>
          <w:color w:val="000000" w:themeColor="text1"/>
        </w:rPr>
        <w:t xml:space="preserve"> </w:t>
      </w:r>
      <w:r w:rsidRPr="00CB5DD2">
        <w:rPr>
          <w:rFonts w:hint="eastAsia"/>
          <w:color w:val="000000" w:themeColor="text1"/>
        </w:rPr>
        <w:t>无线安全协议</w:t>
      </w:r>
      <w:r>
        <w:rPr>
          <w:rFonts w:hint="eastAsia"/>
          <w:color w:val="000000" w:themeColor="text1"/>
        </w:rPr>
        <w:t>对比图</w:t>
      </w:r>
    </w:p>
    <w:p w14:paraId="7A16C470" w14:textId="31D99868" w:rsidR="00B141D9" w:rsidRPr="008B1581" w:rsidRDefault="00000000" w:rsidP="002C6BF5">
      <w:pPr>
        <w:pStyle w:val="2"/>
        <w:rPr>
          <w:rFonts w:hint="eastAsia"/>
        </w:rPr>
      </w:pPr>
      <w:r w:rsidRPr="008B1581">
        <w:t>1.2 WPA/WPA2协议基础</w:t>
      </w:r>
      <w:bookmarkEnd w:id="7"/>
    </w:p>
    <w:p w14:paraId="567AF03A" w14:textId="77777777" w:rsidR="00B141D9" w:rsidRPr="008B1581" w:rsidRDefault="00000000" w:rsidP="002C6BF5">
      <w:pPr>
        <w:pStyle w:val="3"/>
        <w:rPr>
          <w:rFonts w:hint="eastAsia"/>
        </w:rPr>
      </w:pPr>
      <w:bookmarkStart w:id="8" w:name="_Toc225253584"/>
      <w:r w:rsidRPr="008B1581">
        <w:t>1.2.1 从WEP到WPA/WPA2</w:t>
      </w:r>
      <w:bookmarkEnd w:id="8"/>
    </w:p>
    <w:p w14:paraId="455EBE82" w14:textId="77777777" w:rsidR="00B141D9" w:rsidRPr="008B1581" w:rsidRDefault="00000000" w:rsidP="008B1581">
      <w:pPr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8B1581">
        <w:rPr>
          <w:rFonts w:ascii="宋体" w:eastAsia="宋体" w:hAnsi="宋体"/>
          <w:color w:val="auto"/>
          <w:sz w:val="24"/>
        </w:rPr>
        <w:t>WEP（Wired Equivalent Privacy）是IEEE 802.11标准最初采用的安全协议，但由于设计缺陷，其使用的24位IV（初始化向量）空间过小，且RC4密钥流存在统计偏差，导致攻击者可以在短时间内破解密钥。2001年，WEP被正式攻破，促使了WPA的推出。</w:t>
      </w:r>
    </w:p>
    <w:p w14:paraId="5EBF481B" w14:textId="77777777" w:rsidR="00B141D9" w:rsidRPr="008B1581" w:rsidRDefault="00000000" w:rsidP="008B1581">
      <w:pPr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8B1581">
        <w:rPr>
          <w:rFonts w:ascii="宋体" w:eastAsia="宋体" w:hAnsi="宋体"/>
          <w:color w:val="auto"/>
          <w:sz w:val="24"/>
        </w:rPr>
        <w:t>WPA（</w:t>
      </w:r>
      <w:proofErr w:type="spellStart"/>
      <w:r w:rsidRPr="008B1581">
        <w:rPr>
          <w:rFonts w:ascii="宋体" w:eastAsia="宋体" w:hAnsi="宋体"/>
          <w:color w:val="auto"/>
          <w:sz w:val="24"/>
        </w:rPr>
        <w:t>WiFi</w:t>
      </w:r>
      <w:proofErr w:type="spellEnd"/>
      <w:r w:rsidRPr="008B1581">
        <w:rPr>
          <w:rFonts w:ascii="宋体" w:eastAsia="宋体" w:hAnsi="宋体"/>
          <w:color w:val="auto"/>
          <w:sz w:val="24"/>
        </w:rPr>
        <w:t xml:space="preserve"> Protected Access）采用TKIP（Temporal Key Integrity Protocol）作为临时解决方案，保持了与旧硬件的兼容性。WPA2则完全取代了WEP，采用AES-CCMP加密，成为目前最广泛使用的</w:t>
      </w:r>
      <w:proofErr w:type="spellStart"/>
      <w:r w:rsidRPr="008B1581">
        <w:rPr>
          <w:rFonts w:ascii="宋体" w:eastAsia="宋体" w:hAnsi="宋体"/>
          <w:color w:val="auto"/>
          <w:sz w:val="24"/>
        </w:rPr>
        <w:t>WiFi</w:t>
      </w:r>
      <w:proofErr w:type="spellEnd"/>
      <w:r w:rsidRPr="008B1581">
        <w:rPr>
          <w:rFonts w:ascii="宋体" w:eastAsia="宋体" w:hAnsi="宋体"/>
          <w:color w:val="auto"/>
          <w:sz w:val="24"/>
        </w:rPr>
        <w:t>安全标准。</w:t>
      </w:r>
    </w:p>
    <w:p w14:paraId="6B3E2D91" w14:textId="77777777" w:rsidR="00B141D9" w:rsidRPr="002C6BF5" w:rsidRDefault="00000000" w:rsidP="002C6BF5">
      <w:pPr>
        <w:pStyle w:val="3"/>
        <w:rPr>
          <w:rFonts w:hint="eastAsia"/>
        </w:rPr>
      </w:pPr>
      <w:bookmarkStart w:id="9" w:name="_Toc225253585"/>
      <w:r w:rsidRPr="002C6BF5">
        <w:lastRenderedPageBreak/>
        <w:t>1.2.2 WPA/WPA2-PSK认证模式</w:t>
      </w:r>
      <w:bookmarkEnd w:id="9"/>
    </w:p>
    <w:p w14:paraId="4B66F3E2" w14:textId="77777777" w:rsidR="00B141D9" w:rsidRPr="008B1581" w:rsidRDefault="00000000" w:rsidP="008B1581">
      <w:pPr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8B1581">
        <w:rPr>
          <w:rFonts w:ascii="宋体" w:eastAsia="宋体" w:hAnsi="宋体"/>
          <w:color w:val="auto"/>
          <w:sz w:val="24"/>
        </w:rPr>
        <w:t>WPA/WPA2支持两种认证模式：</w:t>
      </w:r>
    </w:p>
    <w:p w14:paraId="47A707A2" w14:textId="77777777" w:rsidR="00B141D9" w:rsidRPr="008B1581" w:rsidRDefault="00000000" w:rsidP="008B1581">
      <w:pPr>
        <w:spacing w:after="0" w:line="480" w:lineRule="auto"/>
        <w:ind w:left="420" w:firstLine="0"/>
        <w:rPr>
          <w:rFonts w:ascii="宋体" w:eastAsia="宋体" w:hAnsi="宋体" w:hint="eastAsia"/>
          <w:color w:val="auto"/>
          <w:sz w:val="24"/>
        </w:rPr>
      </w:pPr>
      <w:r w:rsidRPr="008B1581">
        <w:rPr>
          <w:rFonts w:ascii="宋体" w:eastAsia="宋体" w:hAnsi="宋体"/>
          <w:color w:val="auto"/>
          <w:sz w:val="24"/>
        </w:rPr>
        <w:t>•</w:t>
      </w:r>
      <w:r w:rsidRPr="008B1581">
        <w:rPr>
          <w:rFonts w:ascii="宋体" w:eastAsia="宋体" w:hAnsi="宋体"/>
          <w:b/>
          <w:color w:val="auto"/>
          <w:sz w:val="24"/>
        </w:rPr>
        <w:t>WPA-Enterprise（802.1X）</w:t>
      </w:r>
      <w:r w:rsidRPr="008B1581">
        <w:rPr>
          <w:rFonts w:ascii="宋体" w:eastAsia="宋体" w:hAnsi="宋体"/>
          <w:color w:val="auto"/>
          <w:sz w:val="24"/>
        </w:rPr>
        <w:t>：使用RADIUS服务器进行集中认证，适用于企业环境，每个用户有独立的凭证</w:t>
      </w:r>
    </w:p>
    <w:p w14:paraId="6DDCA638" w14:textId="77777777" w:rsidR="00B141D9" w:rsidRPr="008B1581" w:rsidRDefault="00000000" w:rsidP="008B1581">
      <w:pPr>
        <w:spacing w:after="0" w:line="480" w:lineRule="auto"/>
        <w:ind w:left="420" w:firstLine="0"/>
        <w:rPr>
          <w:rFonts w:ascii="宋体" w:eastAsia="宋体" w:hAnsi="宋体" w:hint="eastAsia"/>
          <w:color w:val="auto"/>
          <w:sz w:val="24"/>
        </w:rPr>
      </w:pPr>
      <w:r w:rsidRPr="008B1581">
        <w:rPr>
          <w:rFonts w:ascii="宋体" w:eastAsia="宋体" w:hAnsi="宋体"/>
          <w:color w:val="auto"/>
          <w:sz w:val="24"/>
        </w:rPr>
        <w:t>•</w:t>
      </w:r>
      <w:r w:rsidRPr="008B1581">
        <w:rPr>
          <w:rFonts w:ascii="宋体" w:eastAsia="宋体" w:hAnsi="宋体"/>
          <w:b/>
          <w:color w:val="auto"/>
          <w:sz w:val="24"/>
        </w:rPr>
        <w:t>WPA-Personal（PSK）</w:t>
      </w:r>
      <w:r w:rsidRPr="008B1581">
        <w:rPr>
          <w:rFonts w:ascii="宋体" w:eastAsia="宋体" w:hAnsi="宋体"/>
          <w:color w:val="auto"/>
          <w:sz w:val="24"/>
        </w:rPr>
        <w:t>：使用预共享密钥，所有用户使用相同的密码，适用于家庭和小型网络</w:t>
      </w:r>
    </w:p>
    <w:p w14:paraId="44E1A06A" w14:textId="77777777" w:rsidR="00B141D9" w:rsidRPr="008B1581" w:rsidRDefault="00000000" w:rsidP="008B1581">
      <w:pPr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8B1581">
        <w:rPr>
          <w:rFonts w:ascii="宋体" w:eastAsia="宋体" w:hAnsi="宋体"/>
          <w:color w:val="auto"/>
          <w:sz w:val="24"/>
        </w:rPr>
        <w:t>本实验重点关注WPA/WPA2-PSK模式，这也是</w:t>
      </w:r>
      <w:proofErr w:type="gramStart"/>
      <w:r w:rsidRPr="008B1581">
        <w:rPr>
          <w:rFonts w:ascii="宋体" w:eastAsia="宋体" w:hAnsi="宋体"/>
          <w:color w:val="auto"/>
          <w:sz w:val="24"/>
        </w:rPr>
        <w:t>手机热点</w:t>
      </w:r>
      <w:proofErr w:type="gramEnd"/>
      <w:r w:rsidRPr="008B1581">
        <w:rPr>
          <w:rFonts w:ascii="宋体" w:eastAsia="宋体" w:hAnsi="宋体"/>
          <w:color w:val="auto"/>
          <w:sz w:val="24"/>
        </w:rPr>
        <w:t>普遍采用的模式。在PSK模式下，所有连接设备共享同一个密码（通常8-63个字符），协议通过四次握手过程派生会话密钥，确保每个连接使用独立的加密密钥。</w:t>
      </w:r>
    </w:p>
    <w:p w14:paraId="1ED3D5E8" w14:textId="77777777" w:rsidR="00B141D9" w:rsidRPr="008B1581" w:rsidRDefault="00000000" w:rsidP="002C6BF5">
      <w:pPr>
        <w:pStyle w:val="3"/>
        <w:rPr>
          <w:rFonts w:hint="eastAsia"/>
        </w:rPr>
      </w:pPr>
      <w:bookmarkStart w:id="10" w:name="_Toc225253586"/>
      <w:r w:rsidRPr="008B1581">
        <w:t>1.2.3 核心密钥体系</w:t>
      </w:r>
      <w:bookmarkEnd w:id="10"/>
    </w:p>
    <w:p w14:paraId="3FC1DF20" w14:textId="77777777" w:rsidR="00B141D9" w:rsidRPr="00332070" w:rsidRDefault="00000000" w:rsidP="008B1581">
      <w:pPr>
        <w:spacing w:after="0" w:line="480" w:lineRule="auto"/>
        <w:rPr>
          <w:rFonts w:ascii="宋体" w:eastAsia="宋体" w:hAnsi="宋体" w:hint="eastAsia"/>
          <w:color w:val="auto"/>
          <w:sz w:val="24"/>
        </w:rPr>
      </w:pPr>
      <w:r w:rsidRPr="00332070">
        <w:rPr>
          <w:rFonts w:ascii="宋体" w:eastAsia="宋体" w:hAnsi="宋体"/>
          <w:color w:val="auto"/>
          <w:sz w:val="24"/>
        </w:rPr>
        <w:t>WPA/WPA2-PSK使用分层密钥体系，主要密钥包括：</w:t>
      </w:r>
    </w:p>
    <w:p w14:paraId="62EDBF1E" w14:textId="674710CC" w:rsidR="008B1581" w:rsidRPr="008B1581" w:rsidRDefault="008B1581" w:rsidP="008B1581">
      <w:pPr>
        <w:pStyle w:val="a3"/>
        <w:keepNext/>
        <w:spacing w:after="0"/>
        <w:rPr>
          <w:color w:val="auto"/>
        </w:rPr>
      </w:pPr>
      <w:r w:rsidRPr="008B1581">
        <w:rPr>
          <w:rFonts w:hint="eastAsia"/>
          <w:color w:val="auto"/>
        </w:rPr>
        <w:t>表</w:t>
      </w:r>
      <w:r w:rsidRPr="008B1581">
        <w:rPr>
          <w:rFonts w:hint="eastAsia"/>
          <w:color w:val="auto"/>
        </w:rPr>
        <w:t xml:space="preserve"> </w:t>
      </w:r>
      <w:r w:rsidRPr="008B1581">
        <w:rPr>
          <w:color w:val="auto"/>
        </w:rPr>
        <w:fldChar w:fldCharType="begin"/>
      </w:r>
      <w:r w:rsidRPr="008B1581">
        <w:rPr>
          <w:color w:val="auto"/>
        </w:rPr>
        <w:instrText xml:space="preserve"> </w:instrText>
      </w:r>
      <w:r w:rsidRPr="008B1581">
        <w:rPr>
          <w:rFonts w:hint="eastAsia"/>
          <w:color w:val="auto"/>
        </w:rPr>
        <w:instrText xml:space="preserve">SEQ </w:instrText>
      </w:r>
      <w:r w:rsidRPr="008B1581">
        <w:rPr>
          <w:rFonts w:hint="eastAsia"/>
          <w:color w:val="auto"/>
        </w:rPr>
        <w:instrText>表</w:instrText>
      </w:r>
      <w:r w:rsidRPr="008B1581">
        <w:rPr>
          <w:rFonts w:hint="eastAsia"/>
          <w:color w:val="auto"/>
        </w:rPr>
        <w:instrText xml:space="preserve"> \* ARABIC</w:instrText>
      </w:r>
      <w:r w:rsidRPr="008B1581">
        <w:rPr>
          <w:color w:val="auto"/>
        </w:rPr>
        <w:instrText xml:space="preserve"> </w:instrText>
      </w:r>
      <w:r w:rsidRPr="008B1581">
        <w:rPr>
          <w:color w:val="auto"/>
        </w:rPr>
        <w:fldChar w:fldCharType="separate"/>
      </w:r>
      <w:r w:rsidR="006A0A5C">
        <w:rPr>
          <w:noProof/>
          <w:color w:val="auto"/>
        </w:rPr>
        <w:t>2</w:t>
      </w:r>
      <w:r w:rsidRPr="008B1581">
        <w:rPr>
          <w:color w:val="auto"/>
        </w:rPr>
        <w:fldChar w:fldCharType="end"/>
      </w:r>
      <w:r w:rsidRPr="008B1581">
        <w:rPr>
          <w:rFonts w:hint="eastAsia"/>
          <w:color w:val="auto"/>
        </w:rPr>
        <w:t xml:space="preserve"> WPA/WPA2</w:t>
      </w:r>
      <w:r w:rsidRPr="008B1581">
        <w:rPr>
          <w:rFonts w:hint="eastAsia"/>
          <w:color w:val="auto"/>
        </w:rPr>
        <w:t>密钥体系</w:t>
      </w:r>
    </w:p>
    <w:tbl>
      <w:tblPr>
        <w:tblW w:w="5000" w:type="pct"/>
        <w:tblInd w:w="150" w:type="dxa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005"/>
        <w:gridCol w:w="3009"/>
        <w:gridCol w:w="4012"/>
      </w:tblGrid>
      <w:tr w:rsidR="00B141D9" w14:paraId="0873D573" w14:textId="77777777">
        <w:trPr>
          <w:trHeight w:val="400"/>
          <w:tblHeader/>
        </w:trPr>
        <w:tc>
          <w:tcPr>
            <w:tcW w:w="2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0B99B129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b/>
                <w:color w:val="auto"/>
              </w:rPr>
              <w:t>密钥名称</w:t>
            </w:r>
          </w:p>
        </w:tc>
        <w:tc>
          <w:tcPr>
            <w:tcW w:w="3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222E1FE7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b/>
                <w:color w:val="auto"/>
              </w:rPr>
              <w:t>全称</w:t>
            </w:r>
          </w:p>
        </w:tc>
        <w:tc>
          <w:tcPr>
            <w:tcW w:w="4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5E8AA89F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b/>
                <w:color w:val="auto"/>
              </w:rPr>
              <w:t>用途</w:t>
            </w:r>
          </w:p>
        </w:tc>
      </w:tr>
      <w:tr w:rsidR="00B141D9" w14:paraId="06221354" w14:textId="77777777">
        <w:trPr>
          <w:trHeight w:val="360"/>
        </w:trPr>
        <w:tc>
          <w:tcPr>
            <w:tcW w:w="2000" w:type="dxa"/>
            <w:vAlign w:val="center"/>
          </w:tcPr>
          <w:p w14:paraId="5ED04FA7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PSK</w:t>
            </w:r>
          </w:p>
        </w:tc>
        <w:tc>
          <w:tcPr>
            <w:tcW w:w="3000" w:type="dxa"/>
            <w:vAlign w:val="center"/>
          </w:tcPr>
          <w:p w14:paraId="788CA051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Pre-Shared Key</w:t>
            </w:r>
          </w:p>
        </w:tc>
        <w:tc>
          <w:tcPr>
            <w:tcW w:w="4000" w:type="dxa"/>
            <w:vAlign w:val="center"/>
          </w:tcPr>
          <w:p w14:paraId="45EF3DC9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用户输入的密码，用于生成PMK</w:t>
            </w:r>
          </w:p>
        </w:tc>
      </w:tr>
      <w:tr w:rsidR="00B141D9" w14:paraId="216E41B9" w14:textId="77777777">
        <w:trPr>
          <w:trHeight w:val="360"/>
        </w:trPr>
        <w:tc>
          <w:tcPr>
            <w:tcW w:w="2000" w:type="dxa"/>
            <w:vAlign w:val="center"/>
          </w:tcPr>
          <w:p w14:paraId="644C1FAE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PMK</w:t>
            </w:r>
          </w:p>
        </w:tc>
        <w:tc>
          <w:tcPr>
            <w:tcW w:w="3000" w:type="dxa"/>
            <w:vAlign w:val="center"/>
          </w:tcPr>
          <w:p w14:paraId="57684FD2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Pairwise Master Key</w:t>
            </w:r>
          </w:p>
        </w:tc>
        <w:tc>
          <w:tcPr>
            <w:tcW w:w="4000" w:type="dxa"/>
            <w:vAlign w:val="center"/>
          </w:tcPr>
          <w:p w14:paraId="57CAFD8F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从PSK派生的主密钥（256位）</w:t>
            </w:r>
          </w:p>
        </w:tc>
      </w:tr>
      <w:tr w:rsidR="00B141D9" w14:paraId="09298B02" w14:textId="77777777">
        <w:trPr>
          <w:trHeight w:val="360"/>
        </w:trPr>
        <w:tc>
          <w:tcPr>
            <w:tcW w:w="2000" w:type="dxa"/>
            <w:vAlign w:val="center"/>
          </w:tcPr>
          <w:p w14:paraId="1DDC29D4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PTK</w:t>
            </w:r>
          </w:p>
        </w:tc>
        <w:tc>
          <w:tcPr>
            <w:tcW w:w="3000" w:type="dxa"/>
            <w:vAlign w:val="center"/>
          </w:tcPr>
          <w:p w14:paraId="223D78C4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Pairwise Transient Key</w:t>
            </w:r>
          </w:p>
        </w:tc>
        <w:tc>
          <w:tcPr>
            <w:tcW w:w="4000" w:type="dxa"/>
            <w:vAlign w:val="center"/>
          </w:tcPr>
          <w:p w14:paraId="2B4ECD5F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会话密钥，用于单播数据加密</w:t>
            </w:r>
          </w:p>
        </w:tc>
      </w:tr>
      <w:tr w:rsidR="00B141D9" w14:paraId="5BBEC1EC" w14:textId="77777777">
        <w:trPr>
          <w:trHeight w:val="360"/>
        </w:trPr>
        <w:tc>
          <w:tcPr>
            <w:tcW w:w="2000" w:type="dxa"/>
            <w:vAlign w:val="center"/>
          </w:tcPr>
          <w:p w14:paraId="19C688DF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GTK</w:t>
            </w:r>
          </w:p>
        </w:tc>
        <w:tc>
          <w:tcPr>
            <w:tcW w:w="3000" w:type="dxa"/>
            <w:vAlign w:val="center"/>
          </w:tcPr>
          <w:p w14:paraId="707D8EE0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Group Temporal Key</w:t>
            </w:r>
          </w:p>
        </w:tc>
        <w:tc>
          <w:tcPr>
            <w:tcW w:w="4000" w:type="dxa"/>
            <w:vAlign w:val="center"/>
          </w:tcPr>
          <w:p w14:paraId="1BDF2C9A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组密钥，用于广播/组播加密</w:t>
            </w:r>
          </w:p>
        </w:tc>
      </w:tr>
      <w:tr w:rsidR="00B141D9" w14:paraId="06A17A7F" w14:textId="77777777">
        <w:trPr>
          <w:trHeight w:val="360"/>
        </w:trPr>
        <w:tc>
          <w:tcPr>
            <w:tcW w:w="2000" w:type="dxa"/>
            <w:vAlign w:val="center"/>
          </w:tcPr>
          <w:p w14:paraId="40225A7E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GMK</w:t>
            </w:r>
          </w:p>
        </w:tc>
        <w:tc>
          <w:tcPr>
            <w:tcW w:w="3000" w:type="dxa"/>
            <w:vAlign w:val="center"/>
          </w:tcPr>
          <w:p w14:paraId="00F672DD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Group Master Key</w:t>
            </w:r>
          </w:p>
        </w:tc>
        <w:tc>
          <w:tcPr>
            <w:tcW w:w="4000" w:type="dxa"/>
            <w:vAlign w:val="center"/>
          </w:tcPr>
          <w:p w14:paraId="09A128A8" w14:textId="77777777" w:rsidR="00B141D9" w:rsidRPr="008B1581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8B1581">
              <w:rPr>
                <w:rFonts w:ascii="宋体" w:eastAsia="宋体" w:hAnsi="宋体"/>
                <w:color w:val="auto"/>
              </w:rPr>
              <w:t>组主密钥，用于生成GTK</w:t>
            </w:r>
          </w:p>
        </w:tc>
      </w:tr>
    </w:tbl>
    <w:p w14:paraId="1B7216DB" w14:textId="77777777" w:rsidR="00B141D9" w:rsidRPr="008B1581" w:rsidRDefault="00000000" w:rsidP="008B1581">
      <w:pPr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8B1581">
        <w:rPr>
          <w:rFonts w:ascii="宋体" w:eastAsia="宋体" w:hAnsi="宋体"/>
          <w:color w:val="auto"/>
          <w:sz w:val="24"/>
        </w:rPr>
        <w:t>PMK的生成公式如下：</w:t>
      </w:r>
    </w:p>
    <w:p w14:paraId="02E38523" w14:textId="4A2FC1A8" w:rsidR="00B141D9" w:rsidRPr="008B1581" w:rsidRDefault="008B1581" w:rsidP="008B1581">
      <w:pPr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m:oMathPara>
        <m:oMath>
          <m:r>
            <w:rPr>
              <w:rFonts w:ascii="Cambria Math" w:eastAsia="宋体" w:hAnsi="Cambria Math"/>
              <w:color w:val="auto"/>
              <w:sz w:val="24"/>
            </w:rPr>
            <m:t>PMK = PBKDF2(HMAC-SHA1, PSK, SSID, 4096, 256)</m:t>
          </m:r>
        </m:oMath>
      </m:oMathPara>
    </w:p>
    <w:p w14:paraId="6D773E51" w14:textId="77777777" w:rsidR="00B141D9" w:rsidRPr="008B1581" w:rsidRDefault="00000000" w:rsidP="008B1581">
      <w:pPr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8B1581">
        <w:rPr>
          <w:rFonts w:ascii="宋体" w:eastAsia="宋体" w:hAnsi="宋体"/>
          <w:color w:val="auto"/>
          <w:sz w:val="24"/>
        </w:rPr>
        <w:t>其中PBKDF2是密码学密钥派生函数，4096是迭代次数，256是输出密钥长度（位）。这种设计通过大量迭代增加暴力破解的难度。</w:t>
      </w:r>
    </w:p>
    <w:p w14:paraId="129EA8E2" w14:textId="77777777" w:rsidR="00B141D9" w:rsidRDefault="00000000" w:rsidP="002C6BF5">
      <w:pPr>
        <w:pStyle w:val="2"/>
        <w:rPr>
          <w:rFonts w:hint="eastAsia"/>
        </w:rPr>
      </w:pPr>
      <w:bookmarkStart w:id="11" w:name="_Toc225253587"/>
      <w:r>
        <w:lastRenderedPageBreak/>
        <w:t>1.3 四次握手协议详解</w:t>
      </w:r>
      <w:bookmarkEnd w:id="11"/>
    </w:p>
    <w:p w14:paraId="6BC1AF74" w14:textId="77777777" w:rsidR="00B141D9" w:rsidRDefault="00000000" w:rsidP="002C6BF5">
      <w:pPr>
        <w:pStyle w:val="3"/>
        <w:rPr>
          <w:rFonts w:hint="eastAsia"/>
        </w:rPr>
      </w:pPr>
      <w:bookmarkStart w:id="12" w:name="_Toc225253588"/>
      <w:r>
        <w:t>1.3.1 协议参与者</w:t>
      </w:r>
      <w:bookmarkEnd w:id="12"/>
    </w:p>
    <w:p w14:paraId="0074EEAE" w14:textId="77777777" w:rsidR="00B141D9" w:rsidRPr="002C6BF5" w:rsidRDefault="00000000" w:rsidP="002C6BF5">
      <w:pPr>
        <w:snapToGrid w:val="0"/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四次握手涉及两个实体：</w:t>
      </w:r>
    </w:p>
    <w:p w14:paraId="20F52E4D" w14:textId="77777777" w:rsidR="00B141D9" w:rsidRPr="002C6BF5" w:rsidRDefault="00000000" w:rsidP="002C6BF5">
      <w:pPr>
        <w:snapToGrid w:val="0"/>
        <w:spacing w:after="0" w:line="480" w:lineRule="auto"/>
        <w:ind w:left="420" w:firstLine="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•</w:t>
      </w:r>
      <w:r w:rsidRPr="002C6BF5">
        <w:rPr>
          <w:rFonts w:ascii="宋体" w:eastAsia="宋体" w:hAnsi="宋体"/>
          <w:b/>
          <w:color w:val="auto"/>
          <w:sz w:val="24"/>
        </w:rPr>
        <w:t>Authenticator（认证者）</w:t>
      </w:r>
      <w:r w:rsidRPr="002C6BF5">
        <w:rPr>
          <w:rFonts w:ascii="宋体" w:eastAsia="宋体" w:hAnsi="宋体"/>
          <w:color w:val="auto"/>
          <w:sz w:val="24"/>
        </w:rPr>
        <w:t>：通常是AP（接入点）或手机热点，负责控制网络接入</w:t>
      </w:r>
    </w:p>
    <w:p w14:paraId="78FE1670" w14:textId="77777777" w:rsidR="00B141D9" w:rsidRPr="002C6BF5" w:rsidRDefault="00000000" w:rsidP="002C6BF5">
      <w:pPr>
        <w:snapToGrid w:val="0"/>
        <w:spacing w:after="0" w:line="480" w:lineRule="auto"/>
        <w:ind w:firstLineChars="175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•</w:t>
      </w:r>
      <w:r w:rsidRPr="002C6BF5">
        <w:rPr>
          <w:rFonts w:ascii="宋体" w:eastAsia="宋体" w:hAnsi="宋体"/>
          <w:b/>
          <w:color w:val="auto"/>
          <w:sz w:val="24"/>
        </w:rPr>
        <w:t>Supplicant（请求者）</w:t>
      </w:r>
      <w:r w:rsidRPr="002C6BF5">
        <w:rPr>
          <w:rFonts w:ascii="宋体" w:eastAsia="宋体" w:hAnsi="宋体"/>
          <w:color w:val="auto"/>
          <w:sz w:val="24"/>
        </w:rPr>
        <w:t>：试图接入网络的客户端设备（STA）</w:t>
      </w:r>
    </w:p>
    <w:p w14:paraId="46AFC38E" w14:textId="77777777" w:rsidR="00B141D9" w:rsidRDefault="00000000" w:rsidP="002C6BF5">
      <w:pPr>
        <w:pStyle w:val="3"/>
        <w:rPr>
          <w:rFonts w:hint="eastAsia"/>
        </w:rPr>
      </w:pPr>
      <w:bookmarkStart w:id="13" w:name="_Toc225253589"/>
      <w:r>
        <w:t>1.3.2 握手流程</w:t>
      </w:r>
      <w:bookmarkEnd w:id="13"/>
    </w:p>
    <w:p w14:paraId="5FEE005E" w14:textId="77777777" w:rsidR="00B141D9" w:rsidRPr="002C6BF5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四次握手的目的是在不直接传输PMK的情况下，双方协商生成PTK和GTK。流程如下：</w:t>
      </w:r>
    </w:p>
    <w:p w14:paraId="4890F190" w14:textId="77777777" w:rsidR="00B141D9" w:rsidRPr="002C6BF5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【第一次握手】Authenticator → Supplicant</w:t>
      </w:r>
    </w:p>
    <w:p w14:paraId="7B8FEBDD" w14:textId="77777777" w:rsidR="00B141D9" w:rsidRPr="002C6BF5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消息内容：</w:t>
      </w:r>
      <w:proofErr w:type="spellStart"/>
      <w:r w:rsidRPr="002C6BF5">
        <w:rPr>
          <w:rFonts w:ascii="宋体" w:eastAsia="宋体" w:hAnsi="宋体"/>
          <w:color w:val="auto"/>
          <w:sz w:val="24"/>
        </w:rPr>
        <w:t>ANonce</w:t>
      </w:r>
      <w:proofErr w:type="spellEnd"/>
      <w:r w:rsidRPr="002C6BF5">
        <w:rPr>
          <w:rFonts w:ascii="宋体" w:eastAsia="宋体" w:hAnsi="宋体"/>
          <w:color w:val="auto"/>
          <w:sz w:val="24"/>
        </w:rPr>
        <w:t>（Authenticator生成的随机数） 目的：Supplicant利用</w:t>
      </w:r>
      <w:proofErr w:type="spellStart"/>
      <w:r w:rsidRPr="002C6BF5">
        <w:rPr>
          <w:rFonts w:ascii="宋体" w:eastAsia="宋体" w:hAnsi="宋体"/>
          <w:color w:val="auto"/>
          <w:sz w:val="24"/>
        </w:rPr>
        <w:t>ANonce</w:t>
      </w:r>
      <w:proofErr w:type="spellEnd"/>
      <w:r w:rsidRPr="002C6BF5">
        <w:rPr>
          <w:rFonts w:ascii="宋体" w:eastAsia="宋体" w:hAnsi="宋体"/>
          <w:color w:val="auto"/>
          <w:sz w:val="24"/>
        </w:rPr>
        <w:t>计算PTK</w:t>
      </w:r>
    </w:p>
    <w:p w14:paraId="5B587339" w14:textId="77777777" w:rsidR="00B141D9" w:rsidRPr="002C6BF5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【第二次握手】Supplicant → Authenticator</w:t>
      </w:r>
    </w:p>
    <w:p w14:paraId="6B4927F2" w14:textId="77777777" w:rsidR="00B141D9" w:rsidRPr="002C6BF5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消息内容：</w:t>
      </w:r>
      <w:proofErr w:type="spellStart"/>
      <w:r w:rsidRPr="002C6BF5">
        <w:rPr>
          <w:rFonts w:ascii="宋体" w:eastAsia="宋体" w:hAnsi="宋体"/>
          <w:color w:val="auto"/>
          <w:sz w:val="24"/>
        </w:rPr>
        <w:t>SNonce</w:t>
      </w:r>
      <w:proofErr w:type="spellEnd"/>
      <w:r w:rsidRPr="002C6BF5">
        <w:rPr>
          <w:rFonts w:ascii="宋体" w:eastAsia="宋体" w:hAnsi="宋体"/>
          <w:color w:val="auto"/>
          <w:sz w:val="24"/>
        </w:rPr>
        <w:t xml:space="preserve"> + MIC（消息完整性校验码） 目的：Authenticator验证Supplicant拥有正确的PMK</w:t>
      </w:r>
    </w:p>
    <w:p w14:paraId="708E71BC" w14:textId="77777777" w:rsidR="00B141D9" w:rsidRPr="002C6BF5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【第三次握手】Authenticator → Supplicant</w:t>
      </w:r>
    </w:p>
    <w:p w14:paraId="23AE3F32" w14:textId="77777777" w:rsidR="00B141D9" w:rsidRPr="002C6BF5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消息内容：GTK（用PTK加密）+ MIC 目的：</w:t>
      </w:r>
      <w:proofErr w:type="gramStart"/>
      <w:r w:rsidRPr="002C6BF5">
        <w:rPr>
          <w:rFonts w:ascii="宋体" w:eastAsia="宋体" w:hAnsi="宋体"/>
          <w:color w:val="auto"/>
          <w:sz w:val="24"/>
        </w:rPr>
        <w:t>分发组</w:t>
      </w:r>
      <w:proofErr w:type="gramEnd"/>
      <w:r w:rsidRPr="002C6BF5">
        <w:rPr>
          <w:rFonts w:ascii="宋体" w:eastAsia="宋体" w:hAnsi="宋体"/>
          <w:color w:val="auto"/>
          <w:sz w:val="24"/>
        </w:rPr>
        <w:t>密钥，Supplicant验证Authenticator</w:t>
      </w:r>
    </w:p>
    <w:p w14:paraId="6EBB2B6A" w14:textId="77777777" w:rsidR="00B141D9" w:rsidRPr="002C6BF5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【第四次握手】Supplicant → Authenticator</w:t>
      </w:r>
    </w:p>
    <w:p w14:paraId="1D7D81F0" w14:textId="77777777" w:rsidR="00B141D9" w:rsidRDefault="00000000" w:rsidP="002C6BF5">
      <w:pPr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消息内容：MIC 目的：确认密钥安装完成</w:t>
      </w:r>
    </w:p>
    <w:p w14:paraId="0FA35ACC" w14:textId="5569E61D" w:rsidR="00A538A7" w:rsidRDefault="00C208EE" w:rsidP="00A538A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1CDD384" wp14:editId="54B3022C">
            <wp:extent cx="4286250" cy="4434320"/>
            <wp:effectExtent l="0" t="0" r="0" b="4445"/>
            <wp:docPr id="4973791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976" cy="4436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1AD75A" w14:textId="3260E728" w:rsidR="00CB5DD2" w:rsidRPr="00A538A7" w:rsidRDefault="00A538A7" w:rsidP="00A538A7">
      <w:pPr>
        <w:pStyle w:val="a3"/>
        <w:rPr>
          <w:rFonts w:ascii="宋体" w:eastAsia="宋体" w:hAnsi="宋体" w:hint="eastAsia"/>
          <w:color w:val="000000" w:themeColor="text1"/>
          <w:sz w:val="24"/>
        </w:rPr>
      </w:pPr>
      <w:r w:rsidRPr="00A538A7">
        <w:rPr>
          <w:rFonts w:hint="eastAsia"/>
          <w:color w:val="000000" w:themeColor="text1"/>
        </w:rPr>
        <w:t>图</w:t>
      </w:r>
      <w:r w:rsidRPr="00A538A7">
        <w:rPr>
          <w:rFonts w:hint="eastAsia"/>
          <w:color w:val="000000" w:themeColor="text1"/>
        </w:rPr>
        <w:t xml:space="preserve"> </w:t>
      </w:r>
      <w:r w:rsidRPr="00A538A7">
        <w:rPr>
          <w:color w:val="000000" w:themeColor="text1"/>
        </w:rPr>
        <w:fldChar w:fldCharType="begin"/>
      </w:r>
      <w:r w:rsidRPr="00A538A7">
        <w:rPr>
          <w:color w:val="000000" w:themeColor="text1"/>
        </w:rPr>
        <w:instrText xml:space="preserve"> </w:instrText>
      </w:r>
      <w:r w:rsidRPr="00A538A7">
        <w:rPr>
          <w:rFonts w:hint="eastAsia"/>
          <w:color w:val="000000" w:themeColor="text1"/>
        </w:rPr>
        <w:instrText xml:space="preserve">SEQ </w:instrText>
      </w:r>
      <w:r w:rsidRPr="00A538A7">
        <w:rPr>
          <w:rFonts w:hint="eastAsia"/>
          <w:color w:val="000000" w:themeColor="text1"/>
        </w:rPr>
        <w:instrText>图</w:instrText>
      </w:r>
      <w:r w:rsidRPr="00A538A7">
        <w:rPr>
          <w:rFonts w:hint="eastAsia"/>
          <w:color w:val="000000" w:themeColor="text1"/>
        </w:rPr>
        <w:instrText xml:space="preserve"> \* ARABIC</w:instrText>
      </w:r>
      <w:r w:rsidRPr="00A538A7">
        <w:rPr>
          <w:color w:val="000000" w:themeColor="text1"/>
        </w:rPr>
        <w:instrText xml:space="preserve"> </w:instrText>
      </w:r>
      <w:r w:rsidRPr="00A538A7">
        <w:rPr>
          <w:color w:val="000000" w:themeColor="text1"/>
        </w:rPr>
        <w:fldChar w:fldCharType="separate"/>
      </w:r>
      <w:r w:rsidR="00C208EE">
        <w:rPr>
          <w:noProof/>
          <w:color w:val="000000" w:themeColor="text1"/>
        </w:rPr>
        <w:t>2</w:t>
      </w:r>
      <w:r w:rsidRPr="00A538A7">
        <w:rPr>
          <w:color w:val="000000" w:themeColor="text1"/>
        </w:rPr>
        <w:fldChar w:fldCharType="end"/>
      </w:r>
      <w:r w:rsidRPr="00A538A7">
        <w:rPr>
          <w:rFonts w:hint="eastAsia"/>
          <w:color w:val="000000" w:themeColor="text1"/>
        </w:rPr>
        <w:t xml:space="preserve"> WPA/WPA2</w:t>
      </w:r>
      <w:proofErr w:type="gramStart"/>
      <w:r w:rsidRPr="00A538A7">
        <w:rPr>
          <w:rFonts w:hint="eastAsia"/>
          <w:color w:val="000000" w:themeColor="text1"/>
        </w:rPr>
        <w:t>四</w:t>
      </w:r>
      <w:proofErr w:type="gramEnd"/>
      <w:r w:rsidRPr="00A538A7">
        <w:rPr>
          <w:rFonts w:hint="eastAsia"/>
          <w:color w:val="000000" w:themeColor="text1"/>
        </w:rPr>
        <w:t>次握手详细流程</w:t>
      </w:r>
    </w:p>
    <w:p w14:paraId="72EE948C" w14:textId="77777777" w:rsidR="00B141D9" w:rsidRDefault="00000000" w:rsidP="002C6BF5">
      <w:pPr>
        <w:pStyle w:val="3"/>
        <w:rPr>
          <w:rFonts w:hint="eastAsia"/>
        </w:rPr>
      </w:pPr>
      <w:bookmarkStart w:id="14" w:name="_Toc225253590"/>
      <w:r>
        <w:t>1.3.3 PTK派生</w:t>
      </w:r>
      <w:bookmarkEnd w:id="14"/>
    </w:p>
    <w:p w14:paraId="45C5C030" w14:textId="77777777" w:rsidR="00B141D9" w:rsidRPr="002C6BF5" w:rsidRDefault="00000000" w:rsidP="002C6BF5">
      <w:pPr>
        <w:spacing w:after="0" w:line="48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2C6BF5">
        <w:rPr>
          <w:rFonts w:ascii="宋体" w:eastAsia="宋体" w:hAnsi="宋体"/>
          <w:color w:val="auto"/>
          <w:sz w:val="24"/>
        </w:rPr>
        <w:t>PTK（Pairwise Transient Key）通过以下公式派生：</w:t>
      </w:r>
    </w:p>
    <w:p w14:paraId="4E6AB8B2" w14:textId="30EC1743" w:rsidR="00B141D9" w:rsidRPr="00DF6502" w:rsidRDefault="00000000" w:rsidP="002C6BF5">
      <w:pPr>
        <w:spacing w:after="0" w:line="480" w:lineRule="auto"/>
        <w:ind w:firstLineChars="200" w:firstLine="480"/>
        <w:rPr>
          <w:rFonts w:ascii="Cambria Math" w:eastAsia="宋体" w:hAnsi="Cambria Math"/>
          <w:iCs/>
          <w:color w:val="auto"/>
          <w:sz w:val="24"/>
        </w:rPr>
      </w:pPr>
      <w:r w:rsidRPr="00DF6502">
        <w:rPr>
          <w:rFonts w:ascii="Cambria Math" w:eastAsia="宋体" w:hAnsi="Cambria Math"/>
          <w:iCs/>
          <w:color w:val="auto"/>
          <w:sz w:val="24"/>
        </w:rPr>
        <w:t xml:space="preserve">PTK = </w:t>
      </w:r>
      <w:proofErr w:type="gramStart"/>
      <w:r w:rsidRPr="00DF6502">
        <w:rPr>
          <w:rFonts w:ascii="Cambria Math" w:eastAsia="宋体" w:hAnsi="Cambria Math"/>
          <w:iCs/>
          <w:color w:val="auto"/>
          <w:sz w:val="24"/>
        </w:rPr>
        <w:t>PRF(</w:t>
      </w:r>
      <w:proofErr w:type="gramEnd"/>
      <w:r w:rsidRPr="00DF6502">
        <w:rPr>
          <w:rFonts w:ascii="Cambria Math" w:eastAsia="宋体" w:hAnsi="Cambria Math"/>
          <w:iCs/>
          <w:color w:val="auto"/>
          <w:sz w:val="24"/>
        </w:rPr>
        <w:t>PMK</w:t>
      </w:r>
      <w:r w:rsidR="00DF6502" w:rsidRPr="00DF6502">
        <w:rPr>
          <w:rFonts w:ascii="Cambria Math" w:eastAsia="宋体" w:hAnsi="Cambria Math" w:hint="eastAsia"/>
          <w:iCs/>
          <w:color w:val="auto"/>
          <w:sz w:val="24"/>
        </w:rPr>
        <w:t xml:space="preserve">, </w:t>
      </w:r>
      <w:r w:rsidRPr="00DF6502">
        <w:rPr>
          <w:rFonts w:ascii="Cambria Math" w:eastAsia="宋体" w:hAnsi="Cambria Math"/>
          <w:iCs/>
          <w:color w:val="auto"/>
          <w:sz w:val="24"/>
        </w:rPr>
        <w:t>“Pairwise key expansion</w:t>
      </w:r>
      <w:proofErr w:type="gramStart"/>
      <w:r w:rsidRPr="00DF6502">
        <w:rPr>
          <w:rFonts w:ascii="Cambria Math" w:eastAsia="宋体" w:hAnsi="Cambria Math"/>
          <w:iCs/>
          <w:color w:val="auto"/>
          <w:sz w:val="24"/>
        </w:rPr>
        <w:t xml:space="preserve">” </w:t>
      </w:r>
      <w:r w:rsidR="00DF6502" w:rsidRPr="00DF6502">
        <w:rPr>
          <w:rFonts w:ascii="Cambria Math" w:eastAsia="宋体" w:hAnsi="Cambria Math" w:hint="eastAsia"/>
          <w:iCs/>
          <w:color w:val="auto"/>
          <w:sz w:val="24"/>
        </w:rPr>
        <w:t>,</w:t>
      </w:r>
      <w:proofErr w:type="gramEnd"/>
      <w:r w:rsidR="00DF6502" w:rsidRPr="00DF6502">
        <w:rPr>
          <w:rFonts w:ascii="Cambria Math" w:eastAsia="宋体" w:hAnsi="Cambria Math" w:hint="eastAsia"/>
          <w:iCs/>
          <w:color w:val="auto"/>
          <w:sz w:val="24"/>
        </w:rPr>
        <w:t xml:space="preserve"> </w:t>
      </w:r>
      <w:proofErr w:type="gramStart"/>
      <w:r w:rsidRPr="00DF6502">
        <w:rPr>
          <w:rFonts w:ascii="Cambria Math" w:eastAsia="宋体" w:hAnsi="Cambria Math"/>
          <w:iCs/>
          <w:color w:val="auto"/>
          <w:sz w:val="24"/>
        </w:rPr>
        <w:t>min(</w:t>
      </w:r>
      <w:proofErr w:type="gramEnd"/>
      <w:r w:rsidRPr="00DF6502">
        <w:rPr>
          <w:rFonts w:ascii="Cambria Math" w:eastAsia="宋体" w:hAnsi="Cambria Math"/>
          <w:iCs/>
          <w:color w:val="auto"/>
          <w:sz w:val="24"/>
        </w:rPr>
        <w:t xml:space="preserve">AA, SA) </w:t>
      </w:r>
      <w:r w:rsidR="00DF6502" w:rsidRPr="00DF6502">
        <w:rPr>
          <w:rFonts w:ascii="Cambria Math" w:eastAsia="宋体" w:hAnsi="Cambria Math" w:hint="eastAsia"/>
          <w:iCs/>
          <w:color w:val="auto"/>
          <w:sz w:val="24"/>
        </w:rPr>
        <w:t>||</w:t>
      </w:r>
      <w:r w:rsidRPr="00DF6502">
        <w:rPr>
          <w:rFonts w:ascii="Cambria Math" w:eastAsia="宋体" w:hAnsi="Cambria Math"/>
          <w:iCs/>
          <w:color w:val="auto"/>
          <w:sz w:val="24"/>
        </w:rPr>
        <w:t xml:space="preserve"> </w:t>
      </w:r>
      <w:proofErr w:type="gramStart"/>
      <w:r w:rsidRPr="00DF6502">
        <w:rPr>
          <w:rFonts w:ascii="Cambria Math" w:eastAsia="宋体" w:hAnsi="Cambria Math"/>
          <w:iCs/>
          <w:color w:val="auto"/>
          <w:sz w:val="24"/>
        </w:rPr>
        <w:t>max(</w:t>
      </w:r>
      <w:proofErr w:type="gramEnd"/>
      <w:r w:rsidRPr="00DF6502">
        <w:rPr>
          <w:rFonts w:ascii="Cambria Math" w:eastAsia="宋体" w:hAnsi="Cambria Math"/>
          <w:iCs/>
          <w:color w:val="auto"/>
          <w:sz w:val="24"/>
        </w:rPr>
        <w:t xml:space="preserve">AA, </w:t>
      </w:r>
      <w:proofErr w:type="gramStart"/>
      <w:r w:rsidRPr="00DF6502">
        <w:rPr>
          <w:rFonts w:ascii="Cambria Math" w:eastAsia="宋体" w:hAnsi="Cambria Math"/>
          <w:iCs/>
          <w:color w:val="auto"/>
          <w:sz w:val="24"/>
        </w:rPr>
        <w:t xml:space="preserve">SA) </w:t>
      </w:r>
      <w:r w:rsidR="00DF6502" w:rsidRPr="00DF6502">
        <w:rPr>
          <w:rFonts w:ascii="Cambria Math" w:eastAsia="宋体" w:hAnsi="Cambria Math" w:hint="eastAsia"/>
          <w:iCs/>
          <w:color w:val="auto"/>
          <w:sz w:val="24"/>
        </w:rPr>
        <w:t xml:space="preserve"> </w:t>
      </w:r>
      <w:r w:rsidR="00DF6502">
        <w:rPr>
          <w:rFonts w:ascii="Cambria Math" w:eastAsia="宋体" w:hAnsi="Cambria Math" w:hint="eastAsia"/>
          <w:iCs/>
          <w:color w:val="auto"/>
          <w:sz w:val="24"/>
        </w:rPr>
        <w:t>|</w:t>
      </w:r>
      <w:proofErr w:type="gramEnd"/>
      <w:r w:rsidR="00DF6502">
        <w:rPr>
          <w:rFonts w:ascii="Cambria Math" w:eastAsia="宋体" w:hAnsi="Cambria Math" w:hint="eastAsia"/>
          <w:iCs/>
          <w:color w:val="auto"/>
          <w:sz w:val="24"/>
        </w:rPr>
        <w:t xml:space="preserve">| </w:t>
      </w:r>
      <w:proofErr w:type="gramStart"/>
      <w:r w:rsidRPr="00DF6502">
        <w:rPr>
          <w:rFonts w:ascii="Cambria Math" w:eastAsia="宋体" w:hAnsi="Cambria Math"/>
          <w:iCs/>
          <w:color w:val="auto"/>
          <w:sz w:val="24"/>
        </w:rPr>
        <w:t>min(</w:t>
      </w:r>
      <w:proofErr w:type="spellStart"/>
      <w:proofErr w:type="gramEnd"/>
      <w:r w:rsidRPr="00DF6502">
        <w:rPr>
          <w:rFonts w:ascii="Cambria Math" w:eastAsia="宋体" w:hAnsi="Cambria Math"/>
          <w:iCs/>
          <w:color w:val="auto"/>
          <w:sz w:val="24"/>
        </w:rPr>
        <w:t>ANonce</w:t>
      </w:r>
      <w:proofErr w:type="spellEnd"/>
      <w:r w:rsidRPr="00DF6502">
        <w:rPr>
          <w:rFonts w:ascii="Cambria Math" w:eastAsia="宋体" w:hAnsi="Cambria Math"/>
          <w:iCs/>
          <w:color w:val="auto"/>
          <w:sz w:val="24"/>
        </w:rPr>
        <w:t xml:space="preserve">, </w:t>
      </w:r>
      <w:proofErr w:type="spellStart"/>
      <w:r w:rsidRPr="00DF6502">
        <w:rPr>
          <w:rFonts w:ascii="Cambria Math" w:eastAsia="宋体" w:hAnsi="Cambria Math"/>
          <w:iCs/>
          <w:color w:val="auto"/>
          <w:sz w:val="24"/>
        </w:rPr>
        <w:t>SNonce</w:t>
      </w:r>
      <w:proofErr w:type="spellEnd"/>
      <w:r w:rsidRPr="00DF6502">
        <w:rPr>
          <w:rFonts w:ascii="Cambria Math" w:eastAsia="宋体" w:hAnsi="Cambria Math"/>
          <w:iCs/>
          <w:color w:val="auto"/>
          <w:sz w:val="24"/>
        </w:rPr>
        <w:t xml:space="preserve">) </w:t>
      </w:r>
      <w:r w:rsidR="00DF6502">
        <w:rPr>
          <w:rFonts w:ascii="Cambria Math" w:eastAsia="宋体" w:hAnsi="Cambria Math" w:hint="eastAsia"/>
          <w:iCs/>
          <w:color w:val="auto"/>
          <w:sz w:val="24"/>
        </w:rPr>
        <w:t>||</w:t>
      </w:r>
      <w:r w:rsidRPr="00DF6502">
        <w:rPr>
          <w:rFonts w:ascii="Cambria Math" w:eastAsia="宋体" w:hAnsi="Cambria Math"/>
          <w:iCs/>
          <w:color w:val="auto"/>
          <w:sz w:val="24"/>
        </w:rPr>
        <w:t xml:space="preserve"> </w:t>
      </w:r>
      <w:proofErr w:type="gramStart"/>
      <w:r w:rsidRPr="00DF6502">
        <w:rPr>
          <w:rFonts w:ascii="Cambria Math" w:eastAsia="宋体" w:hAnsi="Cambria Math"/>
          <w:iCs/>
          <w:color w:val="auto"/>
          <w:sz w:val="24"/>
        </w:rPr>
        <w:t>max(</w:t>
      </w:r>
      <w:proofErr w:type="spellStart"/>
      <w:proofErr w:type="gramEnd"/>
      <w:r w:rsidRPr="00DF6502">
        <w:rPr>
          <w:rFonts w:ascii="Cambria Math" w:eastAsia="宋体" w:hAnsi="Cambria Math"/>
          <w:iCs/>
          <w:color w:val="auto"/>
          <w:sz w:val="24"/>
        </w:rPr>
        <w:t>ANonce</w:t>
      </w:r>
      <w:proofErr w:type="spellEnd"/>
      <w:r w:rsidRPr="00DF6502">
        <w:rPr>
          <w:rFonts w:ascii="Cambria Math" w:eastAsia="宋体" w:hAnsi="Cambria Math"/>
          <w:iCs/>
          <w:color w:val="auto"/>
          <w:sz w:val="24"/>
        </w:rPr>
        <w:t xml:space="preserve">, </w:t>
      </w:r>
      <w:proofErr w:type="spellStart"/>
      <w:r w:rsidRPr="00DF6502">
        <w:rPr>
          <w:rFonts w:ascii="Cambria Math" w:eastAsia="宋体" w:hAnsi="Cambria Math"/>
          <w:iCs/>
          <w:color w:val="auto"/>
          <w:sz w:val="24"/>
        </w:rPr>
        <w:t>SNonce</w:t>
      </w:r>
      <w:proofErr w:type="spellEnd"/>
      <w:r w:rsidRPr="00DF6502">
        <w:rPr>
          <w:rFonts w:ascii="Cambria Math" w:eastAsia="宋体" w:hAnsi="Cambria Math"/>
          <w:iCs/>
          <w:color w:val="auto"/>
          <w:sz w:val="24"/>
        </w:rPr>
        <w:t>))</w:t>
      </w:r>
    </w:p>
    <w:p w14:paraId="6F3C5489" w14:textId="77777777" w:rsidR="00B141D9" w:rsidRPr="002C6BF5" w:rsidRDefault="00000000" w:rsidP="002C6BF5">
      <w:pPr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2C6BF5">
        <w:rPr>
          <w:rFonts w:ascii="宋体" w:eastAsia="宋体" w:hAnsi="宋体"/>
          <w:sz w:val="24"/>
        </w:rPr>
        <w:t>PTK长度为512位（WPA2）或384位（WPA），分为三个部分：</w:t>
      </w:r>
    </w:p>
    <w:p w14:paraId="7883FDBB" w14:textId="77777777" w:rsidR="00B141D9" w:rsidRPr="002C6BF5" w:rsidRDefault="00000000" w:rsidP="002C6BF5">
      <w:pPr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2C6BF5">
        <w:rPr>
          <w:rFonts w:ascii="宋体" w:eastAsia="宋体" w:hAnsi="宋体"/>
          <w:sz w:val="24"/>
        </w:rPr>
        <w:t>•</w:t>
      </w:r>
      <w:r w:rsidRPr="002C6BF5">
        <w:rPr>
          <w:rFonts w:ascii="宋体" w:eastAsia="宋体" w:hAnsi="宋体"/>
          <w:b/>
          <w:sz w:val="24"/>
        </w:rPr>
        <w:t>KCK（Key Confirmation Key，128位）</w:t>
      </w:r>
      <w:r w:rsidRPr="002C6BF5">
        <w:rPr>
          <w:rFonts w:ascii="宋体" w:eastAsia="宋体" w:hAnsi="宋体"/>
          <w:sz w:val="24"/>
        </w:rPr>
        <w:t>：用于计算MIC，验证消息完整性</w:t>
      </w:r>
    </w:p>
    <w:p w14:paraId="7AA9F9C6" w14:textId="77777777" w:rsidR="00B141D9" w:rsidRPr="002C6BF5" w:rsidRDefault="00000000" w:rsidP="002C6BF5">
      <w:pPr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2C6BF5">
        <w:rPr>
          <w:rFonts w:ascii="宋体" w:eastAsia="宋体" w:hAnsi="宋体"/>
          <w:sz w:val="24"/>
        </w:rPr>
        <w:t>•</w:t>
      </w:r>
      <w:r w:rsidRPr="002C6BF5">
        <w:rPr>
          <w:rFonts w:ascii="宋体" w:eastAsia="宋体" w:hAnsi="宋体"/>
          <w:b/>
          <w:sz w:val="24"/>
        </w:rPr>
        <w:t>KEK（Key Encryption Key，128位）</w:t>
      </w:r>
      <w:r w:rsidRPr="002C6BF5">
        <w:rPr>
          <w:rFonts w:ascii="宋体" w:eastAsia="宋体" w:hAnsi="宋体"/>
          <w:sz w:val="24"/>
        </w:rPr>
        <w:t>：用于加密GTK等敏感数据</w:t>
      </w:r>
    </w:p>
    <w:p w14:paraId="65E01118" w14:textId="396CF34D" w:rsidR="00B141D9" w:rsidRPr="002C6BF5" w:rsidRDefault="00000000" w:rsidP="002C6BF5">
      <w:pPr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2C6BF5">
        <w:rPr>
          <w:rFonts w:ascii="宋体" w:eastAsia="宋体" w:hAnsi="宋体"/>
          <w:sz w:val="24"/>
        </w:rPr>
        <w:t>•</w:t>
      </w:r>
      <w:r w:rsidRPr="002C6BF5">
        <w:rPr>
          <w:rFonts w:ascii="宋体" w:eastAsia="宋体" w:hAnsi="宋体"/>
          <w:b/>
          <w:sz w:val="24"/>
        </w:rPr>
        <w:t>TK（Temporal Key，128</w:t>
      </w:r>
      <w:r w:rsidR="00DF6502">
        <w:rPr>
          <w:rFonts w:ascii="宋体" w:eastAsia="宋体" w:hAnsi="宋体" w:hint="eastAsia"/>
          <w:b/>
          <w:sz w:val="24"/>
        </w:rPr>
        <w:t>位/256位</w:t>
      </w:r>
      <w:r w:rsidRPr="002C6BF5">
        <w:rPr>
          <w:rFonts w:ascii="宋体" w:eastAsia="宋体" w:hAnsi="宋体"/>
          <w:b/>
          <w:sz w:val="24"/>
        </w:rPr>
        <w:t>）</w:t>
      </w:r>
      <w:r w:rsidRPr="002C6BF5">
        <w:rPr>
          <w:rFonts w:ascii="宋体" w:eastAsia="宋体" w:hAnsi="宋体"/>
          <w:sz w:val="24"/>
        </w:rPr>
        <w:t>：用于加密实际数据流量</w:t>
      </w:r>
    </w:p>
    <w:p w14:paraId="5FFCC2C6" w14:textId="77777777" w:rsidR="00B141D9" w:rsidRDefault="00000000" w:rsidP="002C6BF5">
      <w:pPr>
        <w:pStyle w:val="2"/>
        <w:rPr>
          <w:rFonts w:hint="eastAsia"/>
        </w:rPr>
      </w:pPr>
      <w:bookmarkStart w:id="15" w:name="_Toc225253591"/>
      <w:r>
        <w:lastRenderedPageBreak/>
        <w:t>1.4 面临的安全威胁</w:t>
      </w:r>
      <w:bookmarkEnd w:id="15"/>
    </w:p>
    <w:p w14:paraId="7EC905D6" w14:textId="77777777" w:rsidR="00B141D9" w:rsidRDefault="00000000" w:rsidP="002C6BF5">
      <w:pPr>
        <w:pStyle w:val="3"/>
        <w:rPr>
          <w:rFonts w:hint="eastAsia"/>
        </w:rPr>
      </w:pPr>
      <w:bookmarkStart w:id="16" w:name="_Toc225253592"/>
      <w:r>
        <w:t>1.4.1 离线字典攻击</w:t>
      </w:r>
      <w:bookmarkEnd w:id="16"/>
    </w:p>
    <w:p w14:paraId="00F1CFC4" w14:textId="77777777" w:rsidR="00B141D9" w:rsidRPr="002C6BF5" w:rsidRDefault="00000000" w:rsidP="002C6BF5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2C6BF5">
        <w:rPr>
          <w:rFonts w:ascii="宋体" w:eastAsia="宋体" w:hAnsi="宋体"/>
          <w:sz w:val="24"/>
        </w:rPr>
        <w:t>由于PSK是用户可记忆的密码，通常强度有限。攻击者可以：</w:t>
      </w:r>
    </w:p>
    <w:p w14:paraId="57BC50C4" w14:textId="77777777" w:rsidR="00B141D9" w:rsidRPr="002C6BF5" w:rsidRDefault="00000000" w:rsidP="002C6BF5">
      <w:pPr>
        <w:numPr>
          <w:ilvl w:val="0"/>
          <w:numId w:val="2"/>
        </w:numPr>
        <w:adjustRightInd w:val="0"/>
        <w:spacing w:after="0" w:line="480" w:lineRule="auto"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b/>
          <w:sz w:val="24"/>
        </w:rPr>
        <w:t>捕获</w:t>
      </w:r>
      <w:r w:rsidRPr="002C6BF5">
        <w:rPr>
          <w:rFonts w:ascii="宋体" w:eastAsia="宋体" w:hAnsi="宋体"/>
          <w:b/>
          <w:sz w:val="24"/>
        </w:rPr>
        <w:t>握手包</w:t>
      </w:r>
      <w:r w:rsidRPr="002C6BF5">
        <w:rPr>
          <w:rFonts w:ascii="宋体" w:eastAsia="宋体" w:hAnsi="宋体"/>
          <w:sz w:val="24"/>
        </w:rPr>
        <w:t>：监听并记录四次握手过程</w:t>
      </w:r>
    </w:p>
    <w:p w14:paraId="6E7362BE" w14:textId="77777777" w:rsidR="00B141D9" w:rsidRPr="002C6BF5" w:rsidRDefault="00000000" w:rsidP="002C6BF5">
      <w:pPr>
        <w:numPr>
          <w:ilvl w:val="0"/>
          <w:numId w:val="2"/>
        </w:numPr>
        <w:adjustRightInd w:val="0"/>
        <w:spacing w:after="0" w:line="480" w:lineRule="auto"/>
        <w:rPr>
          <w:rFonts w:ascii="宋体" w:eastAsia="宋体" w:hAnsi="宋体" w:hint="eastAsia"/>
          <w:sz w:val="24"/>
        </w:rPr>
      </w:pPr>
      <w:r w:rsidRPr="002C6BF5">
        <w:rPr>
          <w:rFonts w:ascii="宋体" w:eastAsia="宋体" w:hAnsi="宋体"/>
          <w:b/>
          <w:sz w:val="24"/>
        </w:rPr>
        <w:t>提取关键数据</w:t>
      </w:r>
      <w:r w:rsidRPr="002C6BF5">
        <w:rPr>
          <w:rFonts w:ascii="宋体" w:eastAsia="宋体" w:hAnsi="宋体"/>
          <w:sz w:val="24"/>
        </w:rPr>
        <w:t>：从握手包中获取SSID、</w:t>
      </w:r>
      <w:proofErr w:type="spellStart"/>
      <w:r w:rsidRPr="002C6BF5">
        <w:rPr>
          <w:rFonts w:ascii="宋体" w:eastAsia="宋体" w:hAnsi="宋体"/>
          <w:sz w:val="24"/>
        </w:rPr>
        <w:t>ANonce</w:t>
      </w:r>
      <w:proofErr w:type="spellEnd"/>
      <w:r w:rsidRPr="002C6BF5">
        <w:rPr>
          <w:rFonts w:ascii="宋体" w:eastAsia="宋体" w:hAnsi="宋体"/>
          <w:sz w:val="24"/>
        </w:rPr>
        <w:t>、</w:t>
      </w:r>
      <w:proofErr w:type="spellStart"/>
      <w:r w:rsidRPr="002C6BF5">
        <w:rPr>
          <w:rFonts w:ascii="宋体" w:eastAsia="宋体" w:hAnsi="宋体"/>
          <w:sz w:val="24"/>
        </w:rPr>
        <w:t>SNonce</w:t>
      </w:r>
      <w:proofErr w:type="spellEnd"/>
      <w:r w:rsidRPr="002C6BF5">
        <w:rPr>
          <w:rFonts w:ascii="宋体" w:eastAsia="宋体" w:hAnsi="宋体"/>
          <w:sz w:val="24"/>
        </w:rPr>
        <w:t>、MAC地址和MIC</w:t>
      </w:r>
    </w:p>
    <w:p w14:paraId="5B9FFBC6" w14:textId="77777777" w:rsidR="00B141D9" w:rsidRPr="002C6BF5" w:rsidRDefault="00000000" w:rsidP="002C6BF5">
      <w:pPr>
        <w:numPr>
          <w:ilvl w:val="0"/>
          <w:numId w:val="2"/>
        </w:numPr>
        <w:adjustRightInd w:val="0"/>
        <w:spacing w:after="0" w:line="480" w:lineRule="auto"/>
        <w:rPr>
          <w:rFonts w:ascii="宋体" w:eastAsia="宋体" w:hAnsi="宋体" w:hint="eastAsia"/>
          <w:sz w:val="24"/>
        </w:rPr>
      </w:pPr>
      <w:r w:rsidRPr="002C6BF5">
        <w:rPr>
          <w:rFonts w:ascii="宋体" w:eastAsia="宋体" w:hAnsi="宋体"/>
          <w:b/>
          <w:sz w:val="24"/>
        </w:rPr>
        <w:t>离线暴力破解</w:t>
      </w:r>
      <w:r w:rsidRPr="002C6BF5">
        <w:rPr>
          <w:rFonts w:ascii="宋体" w:eastAsia="宋体" w:hAnsi="宋体"/>
          <w:sz w:val="24"/>
        </w:rPr>
        <w:t>：使用字典或暴力枚举PSK，计算PMK和PTK，验证MIC是否匹配</w:t>
      </w:r>
    </w:p>
    <w:tbl>
      <w:tblPr>
        <w:tblW w:w="5000" w:type="pct"/>
        <w:tblInd w:w="30" w:type="dxa"/>
        <w:tblBorders>
          <w:left w:val="single" w:sz="24" w:space="0" w:color="C53030"/>
        </w:tblBorders>
        <w:shd w:val="clear" w:color="auto" w:fill="FF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6"/>
      </w:tblGrid>
      <w:tr w:rsidR="00B141D9" w14:paraId="145FB00D" w14:textId="77777777">
        <w:tc>
          <w:tcPr>
            <w:tcW w:w="9000" w:type="dxa"/>
            <w:shd w:val="clear" w:color="auto" w:fill="FFF5F5"/>
          </w:tcPr>
          <w:p w14:paraId="238AB260" w14:textId="77777777" w:rsidR="00B141D9" w:rsidRPr="00DA7112" w:rsidRDefault="00000000">
            <w:pPr>
              <w:spacing w:before="120" w:after="60"/>
              <w:ind w:firstLine="0"/>
              <w:rPr>
                <w:rFonts w:ascii="宋体" w:eastAsia="宋体" w:hAnsi="宋体" w:hint="eastAsia"/>
                <w:sz w:val="24"/>
              </w:rPr>
            </w:pPr>
            <w:r w:rsidRPr="00DA7112">
              <w:rPr>
                <w:rFonts w:ascii="宋体" w:eastAsia="宋体" w:hAnsi="宋体"/>
                <w:b/>
                <w:color w:val="C53030"/>
                <w:sz w:val="24"/>
              </w:rPr>
              <w:t>安全提示</w:t>
            </w:r>
          </w:p>
          <w:p w14:paraId="1AE9BF61" w14:textId="77777777" w:rsidR="00B141D9" w:rsidRDefault="00000000">
            <w:pPr>
              <w:spacing w:before="60" w:after="120"/>
              <w:ind w:firstLine="0"/>
            </w:pPr>
            <w:r w:rsidRPr="00DA7112">
              <w:rPr>
                <w:rFonts w:ascii="宋体" w:eastAsia="宋体" w:hAnsi="宋体"/>
                <w:sz w:val="24"/>
              </w:rPr>
              <w:t>使用弱密码（如常见单词、电话号码）的</w:t>
            </w:r>
            <w:proofErr w:type="gramStart"/>
            <w:r w:rsidRPr="00DA7112">
              <w:rPr>
                <w:rFonts w:ascii="宋体" w:eastAsia="宋体" w:hAnsi="宋体"/>
                <w:sz w:val="24"/>
              </w:rPr>
              <w:t>手机热点</w:t>
            </w:r>
            <w:proofErr w:type="gramEnd"/>
            <w:r w:rsidRPr="00DA7112">
              <w:rPr>
                <w:rFonts w:ascii="宋体" w:eastAsia="宋体" w:hAnsi="宋体"/>
                <w:sz w:val="24"/>
              </w:rPr>
              <w:t>极易被破解。建议使用12位以上的随机字符组合作为热点密码。</w:t>
            </w:r>
          </w:p>
        </w:tc>
      </w:tr>
    </w:tbl>
    <w:p w14:paraId="35F1A4F6" w14:textId="77777777" w:rsidR="00B141D9" w:rsidRDefault="00B141D9"/>
    <w:p w14:paraId="12523ABA" w14:textId="77777777" w:rsidR="00B141D9" w:rsidRDefault="00000000" w:rsidP="002C6BF5">
      <w:pPr>
        <w:pStyle w:val="3"/>
        <w:rPr>
          <w:rFonts w:hint="eastAsia"/>
        </w:rPr>
      </w:pPr>
      <w:bookmarkStart w:id="17" w:name="_Toc225253593"/>
      <w:r>
        <w:t>1.4.2 KRACK攻击（Key Reinstallation Attack）</w:t>
      </w:r>
      <w:bookmarkEnd w:id="17"/>
    </w:p>
    <w:p w14:paraId="77A39E60" w14:textId="77777777" w:rsidR="00B141D9" w:rsidRPr="00DA7112" w:rsidRDefault="00000000" w:rsidP="00DA7112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DA7112">
        <w:rPr>
          <w:rFonts w:ascii="宋体" w:eastAsia="宋体" w:hAnsi="宋体"/>
          <w:sz w:val="24"/>
        </w:rPr>
        <w:t xml:space="preserve">2017年，Mathy </w:t>
      </w:r>
      <w:proofErr w:type="spellStart"/>
      <w:r w:rsidRPr="00DA7112">
        <w:rPr>
          <w:rFonts w:ascii="宋体" w:eastAsia="宋体" w:hAnsi="宋体"/>
          <w:sz w:val="24"/>
        </w:rPr>
        <w:t>Vanhoef</w:t>
      </w:r>
      <w:proofErr w:type="spellEnd"/>
      <w:r w:rsidRPr="00DA7112">
        <w:rPr>
          <w:rFonts w:ascii="宋体" w:eastAsia="宋体" w:hAnsi="宋体"/>
          <w:sz w:val="24"/>
        </w:rPr>
        <w:t>等人发表了KRACK攻击，针对四次握手协议的实现缺陷。攻击原理如下：</w:t>
      </w:r>
    </w:p>
    <w:p w14:paraId="5AFFBA8A" w14:textId="77777777" w:rsidR="00B141D9" w:rsidRPr="00DA7112" w:rsidRDefault="00000000" w:rsidP="00DA7112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DA7112">
        <w:rPr>
          <w:rFonts w:ascii="宋体" w:eastAsia="宋体" w:hAnsi="宋体"/>
          <w:sz w:val="24"/>
        </w:rPr>
        <w:t>在第三次握手时，Supplicant收到加密的GTK后会安装PTK和GTK，然后发送第四次握手消息。如果Authenticator没有收到第四次握手消息（可能由于丢包或攻击者干扰），会重传第三次握手消息。根据协议，Supplicant会重新安装已经使用的PTK，导致 nonce（随机数）计数器重置。</w:t>
      </w:r>
    </w:p>
    <w:p w14:paraId="1FA42F1B" w14:textId="77777777" w:rsidR="00B141D9" w:rsidRPr="00DA7112" w:rsidRDefault="00000000" w:rsidP="00DA7112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DA7112">
        <w:rPr>
          <w:rFonts w:ascii="宋体" w:eastAsia="宋体" w:hAnsi="宋体"/>
          <w:sz w:val="24"/>
        </w:rPr>
        <w:t>攻击后果：</w:t>
      </w:r>
    </w:p>
    <w:p w14:paraId="78AFD2A8" w14:textId="77777777" w:rsidR="00B141D9" w:rsidRPr="00DA7112" w:rsidRDefault="00000000" w:rsidP="00DA7112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DA7112">
        <w:rPr>
          <w:rFonts w:ascii="宋体" w:eastAsia="宋体" w:hAnsi="宋体"/>
          <w:b/>
          <w:bCs/>
          <w:sz w:val="24"/>
        </w:rPr>
        <w:t>•Nonce重用：</w:t>
      </w:r>
      <w:r w:rsidRPr="00DA7112">
        <w:rPr>
          <w:rFonts w:ascii="宋体" w:eastAsia="宋体" w:hAnsi="宋体"/>
          <w:sz w:val="24"/>
        </w:rPr>
        <w:t>相同的密钥流被用于加密不同的数据包</w:t>
      </w:r>
    </w:p>
    <w:p w14:paraId="0C316B8C" w14:textId="77777777" w:rsidR="00B141D9" w:rsidRPr="00DA7112" w:rsidRDefault="00000000" w:rsidP="00DA7112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DA7112">
        <w:rPr>
          <w:rFonts w:ascii="宋体" w:eastAsia="宋体" w:hAnsi="宋体"/>
          <w:b/>
          <w:bCs/>
          <w:sz w:val="24"/>
        </w:rPr>
        <w:t>•数据包解密：</w:t>
      </w:r>
      <w:r w:rsidRPr="00DA7112">
        <w:rPr>
          <w:rFonts w:ascii="宋体" w:eastAsia="宋体" w:hAnsi="宋体"/>
          <w:sz w:val="24"/>
        </w:rPr>
        <w:t>攻击者可以重放、解密或伪造数据包</w:t>
      </w:r>
    </w:p>
    <w:p w14:paraId="5EF79EB8" w14:textId="77777777" w:rsidR="00B141D9" w:rsidRPr="00DA7112" w:rsidRDefault="00000000" w:rsidP="00DA7112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DA7112">
        <w:rPr>
          <w:rFonts w:ascii="宋体" w:eastAsia="宋体" w:hAnsi="宋体"/>
          <w:b/>
          <w:bCs/>
          <w:sz w:val="24"/>
        </w:rPr>
        <w:t>•TCP劫持</w:t>
      </w:r>
      <w:r w:rsidRPr="00DA7112">
        <w:rPr>
          <w:rFonts w:ascii="宋体" w:eastAsia="宋体" w:hAnsi="宋体"/>
          <w:sz w:val="24"/>
        </w:rPr>
        <w:t>：可以劫持TCP连接，注入恶意数据</w:t>
      </w:r>
    </w:p>
    <w:p w14:paraId="5C90CFE9" w14:textId="77777777" w:rsidR="00B141D9" w:rsidRDefault="00000000" w:rsidP="002C6BF5">
      <w:pPr>
        <w:pStyle w:val="3"/>
        <w:rPr>
          <w:rFonts w:hint="eastAsia"/>
        </w:rPr>
      </w:pPr>
      <w:bookmarkStart w:id="18" w:name="_Toc225253594"/>
      <w:r>
        <w:lastRenderedPageBreak/>
        <w:t>1.4.3 其他攻击方式</w:t>
      </w:r>
      <w:bookmarkEnd w:id="18"/>
    </w:p>
    <w:p w14:paraId="3A84FA08" w14:textId="77777777" w:rsidR="00B141D9" w:rsidRPr="00426AA3" w:rsidRDefault="00000000" w:rsidP="00426AA3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b/>
          <w:bCs/>
          <w:sz w:val="24"/>
        </w:rPr>
        <w:t>•</w:t>
      </w:r>
      <w:proofErr w:type="spellStart"/>
      <w:r w:rsidRPr="00426AA3">
        <w:rPr>
          <w:rFonts w:ascii="宋体" w:eastAsia="宋体" w:hAnsi="宋体"/>
          <w:b/>
          <w:bCs/>
          <w:sz w:val="24"/>
        </w:rPr>
        <w:t>Deauthentication</w:t>
      </w:r>
      <w:proofErr w:type="spellEnd"/>
      <w:r w:rsidRPr="00426AA3">
        <w:rPr>
          <w:rFonts w:ascii="宋体" w:eastAsia="宋体" w:hAnsi="宋体"/>
          <w:b/>
          <w:bCs/>
          <w:sz w:val="24"/>
        </w:rPr>
        <w:t>攻击：</w:t>
      </w:r>
      <w:r w:rsidRPr="00426AA3">
        <w:rPr>
          <w:rFonts w:ascii="宋体" w:eastAsia="宋体" w:hAnsi="宋体"/>
          <w:sz w:val="24"/>
        </w:rPr>
        <w:t>发送伪造的解除认证帧，迫使客户端重新连接，从而捕获握手包</w:t>
      </w:r>
    </w:p>
    <w:p w14:paraId="1A78DD53" w14:textId="77777777" w:rsidR="00B141D9" w:rsidRPr="00426AA3" w:rsidRDefault="00000000" w:rsidP="00426AA3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b/>
          <w:bCs/>
          <w:sz w:val="24"/>
        </w:rPr>
        <w:t>•Evil Twin攻击：</w:t>
      </w:r>
      <w:r w:rsidRPr="00426AA3">
        <w:rPr>
          <w:rFonts w:ascii="宋体" w:eastAsia="宋体" w:hAnsi="宋体"/>
          <w:sz w:val="24"/>
        </w:rPr>
        <w:t>搭建伪造的AP，诱骗用户连接，窃取密码</w:t>
      </w:r>
    </w:p>
    <w:p w14:paraId="29CF7984" w14:textId="77777777" w:rsidR="00B141D9" w:rsidRPr="00426AA3" w:rsidRDefault="00000000" w:rsidP="00426AA3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b/>
          <w:bCs/>
          <w:sz w:val="24"/>
        </w:rPr>
      </w:pPr>
      <w:r w:rsidRPr="00426AA3">
        <w:rPr>
          <w:rFonts w:ascii="宋体" w:eastAsia="宋体" w:hAnsi="宋体"/>
          <w:b/>
          <w:bCs/>
          <w:sz w:val="24"/>
        </w:rPr>
        <w:t>•PMKID攻击：</w:t>
      </w:r>
      <w:r w:rsidRPr="00426AA3">
        <w:rPr>
          <w:rFonts w:ascii="宋体" w:eastAsia="宋体" w:hAnsi="宋体"/>
          <w:sz w:val="24"/>
        </w:rPr>
        <w:t>直接从AP获取PMKID，无需完整握手过程即可进行离线破解</w:t>
      </w:r>
    </w:p>
    <w:p w14:paraId="177597EB" w14:textId="77777777" w:rsidR="00B141D9" w:rsidRDefault="00000000" w:rsidP="0043192D">
      <w:pPr>
        <w:pStyle w:val="1"/>
        <w:rPr>
          <w:rFonts w:hint="eastAsia"/>
        </w:rPr>
      </w:pPr>
      <w:bookmarkStart w:id="19" w:name="_Toc003"/>
      <w:bookmarkStart w:id="20" w:name="_Toc225253595"/>
      <w:r>
        <w:lastRenderedPageBreak/>
        <w:t>第二章 协议分析实验</w:t>
      </w:r>
      <w:bookmarkEnd w:id="19"/>
      <w:bookmarkEnd w:id="20"/>
    </w:p>
    <w:p w14:paraId="001105A0" w14:textId="77777777" w:rsidR="00B141D9" w:rsidRDefault="00000000" w:rsidP="002C6BF5">
      <w:pPr>
        <w:pStyle w:val="2"/>
        <w:rPr>
          <w:rFonts w:hint="eastAsia"/>
        </w:rPr>
      </w:pPr>
      <w:bookmarkStart w:id="21" w:name="_Toc225253596"/>
      <w:r>
        <w:t>2.1 实验目的</w:t>
      </w:r>
      <w:bookmarkEnd w:id="21"/>
    </w:p>
    <w:p w14:paraId="2811789C" w14:textId="77777777" w:rsidR="00B141D9" w:rsidRPr="00426AA3" w:rsidRDefault="00000000" w:rsidP="00426AA3">
      <w:pPr>
        <w:numPr>
          <w:ilvl w:val="0"/>
          <w:numId w:val="3"/>
        </w:numPr>
        <w:spacing w:after="0" w:line="480" w:lineRule="auto"/>
        <w:ind w:left="0" w:firstLineChars="200" w:firstLine="482"/>
        <w:rPr>
          <w:rFonts w:ascii="宋体" w:eastAsia="宋体" w:hAnsi="宋体" w:hint="eastAsia"/>
          <w:sz w:val="24"/>
        </w:rPr>
      </w:pPr>
      <w:proofErr w:type="gramStart"/>
      <w:r w:rsidRPr="00426AA3">
        <w:rPr>
          <w:rFonts w:ascii="宋体" w:eastAsia="宋体" w:hAnsi="宋体"/>
          <w:b/>
          <w:sz w:val="24"/>
        </w:rPr>
        <w:t>掌握抓</w:t>
      </w:r>
      <w:proofErr w:type="gramEnd"/>
      <w:r w:rsidRPr="00426AA3">
        <w:rPr>
          <w:rFonts w:ascii="宋体" w:eastAsia="宋体" w:hAnsi="宋体"/>
          <w:b/>
          <w:sz w:val="24"/>
        </w:rPr>
        <w:t>包工具</w:t>
      </w:r>
      <w:r w:rsidRPr="00426AA3">
        <w:rPr>
          <w:rFonts w:ascii="宋体" w:eastAsia="宋体" w:hAnsi="宋体"/>
          <w:sz w:val="24"/>
        </w:rPr>
        <w:t>：学会使用Wireshark、</w:t>
      </w:r>
      <w:proofErr w:type="spellStart"/>
      <w:r w:rsidRPr="00426AA3">
        <w:rPr>
          <w:rFonts w:ascii="宋体" w:eastAsia="宋体" w:hAnsi="宋体"/>
          <w:sz w:val="24"/>
        </w:rPr>
        <w:t>airodump</w:t>
      </w:r>
      <w:proofErr w:type="spellEnd"/>
      <w:r w:rsidRPr="00426AA3">
        <w:rPr>
          <w:rFonts w:ascii="宋体" w:eastAsia="宋体" w:hAnsi="宋体"/>
          <w:sz w:val="24"/>
        </w:rPr>
        <w:t>-ng等工具捕获</w:t>
      </w:r>
      <w:proofErr w:type="spellStart"/>
      <w:r w:rsidRPr="00426AA3">
        <w:rPr>
          <w:rFonts w:ascii="宋体" w:eastAsia="宋体" w:hAnsi="宋体"/>
          <w:sz w:val="24"/>
        </w:rPr>
        <w:t>WiFi</w:t>
      </w:r>
      <w:proofErr w:type="spellEnd"/>
      <w:r w:rsidRPr="00426AA3">
        <w:rPr>
          <w:rFonts w:ascii="宋体" w:eastAsia="宋体" w:hAnsi="宋体"/>
          <w:sz w:val="24"/>
        </w:rPr>
        <w:t>握手包</w:t>
      </w:r>
    </w:p>
    <w:p w14:paraId="414CB5F7" w14:textId="77777777" w:rsidR="00B141D9" w:rsidRPr="00426AA3" w:rsidRDefault="00000000" w:rsidP="00426AA3">
      <w:pPr>
        <w:numPr>
          <w:ilvl w:val="0"/>
          <w:numId w:val="3"/>
        </w:numPr>
        <w:spacing w:after="0" w:line="480" w:lineRule="auto"/>
        <w:ind w:left="0" w:firstLineChars="200" w:firstLine="482"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b/>
          <w:sz w:val="24"/>
        </w:rPr>
        <w:t>理解协议流程</w:t>
      </w:r>
      <w:r w:rsidRPr="00426AA3">
        <w:rPr>
          <w:rFonts w:ascii="宋体" w:eastAsia="宋体" w:hAnsi="宋体"/>
          <w:sz w:val="24"/>
        </w:rPr>
        <w:t>：通过实际抓包，观察并分析四次握手的完整过程</w:t>
      </w:r>
    </w:p>
    <w:p w14:paraId="36ED9C2C" w14:textId="77777777" w:rsidR="00B141D9" w:rsidRPr="00426AA3" w:rsidRDefault="00000000" w:rsidP="00426AA3">
      <w:pPr>
        <w:numPr>
          <w:ilvl w:val="0"/>
          <w:numId w:val="3"/>
        </w:numPr>
        <w:spacing w:after="0" w:line="480" w:lineRule="auto"/>
        <w:ind w:left="0" w:firstLineChars="200" w:firstLine="482"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b/>
          <w:sz w:val="24"/>
        </w:rPr>
        <w:t>分析</w:t>
      </w:r>
      <w:proofErr w:type="gramStart"/>
      <w:r w:rsidRPr="00426AA3">
        <w:rPr>
          <w:rFonts w:ascii="宋体" w:eastAsia="宋体" w:hAnsi="宋体"/>
          <w:b/>
          <w:sz w:val="24"/>
        </w:rPr>
        <w:t>帧</w:t>
      </w:r>
      <w:proofErr w:type="gramEnd"/>
      <w:r w:rsidRPr="00426AA3">
        <w:rPr>
          <w:rFonts w:ascii="宋体" w:eastAsia="宋体" w:hAnsi="宋体"/>
          <w:b/>
          <w:sz w:val="24"/>
        </w:rPr>
        <w:t>结构</w:t>
      </w:r>
      <w:r w:rsidRPr="00426AA3">
        <w:rPr>
          <w:rFonts w:ascii="宋体" w:eastAsia="宋体" w:hAnsi="宋体"/>
          <w:sz w:val="24"/>
        </w:rPr>
        <w:t>：深入理解EAPOL-Key帧的各字段含义</w:t>
      </w:r>
    </w:p>
    <w:p w14:paraId="548D1CD9" w14:textId="77777777" w:rsidR="00B141D9" w:rsidRPr="00426AA3" w:rsidRDefault="00000000" w:rsidP="00426AA3">
      <w:pPr>
        <w:numPr>
          <w:ilvl w:val="0"/>
          <w:numId w:val="3"/>
        </w:numPr>
        <w:spacing w:after="0" w:line="480" w:lineRule="auto"/>
        <w:ind w:left="0" w:firstLineChars="200" w:firstLine="482"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b/>
          <w:sz w:val="24"/>
        </w:rPr>
        <w:t>安全性评估</w:t>
      </w:r>
      <w:r w:rsidRPr="00426AA3">
        <w:rPr>
          <w:rFonts w:ascii="宋体" w:eastAsia="宋体" w:hAnsi="宋体"/>
          <w:sz w:val="24"/>
        </w:rPr>
        <w:t>：能够识别协议中的安全弱点并提出改进建议</w:t>
      </w:r>
    </w:p>
    <w:p w14:paraId="44989B01" w14:textId="77777777" w:rsidR="00B141D9" w:rsidRDefault="00000000" w:rsidP="002C6BF5">
      <w:pPr>
        <w:pStyle w:val="2"/>
        <w:rPr>
          <w:rFonts w:hint="eastAsia"/>
        </w:rPr>
      </w:pPr>
      <w:bookmarkStart w:id="22" w:name="_Toc225253597"/>
      <w:r>
        <w:t>2.2 实验原理</w:t>
      </w:r>
      <w:bookmarkEnd w:id="22"/>
    </w:p>
    <w:p w14:paraId="2D7F5DF7" w14:textId="77777777" w:rsidR="00B141D9" w:rsidRDefault="00000000" w:rsidP="002C6BF5">
      <w:pPr>
        <w:pStyle w:val="3"/>
        <w:rPr>
          <w:rFonts w:hint="eastAsia"/>
        </w:rPr>
      </w:pPr>
      <w:bookmarkStart w:id="23" w:name="_Toc225253598"/>
      <w:r>
        <w:t>2.2.1 握手包捕获原理</w:t>
      </w:r>
      <w:bookmarkEnd w:id="23"/>
    </w:p>
    <w:p w14:paraId="0A449617" w14:textId="77777777" w:rsidR="00B141D9" w:rsidRPr="00426AA3" w:rsidRDefault="00000000" w:rsidP="006A0A5C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sz w:val="24"/>
        </w:rPr>
        <w:t>当</w:t>
      </w:r>
      <w:proofErr w:type="spellStart"/>
      <w:r w:rsidRPr="00426AA3">
        <w:rPr>
          <w:rFonts w:ascii="宋体" w:eastAsia="宋体" w:hAnsi="宋体"/>
          <w:sz w:val="24"/>
        </w:rPr>
        <w:t>WiFi</w:t>
      </w:r>
      <w:proofErr w:type="spellEnd"/>
      <w:r w:rsidRPr="00426AA3">
        <w:rPr>
          <w:rFonts w:ascii="宋体" w:eastAsia="宋体" w:hAnsi="宋体"/>
          <w:sz w:val="24"/>
        </w:rPr>
        <w:t>客户端（如笔记本电脑）首次连接到一个受保护的</w:t>
      </w:r>
      <w:proofErr w:type="spellStart"/>
      <w:r w:rsidRPr="00426AA3">
        <w:rPr>
          <w:rFonts w:ascii="宋体" w:eastAsia="宋体" w:hAnsi="宋体"/>
          <w:sz w:val="24"/>
        </w:rPr>
        <w:t>WiFi</w:t>
      </w:r>
      <w:proofErr w:type="spellEnd"/>
      <w:r w:rsidRPr="00426AA3">
        <w:rPr>
          <w:rFonts w:ascii="宋体" w:eastAsia="宋体" w:hAnsi="宋体"/>
          <w:sz w:val="24"/>
        </w:rPr>
        <w:t>网络（如手机热点）时，必须完成四次握手过程以协商加密密钥。这个过程会产生4个EAPOL-Key帧，</w:t>
      </w:r>
      <w:proofErr w:type="gramStart"/>
      <w:r w:rsidRPr="00426AA3">
        <w:rPr>
          <w:rFonts w:ascii="宋体" w:eastAsia="宋体" w:hAnsi="宋体"/>
          <w:sz w:val="24"/>
        </w:rPr>
        <w:t>使用抓包工具</w:t>
      </w:r>
      <w:proofErr w:type="gramEnd"/>
      <w:r w:rsidRPr="00426AA3">
        <w:rPr>
          <w:rFonts w:ascii="宋体" w:eastAsia="宋体" w:hAnsi="宋体"/>
          <w:sz w:val="24"/>
        </w:rPr>
        <w:t>在监控模式下可以捕获这些帧。</w:t>
      </w:r>
    </w:p>
    <w:p w14:paraId="043E9D2B" w14:textId="77777777" w:rsidR="00B141D9" w:rsidRPr="00426AA3" w:rsidRDefault="00000000" w:rsidP="00426AA3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sz w:val="24"/>
        </w:rPr>
        <w:t>捕获握手包的关键时机：</w:t>
      </w:r>
    </w:p>
    <w:p w14:paraId="71201F8F" w14:textId="77777777" w:rsidR="00B141D9" w:rsidRPr="00426AA3" w:rsidRDefault="00000000" w:rsidP="00426AA3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b/>
          <w:bCs/>
          <w:sz w:val="24"/>
        </w:rPr>
        <w:t>•初始连接：</w:t>
      </w:r>
      <w:r w:rsidRPr="00426AA3">
        <w:rPr>
          <w:rFonts w:ascii="宋体" w:eastAsia="宋体" w:hAnsi="宋体"/>
          <w:sz w:val="24"/>
        </w:rPr>
        <w:t>客户端首次输入密码连接热点时</w:t>
      </w:r>
    </w:p>
    <w:p w14:paraId="78679FD7" w14:textId="77777777" w:rsidR="00B141D9" w:rsidRPr="00426AA3" w:rsidRDefault="00000000" w:rsidP="00426AA3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b/>
          <w:bCs/>
          <w:sz w:val="24"/>
        </w:rPr>
        <w:t>•重新连接：</w:t>
      </w:r>
      <w:r w:rsidRPr="00426AA3">
        <w:rPr>
          <w:rFonts w:ascii="宋体" w:eastAsia="宋体" w:hAnsi="宋体"/>
          <w:sz w:val="24"/>
        </w:rPr>
        <w:t>客户端从休眠唤醒或信号恢复时</w:t>
      </w:r>
    </w:p>
    <w:p w14:paraId="3A6BF4B7" w14:textId="77777777" w:rsidR="00B141D9" w:rsidRPr="00426AA3" w:rsidRDefault="00000000" w:rsidP="00426AA3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b/>
          <w:bCs/>
          <w:sz w:val="24"/>
        </w:rPr>
      </w:pPr>
      <w:r w:rsidRPr="00426AA3">
        <w:rPr>
          <w:rFonts w:ascii="宋体" w:eastAsia="宋体" w:hAnsi="宋体"/>
          <w:b/>
          <w:bCs/>
          <w:sz w:val="24"/>
        </w:rPr>
        <w:t>•强制重连：</w:t>
      </w:r>
      <w:r w:rsidRPr="00426AA3">
        <w:rPr>
          <w:rFonts w:ascii="宋体" w:eastAsia="宋体" w:hAnsi="宋体"/>
          <w:sz w:val="24"/>
        </w:rPr>
        <w:t>通过发送</w:t>
      </w:r>
      <w:proofErr w:type="spellStart"/>
      <w:r w:rsidRPr="00426AA3">
        <w:rPr>
          <w:rFonts w:ascii="宋体" w:eastAsia="宋体" w:hAnsi="宋体"/>
          <w:sz w:val="24"/>
        </w:rPr>
        <w:t>Deauth</w:t>
      </w:r>
      <w:proofErr w:type="spellEnd"/>
      <w:proofErr w:type="gramStart"/>
      <w:r w:rsidRPr="00426AA3">
        <w:rPr>
          <w:rFonts w:ascii="宋体" w:eastAsia="宋体" w:hAnsi="宋体"/>
          <w:sz w:val="24"/>
        </w:rPr>
        <w:t>帧</w:t>
      </w:r>
      <w:proofErr w:type="gramEnd"/>
      <w:r w:rsidRPr="00426AA3">
        <w:rPr>
          <w:rFonts w:ascii="宋体" w:eastAsia="宋体" w:hAnsi="宋体"/>
          <w:sz w:val="24"/>
        </w:rPr>
        <w:t>迫使客户端重新认证</w:t>
      </w:r>
    </w:p>
    <w:p w14:paraId="5A97E2D3" w14:textId="77777777" w:rsidR="00B141D9" w:rsidRDefault="00000000" w:rsidP="002C6BF5">
      <w:pPr>
        <w:pStyle w:val="3"/>
        <w:rPr>
          <w:rFonts w:hint="eastAsia"/>
        </w:rPr>
      </w:pPr>
      <w:bookmarkStart w:id="24" w:name="_Toc225253599"/>
      <w:r>
        <w:t>2.2.2 EAPOL-Key</w:t>
      </w:r>
      <w:proofErr w:type="gramStart"/>
      <w:r>
        <w:t>帧</w:t>
      </w:r>
      <w:proofErr w:type="gramEnd"/>
      <w:r>
        <w:t>结构</w:t>
      </w:r>
      <w:bookmarkEnd w:id="24"/>
    </w:p>
    <w:p w14:paraId="0FE5AA66" w14:textId="53C6487A" w:rsidR="00B141D9" w:rsidRPr="00426AA3" w:rsidRDefault="00000000" w:rsidP="00426AA3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sz w:val="24"/>
        </w:rPr>
        <w:t>EAPOL-Key</w:t>
      </w:r>
      <w:proofErr w:type="gramStart"/>
      <w:r w:rsidRPr="00426AA3">
        <w:rPr>
          <w:rFonts w:ascii="宋体" w:eastAsia="宋体" w:hAnsi="宋体"/>
          <w:sz w:val="24"/>
        </w:rPr>
        <w:t>帧是四次</w:t>
      </w:r>
      <w:proofErr w:type="gramEnd"/>
      <w:r w:rsidRPr="00426AA3">
        <w:rPr>
          <w:rFonts w:ascii="宋体" w:eastAsia="宋体" w:hAnsi="宋体"/>
          <w:sz w:val="24"/>
        </w:rPr>
        <w:t>握手的载体，</w:t>
      </w:r>
      <w:r w:rsidR="00332070">
        <w:rPr>
          <w:rFonts w:ascii="宋体" w:eastAsia="宋体" w:hAnsi="宋体" w:hint="eastAsia"/>
          <w:sz w:val="24"/>
        </w:rPr>
        <w:t>以WPA2-PSK为例，</w:t>
      </w:r>
      <w:r w:rsidRPr="00426AA3">
        <w:rPr>
          <w:rFonts w:ascii="宋体" w:eastAsia="宋体" w:hAnsi="宋体"/>
          <w:sz w:val="24"/>
        </w:rPr>
        <w:t>主要字段包括：</w:t>
      </w:r>
    </w:p>
    <w:p w14:paraId="29C41F6A" w14:textId="0125E4CF" w:rsidR="00426AA3" w:rsidRPr="00426AA3" w:rsidRDefault="00426AA3" w:rsidP="00426AA3">
      <w:pPr>
        <w:pStyle w:val="a3"/>
        <w:keepNext/>
        <w:spacing w:before="0" w:after="0"/>
        <w:rPr>
          <w:color w:val="auto"/>
        </w:rPr>
      </w:pPr>
      <w:r w:rsidRPr="00426AA3">
        <w:rPr>
          <w:rFonts w:hint="eastAsia"/>
          <w:color w:val="auto"/>
        </w:rPr>
        <w:t>表</w:t>
      </w:r>
      <w:r w:rsidRPr="00426AA3">
        <w:rPr>
          <w:rFonts w:hint="eastAsia"/>
          <w:color w:val="auto"/>
        </w:rPr>
        <w:t xml:space="preserve"> </w:t>
      </w:r>
      <w:r w:rsidRPr="00426AA3">
        <w:rPr>
          <w:color w:val="auto"/>
        </w:rPr>
        <w:fldChar w:fldCharType="begin"/>
      </w:r>
      <w:r w:rsidRPr="00426AA3">
        <w:rPr>
          <w:color w:val="auto"/>
        </w:rPr>
        <w:instrText xml:space="preserve"> </w:instrText>
      </w:r>
      <w:r w:rsidRPr="00426AA3">
        <w:rPr>
          <w:rFonts w:hint="eastAsia"/>
          <w:color w:val="auto"/>
        </w:rPr>
        <w:instrText xml:space="preserve">SEQ </w:instrText>
      </w:r>
      <w:r w:rsidRPr="00426AA3">
        <w:rPr>
          <w:rFonts w:hint="eastAsia"/>
          <w:color w:val="auto"/>
        </w:rPr>
        <w:instrText>表</w:instrText>
      </w:r>
      <w:r w:rsidRPr="00426AA3">
        <w:rPr>
          <w:rFonts w:hint="eastAsia"/>
          <w:color w:val="auto"/>
        </w:rPr>
        <w:instrText xml:space="preserve"> \* ARABIC</w:instrText>
      </w:r>
      <w:r w:rsidRPr="00426AA3">
        <w:rPr>
          <w:color w:val="auto"/>
        </w:rPr>
        <w:instrText xml:space="preserve"> </w:instrText>
      </w:r>
      <w:r w:rsidRPr="00426AA3">
        <w:rPr>
          <w:color w:val="auto"/>
        </w:rPr>
        <w:fldChar w:fldCharType="separate"/>
      </w:r>
      <w:r w:rsidR="006A0A5C">
        <w:rPr>
          <w:noProof/>
          <w:color w:val="auto"/>
        </w:rPr>
        <w:t>3</w:t>
      </w:r>
      <w:r w:rsidRPr="00426AA3">
        <w:rPr>
          <w:color w:val="auto"/>
        </w:rPr>
        <w:fldChar w:fldCharType="end"/>
      </w:r>
      <w:r w:rsidRPr="00426AA3">
        <w:rPr>
          <w:rFonts w:hint="eastAsia"/>
          <w:color w:val="auto"/>
        </w:rPr>
        <w:t xml:space="preserve"> EAPOL-Key</w:t>
      </w:r>
      <w:proofErr w:type="gramStart"/>
      <w:r w:rsidRPr="00426AA3">
        <w:rPr>
          <w:rFonts w:hint="eastAsia"/>
          <w:color w:val="auto"/>
        </w:rPr>
        <w:t>帧</w:t>
      </w:r>
      <w:proofErr w:type="gramEnd"/>
      <w:r w:rsidRPr="00426AA3">
        <w:rPr>
          <w:rFonts w:hint="eastAsia"/>
          <w:color w:val="auto"/>
        </w:rPr>
        <w:t>主要字段</w:t>
      </w:r>
    </w:p>
    <w:tbl>
      <w:tblPr>
        <w:tblW w:w="5000" w:type="pct"/>
        <w:tblInd w:w="150" w:type="dxa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508"/>
        <w:gridCol w:w="1504"/>
        <w:gridCol w:w="5014"/>
      </w:tblGrid>
      <w:tr w:rsidR="00B141D9" w14:paraId="19DDF85A" w14:textId="77777777">
        <w:trPr>
          <w:trHeight w:val="400"/>
          <w:tblHeader/>
        </w:trPr>
        <w:tc>
          <w:tcPr>
            <w:tcW w:w="25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78C6B430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b/>
                <w:color w:val="auto"/>
              </w:rPr>
              <w:t>字段</w:t>
            </w:r>
          </w:p>
        </w:tc>
        <w:tc>
          <w:tcPr>
            <w:tcW w:w="15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79FB8AEC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b/>
                <w:color w:val="auto"/>
              </w:rPr>
              <w:t>长度</w:t>
            </w:r>
          </w:p>
        </w:tc>
        <w:tc>
          <w:tcPr>
            <w:tcW w:w="5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420D78BE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b/>
                <w:color w:val="auto"/>
              </w:rPr>
              <w:t>说明</w:t>
            </w:r>
          </w:p>
        </w:tc>
      </w:tr>
      <w:tr w:rsidR="00B141D9" w14:paraId="333A466A" w14:textId="77777777">
        <w:trPr>
          <w:trHeight w:val="360"/>
        </w:trPr>
        <w:tc>
          <w:tcPr>
            <w:tcW w:w="2500" w:type="dxa"/>
            <w:vAlign w:val="center"/>
          </w:tcPr>
          <w:p w14:paraId="738D5AAD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Key Information</w:t>
            </w:r>
          </w:p>
        </w:tc>
        <w:tc>
          <w:tcPr>
            <w:tcW w:w="1500" w:type="dxa"/>
            <w:vAlign w:val="center"/>
          </w:tcPr>
          <w:p w14:paraId="10DC91B7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2字节</w:t>
            </w:r>
          </w:p>
        </w:tc>
        <w:tc>
          <w:tcPr>
            <w:tcW w:w="5000" w:type="dxa"/>
            <w:vAlign w:val="center"/>
          </w:tcPr>
          <w:p w14:paraId="78CEDE7C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密钥描述符类型、密钥索引等标志位</w:t>
            </w:r>
          </w:p>
        </w:tc>
      </w:tr>
      <w:tr w:rsidR="00B141D9" w14:paraId="4452C7EE" w14:textId="77777777">
        <w:trPr>
          <w:trHeight w:val="360"/>
        </w:trPr>
        <w:tc>
          <w:tcPr>
            <w:tcW w:w="2500" w:type="dxa"/>
            <w:vAlign w:val="center"/>
          </w:tcPr>
          <w:p w14:paraId="5DAC24A7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Key Length</w:t>
            </w:r>
          </w:p>
        </w:tc>
        <w:tc>
          <w:tcPr>
            <w:tcW w:w="1500" w:type="dxa"/>
            <w:vAlign w:val="center"/>
          </w:tcPr>
          <w:p w14:paraId="3006F3D5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2字节</w:t>
            </w:r>
          </w:p>
        </w:tc>
        <w:tc>
          <w:tcPr>
            <w:tcW w:w="5000" w:type="dxa"/>
            <w:vAlign w:val="center"/>
          </w:tcPr>
          <w:p w14:paraId="15C51211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密钥长度</w:t>
            </w:r>
          </w:p>
        </w:tc>
      </w:tr>
      <w:tr w:rsidR="00B141D9" w14:paraId="4EF9C78D" w14:textId="77777777">
        <w:trPr>
          <w:trHeight w:val="360"/>
        </w:trPr>
        <w:tc>
          <w:tcPr>
            <w:tcW w:w="2500" w:type="dxa"/>
            <w:vAlign w:val="center"/>
          </w:tcPr>
          <w:p w14:paraId="36CCC051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Replay Counter</w:t>
            </w:r>
          </w:p>
        </w:tc>
        <w:tc>
          <w:tcPr>
            <w:tcW w:w="1500" w:type="dxa"/>
            <w:vAlign w:val="center"/>
          </w:tcPr>
          <w:p w14:paraId="67FAA882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8字节</w:t>
            </w:r>
          </w:p>
        </w:tc>
        <w:tc>
          <w:tcPr>
            <w:tcW w:w="5000" w:type="dxa"/>
            <w:vAlign w:val="center"/>
          </w:tcPr>
          <w:p w14:paraId="161F6F33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重放计数器，防止重放攻击</w:t>
            </w:r>
          </w:p>
        </w:tc>
      </w:tr>
      <w:tr w:rsidR="00B141D9" w14:paraId="63F6D91A" w14:textId="77777777">
        <w:trPr>
          <w:trHeight w:val="360"/>
        </w:trPr>
        <w:tc>
          <w:tcPr>
            <w:tcW w:w="2500" w:type="dxa"/>
            <w:vAlign w:val="center"/>
          </w:tcPr>
          <w:p w14:paraId="5F6945C3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lastRenderedPageBreak/>
              <w:t>Nonce</w:t>
            </w:r>
          </w:p>
        </w:tc>
        <w:tc>
          <w:tcPr>
            <w:tcW w:w="1500" w:type="dxa"/>
            <w:vAlign w:val="center"/>
          </w:tcPr>
          <w:p w14:paraId="64A62600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32字节</w:t>
            </w:r>
          </w:p>
        </w:tc>
        <w:tc>
          <w:tcPr>
            <w:tcW w:w="5000" w:type="dxa"/>
            <w:vAlign w:val="center"/>
          </w:tcPr>
          <w:p w14:paraId="550CB7DF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随机数（</w:t>
            </w:r>
            <w:proofErr w:type="spellStart"/>
            <w:r w:rsidRPr="00426AA3">
              <w:rPr>
                <w:rFonts w:ascii="宋体" w:eastAsia="宋体" w:hAnsi="宋体"/>
                <w:color w:val="auto"/>
              </w:rPr>
              <w:t>ANonce</w:t>
            </w:r>
            <w:proofErr w:type="spellEnd"/>
            <w:r w:rsidRPr="00426AA3">
              <w:rPr>
                <w:rFonts w:ascii="宋体" w:eastAsia="宋体" w:hAnsi="宋体"/>
                <w:color w:val="auto"/>
              </w:rPr>
              <w:t>或</w:t>
            </w:r>
            <w:proofErr w:type="spellStart"/>
            <w:r w:rsidRPr="00426AA3">
              <w:rPr>
                <w:rFonts w:ascii="宋体" w:eastAsia="宋体" w:hAnsi="宋体"/>
                <w:color w:val="auto"/>
              </w:rPr>
              <w:t>SNonce</w:t>
            </w:r>
            <w:proofErr w:type="spellEnd"/>
            <w:r w:rsidRPr="00426AA3">
              <w:rPr>
                <w:rFonts w:ascii="宋体" w:eastAsia="宋体" w:hAnsi="宋体"/>
                <w:color w:val="auto"/>
              </w:rPr>
              <w:t>）</w:t>
            </w:r>
          </w:p>
        </w:tc>
      </w:tr>
      <w:tr w:rsidR="00B141D9" w14:paraId="15F32907" w14:textId="77777777">
        <w:trPr>
          <w:trHeight w:val="360"/>
        </w:trPr>
        <w:tc>
          <w:tcPr>
            <w:tcW w:w="2500" w:type="dxa"/>
            <w:vAlign w:val="center"/>
          </w:tcPr>
          <w:p w14:paraId="0FF3944A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Key IV</w:t>
            </w:r>
          </w:p>
        </w:tc>
        <w:tc>
          <w:tcPr>
            <w:tcW w:w="1500" w:type="dxa"/>
            <w:vAlign w:val="center"/>
          </w:tcPr>
          <w:p w14:paraId="0E8C8632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16字节</w:t>
            </w:r>
          </w:p>
        </w:tc>
        <w:tc>
          <w:tcPr>
            <w:tcW w:w="5000" w:type="dxa"/>
            <w:vAlign w:val="center"/>
          </w:tcPr>
          <w:p w14:paraId="4004DF31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初始化向量</w:t>
            </w:r>
          </w:p>
        </w:tc>
      </w:tr>
      <w:tr w:rsidR="00B141D9" w14:paraId="292DDE65" w14:textId="77777777">
        <w:trPr>
          <w:trHeight w:val="360"/>
        </w:trPr>
        <w:tc>
          <w:tcPr>
            <w:tcW w:w="2500" w:type="dxa"/>
            <w:vAlign w:val="center"/>
          </w:tcPr>
          <w:p w14:paraId="2C79BD4C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Key RSC</w:t>
            </w:r>
          </w:p>
        </w:tc>
        <w:tc>
          <w:tcPr>
            <w:tcW w:w="1500" w:type="dxa"/>
            <w:vAlign w:val="center"/>
          </w:tcPr>
          <w:p w14:paraId="555FD896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8字节</w:t>
            </w:r>
          </w:p>
        </w:tc>
        <w:tc>
          <w:tcPr>
            <w:tcW w:w="5000" w:type="dxa"/>
            <w:vAlign w:val="center"/>
          </w:tcPr>
          <w:p w14:paraId="5904D360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接收序列计数器</w:t>
            </w:r>
          </w:p>
        </w:tc>
      </w:tr>
      <w:tr w:rsidR="00B141D9" w14:paraId="592E1CFA" w14:textId="77777777">
        <w:trPr>
          <w:trHeight w:val="360"/>
        </w:trPr>
        <w:tc>
          <w:tcPr>
            <w:tcW w:w="2500" w:type="dxa"/>
            <w:vAlign w:val="center"/>
          </w:tcPr>
          <w:p w14:paraId="5FB99E55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Key MIC</w:t>
            </w:r>
          </w:p>
        </w:tc>
        <w:tc>
          <w:tcPr>
            <w:tcW w:w="1500" w:type="dxa"/>
            <w:vAlign w:val="center"/>
          </w:tcPr>
          <w:p w14:paraId="6EFC1451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16字节</w:t>
            </w:r>
          </w:p>
        </w:tc>
        <w:tc>
          <w:tcPr>
            <w:tcW w:w="5000" w:type="dxa"/>
            <w:vAlign w:val="center"/>
          </w:tcPr>
          <w:p w14:paraId="57A467C7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消息完整性校验码</w:t>
            </w:r>
          </w:p>
        </w:tc>
      </w:tr>
      <w:tr w:rsidR="00B141D9" w14:paraId="24857E3D" w14:textId="77777777">
        <w:trPr>
          <w:trHeight w:val="360"/>
        </w:trPr>
        <w:tc>
          <w:tcPr>
            <w:tcW w:w="2500" w:type="dxa"/>
            <w:vAlign w:val="center"/>
          </w:tcPr>
          <w:p w14:paraId="591A7AEF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Key Data Length</w:t>
            </w:r>
          </w:p>
        </w:tc>
        <w:tc>
          <w:tcPr>
            <w:tcW w:w="1500" w:type="dxa"/>
            <w:vAlign w:val="center"/>
          </w:tcPr>
          <w:p w14:paraId="67EB140A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2字节</w:t>
            </w:r>
          </w:p>
        </w:tc>
        <w:tc>
          <w:tcPr>
            <w:tcW w:w="5000" w:type="dxa"/>
            <w:vAlign w:val="center"/>
          </w:tcPr>
          <w:p w14:paraId="406CAF15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密钥数据长度</w:t>
            </w:r>
          </w:p>
        </w:tc>
      </w:tr>
      <w:tr w:rsidR="00B141D9" w14:paraId="7CAC052F" w14:textId="77777777">
        <w:trPr>
          <w:trHeight w:val="360"/>
        </w:trPr>
        <w:tc>
          <w:tcPr>
            <w:tcW w:w="2500" w:type="dxa"/>
            <w:vAlign w:val="center"/>
          </w:tcPr>
          <w:p w14:paraId="3048BA2F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Key Data</w:t>
            </w:r>
          </w:p>
        </w:tc>
        <w:tc>
          <w:tcPr>
            <w:tcW w:w="1500" w:type="dxa"/>
            <w:vAlign w:val="center"/>
          </w:tcPr>
          <w:p w14:paraId="711B769C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变长</w:t>
            </w:r>
          </w:p>
        </w:tc>
        <w:tc>
          <w:tcPr>
            <w:tcW w:w="5000" w:type="dxa"/>
            <w:vAlign w:val="center"/>
          </w:tcPr>
          <w:p w14:paraId="45A24132" w14:textId="77777777" w:rsidR="00B141D9" w:rsidRPr="00426AA3" w:rsidRDefault="00000000" w:rsidP="00426AA3">
            <w:pPr>
              <w:spacing w:after="0"/>
              <w:ind w:firstLine="0"/>
              <w:jc w:val="center"/>
              <w:rPr>
                <w:rFonts w:ascii="宋体" w:eastAsia="宋体" w:hAnsi="宋体" w:hint="eastAsia"/>
                <w:color w:val="auto"/>
              </w:rPr>
            </w:pPr>
            <w:r w:rsidRPr="00426AA3">
              <w:rPr>
                <w:rFonts w:ascii="宋体" w:eastAsia="宋体" w:hAnsi="宋体"/>
                <w:color w:val="auto"/>
              </w:rPr>
              <w:t>加密的GTK等信息</w:t>
            </w:r>
          </w:p>
        </w:tc>
      </w:tr>
    </w:tbl>
    <w:p w14:paraId="08E20032" w14:textId="77777777" w:rsidR="00B141D9" w:rsidRDefault="00000000" w:rsidP="00426AA3">
      <w:pPr>
        <w:pStyle w:val="2"/>
        <w:spacing w:before="240"/>
        <w:rPr>
          <w:rFonts w:hint="eastAsia"/>
        </w:rPr>
      </w:pPr>
      <w:bookmarkStart w:id="25" w:name="_Toc225253600"/>
      <w:r>
        <w:t>2.3 实验环境和工具</w:t>
      </w:r>
      <w:bookmarkEnd w:id="25"/>
    </w:p>
    <w:p w14:paraId="612E383B" w14:textId="77777777" w:rsidR="00B141D9" w:rsidRDefault="00000000" w:rsidP="002C6BF5">
      <w:pPr>
        <w:pStyle w:val="3"/>
        <w:rPr>
          <w:rFonts w:hint="eastAsia"/>
        </w:rPr>
      </w:pPr>
      <w:bookmarkStart w:id="26" w:name="_Toc225253601"/>
      <w:r>
        <w:t>2.3.1 硬件要求</w:t>
      </w:r>
      <w:bookmarkEnd w:id="26"/>
    </w:p>
    <w:p w14:paraId="453026DF" w14:textId="6F011F4C" w:rsidR="00B141D9" w:rsidRPr="00426AA3" w:rsidRDefault="00000000" w:rsidP="00631F80">
      <w:pPr>
        <w:snapToGrid w:val="0"/>
        <w:spacing w:after="0" w:line="480" w:lineRule="auto"/>
        <w:ind w:firstLineChars="200" w:firstLine="480"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sz w:val="24"/>
        </w:rPr>
        <w:t>•</w:t>
      </w:r>
      <w:r w:rsidRPr="00426AA3">
        <w:rPr>
          <w:rFonts w:ascii="宋体" w:eastAsia="宋体" w:hAnsi="宋体"/>
          <w:b/>
          <w:sz w:val="24"/>
        </w:rPr>
        <w:t>无线网卡</w:t>
      </w:r>
      <w:r w:rsidRPr="00426AA3">
        <w:rPr>
          <w:rFonts w:ascii="宋体" w:eastAsia="宋体" w:hAnsi="宋体"/>
          <w:sz w:val="24"/>
        </w:rPr>
        <w:t>：</w:t>
      </w:r>
      <w:r w:rsidR="00631F80" w:rsidRPr="00631F80">
        <w:rPr>
          <w:rFonts w:ascii="宋体" w:eastAsia="宋体" w:hAnsi="宋体" w:hint="eastAsia"/>
          <w:sz w:val="24"/>
        </w:rPr>
        <w:t>电脑自带的无线网卡即可，无需特殊功能</w:t>
      </w:r>
    </w:p>
    <w:p w14:paraId="63500104" w14:textId="5B912BF0" w:rsidR="00B141D9" w:rsidRPr="00426AA3" w:rsidRDefault="00000000" w:rsidP="00631F80">
      <w:pPr>
        <w:snapToGrid w:val="0"/>
        <w:spacing w:after="0" w:line="480" w:lineRule="auto"/>
        <w:ind w:firstLineChars="200" w:firstLine="480"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sz w:val="24"/>
        </w:rPr>
        <w:t>•</w:t>
      </w:r>
      <w:r w:rsidRPr="00426AA3">
        <w:rPr>
          <w:rFonts w:ascii="宋体" w:eastAsia="宋体" w:hAnsi="宋体"/>
          <w:b/>
          <w:sz w:val="24"/>
        </w:rPr>
        <w:t>手机</w:t>
      </w:r>
      <w:r w:rsidRPr="00426AA3">
        <w:rPr>
          <w:rFonts w:ascii="宋体" w:eastAsia="宋体" w:hAnsi="宋体"/>
          <w:sz w:val="24"/>
        </w:rPr>
        <w:t>：用于开启热点，支持WPA2-PSK</w:t>
      </w:r>
      <w:r w:rsidR="00631F80" w:rsidRPr="00631F80">
        <w:rPr>
          <w:rFonts w:ascii="宋体" w:eastAsia="宋体" w:hAnsi="宋体" w:hint="eastAsia"/>
          <w:sz w:val="24"/>
        </w:rPr>
        <w:t>（几乎所有智能手机都支持）</w:t>
      </w:r>
    </w:p>
    <w:p w14:paraId="0F43E5A6" w14:textId="77777777" w:rsidR="00B141D9" w:rsidRPr="00426AA3" w:rsidRDefault="00000000" w:rsidP="00631F80">
      <w:pPr>
        <w:snapToGrid w:val="0"/>
        <w:spacing w:after="0" w:line="480" w:lineRule="auto"/>
        <w:ind w:firstLineChars="200" w:firstLine="480"/>
        <w:rPr>
          <w:rFonts w:ascii="宋体" w:eastAsia="宋体" w:hAnsi="宋体" w:hint="eastAsia"/>
          <w:sz w:val="24"/>
        </w:rPr>
      </w:pPr>
      <w:r w:rsidRPr="00426AA3">
        <w:rPr>
          <w:rFonts w:ascii="宋体" w:eastAsia="宋体" w:hAnsi="宋体"/>
          <w:sz w:val="24"/>
        </w:rPr>
        <w:t>•</w:t>
      </w:r>
      <w:r w:rsidRPr="00426AA3">
        <w:rPr>
          <w:rFonts w:ascii="宋体" w:eastAsia="宋体" w:hAnsi="宋体"/>
          <w:b/>
          <w:sz w:val="24"/>
        </w:rPr>
        <w:t>电脑</w:t>
      </w:r>
      <w:r w:rsidRPr="00426AA3">
        <w:rPr>
          <w:rFonts w:ascii="宋体" w:eastAsia="宋体" w:hAnsi="宋体"/>
          <w:sz w:val="24"/>
        </w:rPr>
        <w:t>：</w:t>
      </w:r>
      <w:proofErr w:type="gramStart"/>
      <w:r w:rsidRPr="00426AA3">
        <w:rPr>
          <w:rFonts w:ascii="宋体" w:eastAsia="宋体" w:hAnsi="宋体"/>
          <w:sz w:val="24"/>
        </w:rPr>
        <w:t>运行抓</w:t>
      </w:r>
      <w:proofErr w:type="gramEnd"/>
      <w:r w:rsidRPr="00426AA3">
        <w:rPr>
          <w:rFonts w:ascii="宋体" w:eastAsia="宋体" w:hAnsi="宋体"/>
          <w:sz w:val="24"/>
        </w:rPr>
        <w:t>包工具，建议8GB以上内存</w:t>
      </w:r>
    </w:p>
    <w:p w14:paraId="3ACDDA10" w14:textId="77777777" w:rsidR="00B141D9" w:rsidRDefault="00000000" w:rsidP="002C6BF5">
      <w:pPr>
        <w:pStyle w:val="3"/>
        <w:rPr>
          <w:rFonts w:hint="eastAsia"/>
        </w:rPr>
      </w:pPr>
      <w:bookmarkStart w:id="27" w:name="_Toc225253602"/>
      <w:r>
        <w:t>2.3.2 软件工具</w:t>
      </w:r>
      <w:bookmarkEnd w:id="27"/>
    </w:p>
    <w:p w14:paraId="0F085487" w14:textId="0B34BD4F" w:rsidR="00631F80" w:rsidRPr="00631F80" w:rsidRDefault="00631F80" w:rsidP="00995655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color w:val="auto"/>
          <w:sz w:val="24"/>
        </w:rPr>
      </w:pPr>
      <w:r w:rsidRPr="00631F80">
        <w:rPr>
          <w:rFonts w:ascii="宋体" w:eastAsia="宋体" w:hAnsi="宋体"/>
          <w:color w:val="auto"/>
          <w:sz w:val="24"/>
        </w:rPr>
        <w:t>•</w:t>
      </w:r>
      <w:r w:rsidR="00995655" w:rsidRPr="00631F80">
        <w:rPr>
          <w:rFonts w:ascii="宋体" w:eastAsia="宋体" w:hAnsi="宋体"/>
          <w:b/>
          <w:bCs/>
          <w:color w:val="auto"/>
          <w:sz w:val="24"/>
        </w:rPr>
        <w:t>Wireshark</w:t>
      </w:r>
      <w:r w:rsidRPr="00631F80">
        <w:rPr>
          <w:rFonts w:ascii="宋体" w:eastAsia="宋体" w:hAnsi="宋体" w:hint="eastAsia"/>
          <w:b/>
          <w:bCs/>
          <w:color w:val="auto"/>
          <w:sz w:val="24"/>
        </w:rPr>
        <w:t>：</w:t>
      </w:r>
      <w:r w:rsidRPr="00631F80">
        <w:rPr>
          <w:rFonts w:ascii="宋体" w:eastAsia="宋体" w:hAnsi="宋体" w:hint="eastAsia"/>
          <w:color w:val="auto"/>
          <w:sz w:val="24"/>
        </w:rPr>
        <w:t>图形化协议分析工具，可解析EAPOL帧。</w:t>
      </w:r>
    </w:p>
    <w:p w14:paraId="48DB3B37" w14:textId="64C252A6" w:rsidR="00B141D9" w:rsidRPr="00631F80" w:rsidRDefault="00631F80" w:rsidP="00631F80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color w:val="auto"/>
          <w:sz w:val="24"/>
        </w:rPr>
      </w:pPr>
      <w:r w:rsidRPr="00631F80">
        <w:rPr>
          <w:rFonts w:ascii="宋体" w:eastAsia="宋体" w:hAnsi="宋体"/>
          <w:color w:val="auto"/>
          <w:sz w:val="24"/>
        </w:rPr>
        <w:t>•</w:t>
      </w:r>
      <w:r w:rsidR="00995655" w:rsidRPr="00631F80">
        <w:rPr>
          <w:rFonts w:ascii="宋体" w:eastAsia="宋体" w:hAnsi="宋体"/>
          <w:b/>
          <w:bCs/>
          <w:color w:val="auto"/>
          <w:sz w:val="24"/>
        </w:rPr>
        <w:t>Microsoft Network Monitor</w:t>
      </w:r>
      <w:r w:rsidRPr="00631F80">
        <w:rPr>
          <w:rFonts w:ascii="宋体" w:eastAsia="宋体" w:hAnsi="宋体" w:hint="eastAsia"/>
          <w:b/>
          <w:bCs/>
          <w:color w:val="auto"/>
          <w:sz w:val="24"/>
        </w:rPr>
        <w:t>：</w:t>
      </w:r>
      <w:r w:rsidRPr="00631F80">
        <w:rPr>
          <w:rFonts w:ascii="宋体" w:eastAsia="宋体" w:hAnsi="宋体" w:hint="eastAsia"/>
          <w:color w:val="auto"/>
          <w:sz w:val="24"/>
        </w:rPr>
        <w:t>Windows平台网络分析工具。</w:t>
      </w:r>
    </w:p>
    <w:p w14:paraId="1D7B8938" w14:textId="77777777" w:rsidR="00B141D9" w:rsidRDefault="00000000" w:rsidP="002C6BF5">
      <w:pPr>
        <w:pStyle w:val="2"/>
        <w:rPr>
          <w:rFonts w:hint="eastAsia"/>
        </w:rPr>
      </w:pPr>
      <w:bookmarkStart w:id="28" w:name="_Toc225253603"/>
      <w:r>
        <w:t>2.4 实验步骤</w:t>
      </w:r>
      <w:bookmarkEnd w:id="28"/>
    </w:p>
    <w:p w14:paraId="274BF3D3" w14:textId="77777777" w:rsidR="00B141D9" w:rsidRDefault="00000000" w:rsidP="002C6BF5">
      <w:pPr>
        <w:pStyle w:val="3"/>
        <w:rPr>
          <w:rFonts w:hint="eastAsia"/>
        </w:rPr>
      </w:pPr>
      <w:bookmarkStart w:id="29" w:name="_Toc225253604"/>
      <w:r>
        <w:t>步骤1：准备环境</w:t>
      </w:r>
      <w:bookmarkEnd w:id="29"/>
    </w:p>
    <w:p w14:paraId="3DEA6FB7" w14:textId="62B08F3A" w:rsidR="00631F80" w:rsidRPr="00631F80" w:rsidRDefault="00631F80" w:rsidP="00631F80">
      <w:pPr>
        <w:numPr>
          <w:ilvl w:val="0"/>
          <w:numId w:val="4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b/>
          <w:bCs/>
          <w:color w:val="auto"/>
          <w:sz w:val="24"/>
        </w:rPr>
      </w:pPr>
      <w:r w:rsidRPr="00631F80">
        <w:rPr>
          <w:rFonts w:ascii="宋体" w:eastAsia="宋体" w:hAnsi="宋体" w:hint="eastAsia"/>
          <w:b/>
          <w:bCs/>
          <w:color w:val="auto"/>
          <w:sz w:val="24"/>
        </w:rPr>
        <w:t>安装</w:t>
      </w:r>
      <w:r>
        <w:rPr>
          <w:rFonts w:ascii="宋体" w:eastAsia="宋体" w:hAnsi="宋体" w:hint="eastAsia"/>
          <w:b/>
          <w:bCs/>
          <w:color w:val="auto"/>
          <w:sz w:val="24"/>
        </w:rPr>
        <w:t>Wireshark、</w:t>
      </w:r>
      <w:r w:rsidRPr="00631F80">
        <w:rPr>
          <w:rFonts w:ascii="宋体" w:eastAsia="宋体" w:hAnsi="宋体"/>
          <w:b/>
          <w:bCs/>
          <w:color w:val="auto"/>
          <w:sz w:val="24"/>
        </w:rPr>
        <w:t>Microsoft Network Monitor</w:t>
      </w:r>
      <w:r>
        <w:rPr>
          <w:rFonts w:ascii="宋体" w:eastAsia="宋体" w:hAnsi="宋体" w:hint="eastAsia"/>
          <w:b/>
          <w:bCs/>
          <w:color w:val="auto"/>
          <w:sz w:val="24"/>
        </w:rPr>
        <w:t>等</w:t>
      </w:r>
      <w:r w:rsidRPr="00631F80">
        <w:rPr>
          <w:rFonts w:ascii="宋体" w:eastAsia="宋体" w:hAnsi="宋体" w:hint="eastAsia"/>
          <w:b/>
          <w:bCs/>
          <w:color w:val="auto"/>
          <w:sz w:val="24"/>
        </w:rPr>
        <w:t>抓包软件</w:t>
      </w:r>
    </w:p>
    <w:p w14:paraId="27D5AE42" w14:textId="0486A29C" w:rsidR="00B141D9" w:rsidRPr="00631F80" w:rsidRDefault="00631F80" w:rsidP="00631F80">
      <w:pPr>
        <w:numPr>
          <w:ilvl w:val="0"/>
          <w:numId w:val="4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b/>
          <w:color w:val="auto"/>
          <w:sz w:val="24"/>
        </w:rPr>
      </w:pPr>
      <w:r w:rsidRPr="00631F80">
        <w:rPr>
          <w:rFonts w:ascii="宋体" w:eastAsia="宋体" w:hAnsi="宋体" w:hint="eastAsia"/>
          <w:b/>
          <w:color w:val="auto"/>
          <w:sz w:val="24"/>
        </w:rPr>
        <w:t>确认无线</w:t>
      </w:r>
      <w:r w:rsidRPr="00631F80">
        <w:rPr>
          <w:rFonts w:ascii="宋体" w:eastAsia="宋体" w:hAnsi="宋体"/>
          <w:b/>
          <w:color w:val="auto"/>
          <w:sz w:val="24"/>
        </w:rPr>
        <w:t>网卡</w:t>
      </w:r>
      <w:r w:rsidRPr="00631F80">
        <w:rPr>
          <w:rFonts w:ascii="宋体" w:eastAsia="宋体" w:hAnsi="宋体" w:hint="eastAsia"/>
          <w:b/>
          <w:color w:val="auto"/>
          <w:sz w:val="24"/>
        </w:rPr>
        <w:t>可以正常连接无线网络</w:t>
      </w:r>
    </w:p>
    <w:p w14:paraId="2CC6C9F4" w14:textId="00462B88" w:rsidR="00B141D9" w:rsidRPr="00631F80" w:rsidRDefault="00631F80" w:rsidP="00631F80">
      <w:pPr>
        <w:numPr>
          <w:ilvl w:val="0"/>
          <w:numId w:val="4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b/>
          <w:bCs/>
          <w:color w:val="auto"/>
          <w:sz w:val="24"/>
        </w:rPr>
      </w:pPr>
      <w:r w:rsidRPr="00631F80">
        <w:rPr>
          <w:rFonts w:ascii="宋体" w:eastAsia="宋体" w:hAnsi="宋体" w:hint="eastAsia"/>
          <w:b/>
          <w:bCs/>
          <w:color w:val="auto"/>
          <w:sz w:val="24"/>
        </w:rPr>
        <w:t>在手机上设置手机热点，设置WPA2密码</w:t>
      </w:r>
    </w:p>
    <w:p w14:paraId="0E4E5C57" w14:textId="1D022325" w:rsidR="006A0A5C" w:rsidRPr="006A0A5C" w:rsidRDefault="006A0A5C" w:rsidP="006A0A5C">
      <w:pPr>
        <w:pStyle w:val="3"/>
        <w:rPr>
          <w:rFonts w:hint="eastAsia"/>
        </w:rPr>
      </w:pPr>
      <w:bookmarkStart w:id="30" w:name="_Toc225253605"/>
      <w:r w:rsidRPr="006A0A5C">
        <w:rPr>
          <w:rFonts w:hint="eastAsia"/>
        </w:rPr>
        <w:lastRenderedPageBreak/>
        <w:t>步骤</w:t>
      </w:r>
      <w:r w:rsidRPr="006A0A5C">
        <w:t>2</w:t>
      </w:r>
      <w:r w:rsidRPr="006A0A5C">
        <w:rPr>
          <w:rFonts w:hint="eastAsia"/>
        </w:rPr>
        <w:t>：</w:t>
      </w:r>
      <w:proofErr w:type="gramStart"/>
      <w:r w:rsidRPr="006A0A5C">
        <w:rPr>
          <w:rFonts w:hint="eastAsia"/>
        </w:rPr>
        <w:t>配置</w:t>
      </w:r>
      <w:r>
        <w:rPr>
          <w:rFonts w:hint="eastAsia"/>
        </w:rPr>
        <w:t>抓</w:t>
      </w:r>
      <w:proofErr w:type="gramEnd"/>
      <w:r>
        <w:rPr>
          <w:rFonts w:hint="eastAsia"/>
        </w:rPr>
        <w:t>包工具</w:t>
      </w:r>
      <w:bookmarkEnd w:id="30"/>
    </w:p>
    <w:p w14:paraId="6F393FEF" w14:textId="17875438" w:rsidR="006A0A5C" w:rsidRPr="006A0A5C" w:rsidRDefault="006A0A5C" w:rsidP="006A0A5C">
      <w:pPr>
        <w:numPr>
          <w:ilvl w:val="0"/>
          <w:numId w:val="6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color w:val="auto"/>
          <w:sz w:val="24"/>
        </w:rPr>
      </w:pPr>
      <w:r w:rsidRPr="006A0A5C">
        <w:rPr>
          <w:rFonts w:ascii="宋体" w:eastAsia="宋体" w:hAnsi="宋体" w:hint="eastAsia"/>
          <w:b/>
          <w:bCs/>
          <w:color w:val="auto"/>
          <w:sz w:val="24"/>
        </w:rPr>
        <w:t>启动</w:t>
      </w:r>
      <w:r w:rsidRPr="006A0A5C">
        <w:rPr>
          <w:rFonts w:ascii="宋体" w:eastAsia="宋体" w:hAnsi="宋体"/>
          <w:b/>
          <w:bCs/>
          <w:color w:val="auto"/>
          <w:sz w:val="24"/>
        </w:rPr>
        <w:t>Wireshark</w:t>
      </w:r>
      <w:r>
        <w:rPr>
          <w:rFonts w:ascii="宋体" w:eastAsia="宋体" w:hAnsi="宋体" w:hint="eastAsia"/>
          <w:b/>
          <w:bCs/>
          <w:color w:val="auto"/>
          <w:sz w:val="24"/>
        </w:rPr>
        <w:t>/</w:t>
      </w:r>
      <w:r w:rsidRPr="00631F80">
        <w:rPr>
          <w:rFonts w:ascii="宋体" w:eastAsia="宋体" w:hAnsi="宋体"/>
          <w:b/>
          <w:bCs/>
          <w:color w:val="auto"/>
          <w:sz w:val="24"/>
        </w:rPr>
        <w:t>Microsoft Network Monitor</w:t>
      </w:r>
      <w:r w:rsidRPr="006A0A5C">
        <w:rPr>
          <w:rFonts w:ascii="宋体" w:eastAsia="宋体" w:hAnsi="宋体" w:hint="eastAsia"/>
          <w:b/>
          <w:bCs/>
          <w:color w:val="auto"/>
          <w:sz w:val="24"/>
        </w:rPr>
        <w:t>：</w:t>
      </w:r>
      <w:r w:rsidRPr="006A0A5C">
        <w:rPr>
          <w:rFonts w:ascii="宋体" w:eastAsia="宋体" w:hAnsi="宋体" w:hint="eastAsia"/>
          <w:color w:val="auto"/>
          <w:sz w:val="24"/>
        </w:rPr>
        <w:t>以管理员</w:t>
      </w:r>
      <w:r w:rsidRPr="006A0A5C">
        <w:rPr>
          <w:rFonts w:ascii="宋体" w:eastAsia="宋体" w:hAnsi="宋体"/>
          <w:color w:val="auto"/>
          <w:sz w:val="24"/>
        </w:rPr>
        <w:t>/root</w:t>
      </w:r>
      <w:r w:rsidRPr="006A0A5C">
        <w:rPr>
          <w:rFonts w:ascii="宋体" w:eastAsia="宋体" w:hAnsi="宋体" w:hint="eastAsia"/>
          <w:color w:val="auto"/>
          <w:sz w:val="24"/>
        </w:rPr>
        <w:t>权限运行</w:t>
      </w:r>
      <w:r w:rsidRPr="006A0A5C">
        <w:rPr>
          <w:rFonts w:ascii="宋体" w:eastAsia="宋体" w:hAnsi="宋体"/>
          <w:color w:val="auto"/>
          <w:sz w:val="24"/>
        </w:rPr>
        <w:t>Wireshark</w:t>
      </w:r>
      <w:r w:rsidRPr="006A0A5C">
        <w:rPr>
          <w:rFonts w:ascii="宋体" w:eastAsia="宋体" w:hAnsi="宋体" w:hint="eastAsia"/>
          <w:color w:val="auto"/>
          <w:sz w:val="24"/>
        </w:rPr>
        <w:t>/</w:t>
      </w:r>
      <w:r w:rsidRPr="006A0A5C">
        <w:rPr>
          <w:rFonts w:ascii="宋体" w:eastAsia="宋体" w:hAnsi="宋体"/>
          <w:color w:val="auto"/>
          <w:sz w:val="24"/>
        </w:rPr>
        <w:t>Microsoft Network Monitor</w:t>
      </w:r>
    </w:p>
    <w:p w14:paraId="025694DC" w14:textId="77777777" w:rsidR="006A0A5C" w:rsidRPr="006A0A5C" w:rsidRDefault="006A0A5C" w:rsidP="006A0A5C">
      <w:pPr>
        <w:numPr>
          <w:ilvl w:val="0"/>
          <w:numId w:val="6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color w:val="auto"/>
          <w:sz w:val="24"/>
        </w:rPr>
      </w:pPr>
      <w:r w:rsidRPr="006A0A5C">
        <w:rPr>
          <w:rFonts w:ascii="宋体" w:eastAsia="宋体" w:hAnsi="宋体" w:hint="eastAsia"/>
          <w:b/>
          <w:bCs/>
          <w:color w:val="auto"/>
          <w:sz w:val="24"/>
        </w:rPr>
        <w:t>选择接口：</w:t>
      </w:r>
      <w:r w:rsidRPr="006A0A5C">
        <w:rPr>
          <w:rFonts w:ascii="宋体" w:eastAsia="宋体" w:hAnsi="宋体" w:hint="eastAsia"/>
          <w:color w:val="auto"/>
          <w:sz w:val="24"/>
        </w:rPr>
        <w:t>选择无线网卡接口（通常显示为</w:t>
      </w:r>
      <w:proofErr w:type="spellStart"/>
      <w:r w:rsidRPr="006A0A5C">
        <w:rPr>
          <w:rFonts w:ascii="宋体" w:eastAsia="宋体" w:hAnsi="宋体"/>
          <w:color w:val="auto"/>
          <w:sz w:val="24"/>
        </w:rPr>
        <w:t>WiFi</w:t>
      </w:r>
      <w:proofErr w:type="spellEnd"/>
      <w:r w:rsidRPr="006A0A5C">
        <w:rPr>
          <w:rFonts w:ascii="宋体" w:eastAsia="宋体" w:hAnsi="宋体" w:hint="eastAsia"/>
          <w:color w:val="auto"/>
          <w:sz w:val="24"/>
        </w:rPr>
        <w:t>或</w:t>
      </w:r>
      <w:r w:rsidRPr="006A0A5C">
        <w:rPr>
          <w:rFonts w:ascii="宋体" w:eastAsia="宋体" w:hAnsi="宋体"/>
          <w:color w:val="auto"/>
          <w:sz w:val="24"/>
        </w:rPr>
        <w:t>WLAN</w:t>
      </w:r>
      <w:r w:rsidRPr="006A0A5C">
        <w:rPr>
          <w:rFonts w:ascii="宋体" w:eastAsia="宋体" w:hAnsi="宋体" w:hint="eastAsia"/>
          <w:color w:val="auto"/>
          <w:sz w:val="24"/>
        </w:rPr>
        <w:t>）</w:t>
      </w:r>
    </w:p>
    <w:p w14:paraId="70A0DEB9" w14:textId="77777777" w:rsidR="006A0A5C" w:rsidRPr="006A0A5C" w:rsidRDefault="006A0A5C" w:rsidP="006A0A5C">
      <w:pPr>
        <w:pStyle w:val="3"/>
        <w:rPr>
          <w:rFonts w:hint="eastAsia"/>
        </w:rPr>
      </w:pPr>
      <w:bookmarkStart w:id="31" w:name="_Toc225253606"/>
      <w:r w:rsidRPr="006A0A5C">
        <w:rPr>
          <w:rFonts w:hint="eastAsia"/>
        </w:rPr>
        <w:t>步骤</w:t>
      </w:r>
      <w:r w:rsidRPr="006A0A5C">
        <w:t>3</w:t>
      </w:r>
      <w:r w:rsidRPr="006A0A5C">
        <w:rPr>
          <w:rFonts w:hint="eastAsia"/>
        </w:rPr>
        <w:t>：开始捕获</w:t>
      </w:r>
      <w:bookmarkEnd w:id="31"/>
    </w:p>
    <w:p w14:paraId="668D6447" w14:textId="170D1C23" w:rsidR="006A0A5C" w:rsidRPr="006A0A5C" w:rsidRDefault="006A0A5C" w:rsidP="006A0A5C">
      <w:pPr>
        <w:numPr>
          <w:ilvl w:val="0"/>
          <w:numId w:val="7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b/>
          <w:bCs/>
          <w:color w:val="auto"/>
          <w:sz w:val="24"/>
        </w:rPr>
      </w:pPr>
      <w:r w:rsidRPr="006A0A5C">
        <w:rPr>
          <w:rFonts w:ascii="宋体" w:eastAsia="宋体" w:hAnsi="宋体" w:hint="eastAsia"/>
          <w:b/>
          <w:bCs/>
          <w:color w:val="auto"/>
          <w:sz w:val="24"/>
        </w:rPr>
        <w:t>点击开始：</w:t>
      </w:r>
      <w:r w:rsidRPr="006A0A5C">
        <w:rPr>
          <w:rFonts w:ascii="宋体" w:eastAsia="宋体" w:hAnsi="宋体" w:hint="eastAsia"/>
          <w:color w:val="auto"/>
          <w:sz w:val="24"/>
        </w:rPr>
        <w:t>在抓</w:t>
      </w:r>
      <w:proofErr w:type="gramStart"/>
      <w:r w:rsidRPr="006A0A5C">
        <w:rPr>
          <w:rFonts w:ascii="宋体" w:eastAsia="宋体" w:hAnsi="宋体" w:hint="eastAsia"/>
          <w:color w:val="auto"/>
          <w:sz w:val="24"/>
        </w:rPr>
        <w:t>包工具</w:t>
      </w:r>
      <w:proofErr w:type="gramEnd"/>
      <w:r w:rsidRPr="006A0A5C">
        <w:rPr>
          <w:rFonts w:ascii="宋体" w:eastAsia="宋体" w:hAnsi="宋体" w:hint="eastAsia"/>
          <w:color w:val="auto"/>
          <w:sz w:val="24"/>
        </w:rPr>
        <w:t>中启动捕获</w:t>
      </w:r>
    </w:p>
    <w:p w14:paraId="594CE869" w14:textId="77777777" w:rsidR="006A0A5C" w:rsidRPr="006A0A5C" w:rsidRDefault="006A0A5C" w:rsidP="006A0A5C">
      <w:pPr>
        <w:numPr>
          <w:ilvl w:val="0"/>
          <w:numId w:val="7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b/>
          <w:bCs/>
          <w:color w:val="auto"/>
          <w:sz w:val="24"/>
        </w:rPr>
      </w:pPr>
      <w:r w:rsidRPr="006A0A5C">
        <w:rPr>
          <w:rFonts w:ascii="宋体" w:eastAsia="宋体" w:hAnsi="宋体" w:hint="eastAsia"/>
          <w:b/>
          <w:bCs/>
          <w:color w:val="auto"/>
          <w:sz w:val="24"/>
        </w:rPr>
        <w:t>连接热点：</w:t>
      </w:r>
      <w:r w:rsidRPr="006A0A5C">
        <w:rPr>
          <w:rFonts w:ascii="宋体" w:eastAsia="宋体" w:hAnsi="宋体" w:hint="eastAsia"/>
          <w:color w:val="auto"/>
          <w:sz w:val="24"/>
        </w:rPr>
        <w:t>在电脑上连接手机热点，输入密码</w:t>
      </w:r>
    </w:p>
    <w:p w14:paraId="767CDE35" w14:textId="7F265349" w:rsidR="006A0A5C" w:rsidRPr="00A110A5" w:rsidRDefault="00D46CAD" w:rsidP="006A0A5C">
      <w:pPr>
        <w:numPr>
          <w:ilvl w:val="0"/>
          <w:numId w:val="7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b/>
          <w:bCs/>
          <w:color w:val="auto"/>
          <w:sz w:val="24"/>
        </w:rPr>
      </w:pPr>
      <w:r>
        <w:rPr>
          <w:rFonts w:ascii="宋体" w:eastAsia="宋体" w:hAnsi="宋体" w:hint="eastAsia"/>
          <w:b/>
          <w:bCs/>
          <w:color w:val="auto"/>
          <w:sz w:val="24"/>
        </w:rPr>
        <w:t>保存</w:t>
      </w:r>
      <w:r w:rsidR="006A0A5C" w:rsidRPr="006A0A5C">
        <w:rPr>
          <w:rFonts w:ascii="宋体" w:eastAsia="宋体" w:hAnsi="宋体" w:hint="eastAsia"/>
          <w:b/>
          <w:bCs/>
          <w:color w:val="auto"/>
          <w:sz w:val="24"/>
        </w:rPr>
        <w:t>握手包：</w:t>
      </w:r>
      <w:r w:rsidR="00332070" w:rsidRPr="00332070">
        <w:rPr>
          <w:rFonts w:ascii="宋体" w:eastAsia="宋体" w:hAnsi="宋体" w:hint="eastAsia"/>
          <w:color w:val="auto"/>
          <w:sz w:val="24"/>
        </w:rPr>
        <w:t>首次</w:t>
      </w:r>
      <w:r w:rsidR="006A0A5C" w:rsidRPr="006A0A5C">
        <w:rPr>
          <w:rFonts w:ascii="宋体" w:eastAsia="宋体" w:hAnsi="宋体" w:hint="eastAsia"/>
          <w:color w:val="auto"/>
          <w:sz w:val="24"/>
        </w:rPr>
        <w:t>连接成功后，抓</w:t>
      </w:r>
      <w:proofErr w:type="gramStart"/>
      <w:r w:rsidR="006A0A5C" w:rsidRPr="006A0A5C">
        <w:rPr>
          <w:rFonts w:ascii="宋体" w:eastAsia="宋体" w:hAnsi="宋体" w:hint="eastAsia"/>
          <w:color w:val="auto"/>
          <w:sz w:val="24"/>
        </w:rPr>
        <w:t>包工具</w:t>
      </w:r>
      <w:proofErr w:type="gramEnd"/>
      <w:r w:rsidR="00A110A5">
        <w:rPr>
          <w:rFonts w:ascii="宋体" w:eastAsia="宋体" w:hAnsi="宋体" w:hint="eastAsia"/>
          <w:color w:val="auto"/>
          <w:sz w:val="24"/>
        </w:rPr>
        <w:t>应</w:t>
      </w:r>
      <w:r w:rsidR="006A0A5C" w:rsidRPr="006A0A5C">
        <w:rPr>
          <w:rFonts w:ascii="宋体" w:eastAsia="宋体" w:hAnsi="宋体" w:hint="eastAsia"/>
          <w:color w:val="auto"/>
          <w:sz w:val="24"/>
        </w:rPr>
        <w:t>显示</w:t>
      </w:r>
      <w:r w:rsidR="00A110A5">
        <w:rPr>
          <w:rFonts w:ascii="宋体" w:eastAsia="宋体" w:hAnsi="宋体" w:hint="eastAsia"/>
          <w:color w:val="auto"/>
          <w:sz w:val="24"/>
        </w:rPr>
        <w:t>包含</w:t>
      </w:r>
      <w:r w:rsidR="006A0A5C" w:rsidRPr="006A0A5C">
        <w:rPr>
          <w:rFonts w:ascii="宋体" w:eastAsia="宋体" w:hAnsi="宋体"/>
          <w:color w:val="auto"/>
          <w:sz w:val="24"/>
        </w:rPr>
        <w:t>4</w:t>
      </w:r>
      <w:r w:rsidR="006A0A5C" w:rsidRPr="006A0A5C">
        <w:rPr>
          <w:rFonts w:ascii="宋体" w:eastAsia="宋体" w:hAnsi="宋体" w:hint="eastAsia"/>
          <w:color w:val="auto"/>
          <w:sz w:val="24"/>
        </w:rPr>
        <w:t>个</w:t>
      </w:r>
      <w:r w:rsidR="006A0A5C" w:rsidRPr="006A0A5C">
        <w:rPr>
          <w:rFonts w:ascii="宋体" w:eastAsia="宋体" w:hAnsi="宋体"/>
          <w:color w:val="auto"/>
          <w:sz w:val="24"/>
        </w:rPr>
        <w:t>EAPOL-Key</w:t>
      </w:r>
      <w:r w:rsidR="006A0A5C" w:rsidRPr="006A0A5C">
        <w:rPr>
          <w:rFonts w:ascii="宋体" w:eastAsia="宋体" w:hAnsi="宋体" w:hint="eastAsia"/>
          <w:color w:val="auto"/>
          <w:sz w:val="24"/>
        </w:rPr>
        <w:t>帧</w:t>
      </w:r>
      <w:r w:rsidR="00A110A5">
        <w:rPr>
          <w:rFonts w:ascii="宋体" w:eastAsia="宋体" w:hAnsi="宋体" w:hint="eastAsia"/>
          <w:color w:val="auto"/>
          <w:sz w:val="24"/>
        </w:rPr>
        <w:t>的捕获内容</w:t>
      </w:r>
      <w:r>
        <w:rPr>
          <w:rFonts w:ascii="宋体" w:eastAsia="宋体" w:hAnsi="宋体" w:hint="eastAsia"/>
          <w:color w:val="auto"/>
          <w:sz w:val="24"/>
        </w:rPr>
        <w:t>，将捕获内容保存为.cap文件</w:t>
      </w:r>
    </w:p>
    <w:p w14:paraId="215B874C" w14:textId="77777777" w:rsidR="00A110A5" w:rsidRDefault="00A110A5" w:rsidP="00A110A5">
      <w:pPr>
        <w:keepNext/>
        <w:snapToGrid w:val="0"/>
        <w:spacing w:after="0" w:line="480" w:lineRule="auto"/>
        <w:ind w:firstLine="0"/>
      </w:pPr>
      <w:r>
        <w:rPr>
          <w:noProof/>
        </w:rPr>
        <w:drawing>
          <wp:inline distT="0" distB="0" distL="0" distR="0" wp14:anchorId="6CE32914" wp14:editId="34EA3AF4">
            <wp:extent cx="5731510" cy="1632585"/>
            <wp:effectExtent l="0" t="0" r="0" b="0"/>
            <wp:docPr id="1295338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38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A571" w14:textId="59C34C87" w:rsidR="00A110A5" w:rsidRPr="006A0A5C" w:rsidRDefault="00A110A5" w:rsidP="00A110A5">
      <w:pPr>
        <w:pStyle w:val="a3"/>
        <w:spacing w:after="0"/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A110A5">
        <w:rPr>
          <w:rFonts w:hint="eastAsia"/>
          <w:color w:val="000000" w:themeColor="text1"/>
        </w:rPr>
        <w:t>图</w:t>
      </w:r>
      <w:r w:rsidRPr="00A110A5">
        <w:rPr>
          <w:rFonts w:hint="eastAsia"/>
          <w:color w:val="000000" w:themeColor="text1"/>
        </w:rPr>
        <w:t xml:space="preserve"> </w:t>
      </w:r>
      <w:r w:rsidRPr="00A110A5">
        <w:rPr>
          <w:color w:val="000000" w:themeColor="text1"/>
        </w:rPr>
        <w:fldChar w:fldCharType="begin"/>
      </w:r>
      <w:r w:rsidRPr="00A110A5">
        <w:rPr>
          <w:color w:val="000000" w:themeColor="text1"/>
        </w:rPr>
        <w:instrText xml:space="preserve"> </w:instrText>
      </w:r>
      <w:r w:rsidRPr="00A110A5">
        <w:rPr>
          <w:rFonts w:hint="eastAsia"/>
          <w:color w:val="000000" w:themeColor="text1"/>
        </w:rPr>
        <w:instrText xml:space="preserve">SEQ </w:instrText>
      </w:r>
      <w:r w:rsidRPr="00A110A5">
        <w:rPr>
          <w:rFonts w:hint="eastAsia"/>
          <w:color w:val="000000" w:themeColor="text1"/>
        </w:rPr>
        <w:instrText>图</w:instrText>
      </w:r>
      <w:r w:rsidRPr="00A110A5">
        <w:rPr>
          <w:rFonts w:hint="eastAsia"/>
          <w:color w:val="000000" w:themeColor="text1"/>
        </w:rPr>
        <w:instrText xml:space="preserve"> \* ARABIC</w:instrText>
      </w:r>
      <w:r w:rsidRPr="00A110A5">
        <w:rPr>
          <w:color w:val="000000" w:themeColor="text1"/>
        </w:rPr>
        <w:instrText xml:space="preserve"> </w:instrText>
      </w:r>
      <w:r w:rsidRPr="00A110A5">
        <w:rPr>
          <w:color w:val="000000" w:themeColor="text1"/>
        </w:rPr>
        <w:fldChar w:fldCharType="separate"/>
      </w:r>
      <w:r w:rsidR="00C208EE">
        <w:rPr>
          <w:noProof/>
          <w:color w:val="000000" w:themeColor="text1"/>
        </w:rPr>
        <w:t>3</w:t>
      </w:r>
      <w:r w:rsidRPr="00A110A5">
        <w:rPr>
          <w:color w:val="000000" w:themeColor="text1"/>
        </w:rPr>
        <w:fldChar w:fldCharType="end"/>
      </w:r>
      <w:r w:rsidRPr="00A110A5">
        <w:rPr>
          <w:rFonts w:hint="eastAsia"/>
          <w:color w:val="000000" w:themeColor="text1"/>
        </w:rPr>
        <w:t xml:space="preserve"> </w:t>
      </w:r>
      <w:r w:rsidRPr="00A110A5">
        <w:rPr>
          <w:rFonts w:hint="eastAsia"/>
          <w:color w:val="000000" w:themeColor="text1"/>
        </w:rPr>
        <w:t>成功捕获</w:t>
      </w:r>
      <w:r w:rsidRPr="00A110A5">
        <w:rPr>
          <w:rFonts w:hint="eastAsia"/>
          <w:color w:val="000000" w:themeColor="text1"/>
        </w:rPr>
        <w:t>EAPOL-Key</w:t>
      </w:r>
      <w:proofErr w:type="gramStart"/>
      <w:r w:rsidRPr="00A110A5">
        <w:rPr>
          <w:rFonts w:hint="eastAsia"/>
          <w:color w:val="000000" w:themeColor="text1"/>
        </w:rPr>
        <w:t>帧</w:t>
      </w:r>
      <w:proofErr w:type="gramEnd"/>
    </w:p>
    <w:p w14:paraId="19BC1290" w14:textId="6ED7B689" w:rsidR="00B141D9" w:rsidRDefault="00000000" w:rsidP="002C6BF5">
      <w:pPr>
        <w:pStyle w:val="3"/>
        <w:rPr>
          <w:rFonts w:hint="eastAsia"/>
        </w:rPr>
      </w:pPr>
      <w:bookmarkStart w:id="32" w:name="_Toc225253607"/>
      <w:r>
        <w:t>步骤</w:t>
      </w:r>
      <w:r w:rsidR="00CB5DD2">
        <w:rPr>
          <w:rFonts w:hint="eastAsia"/>
        </w:rPr>
        <w:t>4</w:t>
      </w:r>
      <w:r>
        <w:t>：使用Wireshark分析</w:t>
      </w:r>
      <w:bookmarkEnd w:id="32"/>
    </w:p>
    <w:p w14:paraId="5F20DEF9" w14:textId="1C4D34B5" w:rsidR="00B141D9" w:rsidRPr="006A0A5C" w:rsidRDefault="00000000" w:rsidP="006A0A5C">
      <w:pPr>
        <w:numPr>
          <w:ilvl w:val="0"/>
          <w:numId w:val="8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color w:val="auto"/>
          <w:sz w:val="24"/>
        </w:rPr>
      </w:pPr>
      <w:r w:rsidRPr="006A0A5C">
        <w:rPr>
          <w:rFonts w:ascii="宋体" w:eastAsia="宋体" w:hAnsi="宋体"/>
          <w:b/>
          <w:bCs/>
          <w:color w:val="auto"/>
          <w:sz w:val="24"/>
        </w:rPr>
        <w:t>打开捕获文件：</w:t>
      </w:r>
      <w:r w:rsidRPr="006A0A5C">
        <w:rPr>
          <w:rFonts w:ascii="宋体" w:eastAsia="宋体" w:hAnsi="宋体"/>
          <w:color w:val="auto"/>
          <w:sz w:val="24"/>
        </w:rPr>
        <w:t>用Wireshark打开.c</w:t>
      </w:r>
      <w:r w:rsidR="00A110A5">
        <w:rPr>
          <w:rFonts w:ascii="宋体" w:eastAsia="宋体" w:hAnsi="宋体" w:hint="eastAsia"/>
          <w:color w:val="auto"/>
          <w:sz w:val="24"/>
        </w:rPr>
        <w:t>a</w:t>
      </w:r>
      <w:r w:rsidRPr="006A0A5C">
        <w:rPr>
          <w:rFonts w:ascii="宋体" w:eastAsia="宋体" w:hAnsi="宋体"/>
          <w:color w:val="auto"/>
          <w:sz w:val="24"/>
        </w:rPr>
        <w:t>p文件</w:t>
      </w:r>
    </w:p>
    <w:p w14:paraId="0B16ED4C" w14:textId="77777777" w:rsidR="00B141D9" w:rsidRPr="006A0A5C" w:rsidRDefault="00000000" w:rsidP="006A0A5C">
      <w:pPr>
        <w:numPr>
          <w:ilvl w:val="0"/>
          <w:numId w:val="8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color w:val="auto"/>
          <w:sz w:val="24"/>
        </w:rPr>
      </w:pPr>
      <w:r w:rsidRPr="006A0A5C">
        <w:rPr>
          <w:rFonts w:ascii="宋体" w:eastAsia="宋体" w:hAnsi="宋体"/>
          <w:b/>
          <w:bCs/>
          <w:color w:val="auto"/>
          <w:sz w:val="24"/>
        </w:rPr>
        <w:t>过滤EAPOL帧：</w:t>
      </w:r>
      <w:r w:rsidRPr="006A0A5C">
        <w:rPr>
          <w:rFonts w:ascii="宋体" w:eastAsia="宋体" w:hAnsi="宋体"/>
          <w:color w:val="auto"/>
          <w:sz w:val="24"/>
        </w:rPr>
        <w:t>在过滤器中输入：</w:t>
      </w:r>
      <w:proofErr w:type="spellStart"/>
      <w:r w:rsidRPr="006A0A5C">
        <w:rPr>
          <w:rFonts w:ascii="宋体" w:eastAsia="宋体" w:hAnsi="宋体"/>
          <w:color w:val="auto"/>
          <w:sz w:val="24"/>
        </w:rPr>
        <w:t>eapol</w:t>
      </w:r>
      <w:proofErr w:type="spellEnd"/>
    </w:p>
    <w:p w14:paraId="099A333C" w14:textId="77777777" w:rsidR="00B141D9" w:rsidRPr="006A0A5C" w:rsidRDefault="00000000" w:rsidP="006A0A5C">
      <w:pPr>
        <w:numPr>
          <w:ilvl w:val="0"/>
          <w:numId w:val="8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color w:val="auto"/>
          <w:sz w:val="24"/>
        </w:rPr>
      </w:pPr>
      <w:r w:rsidRPr="006A0A5C">
        <w:rPr>
          <w:rFonts w:ascii="宋体" w:eastAsia="宋体" w:hAnsi="宋体"/>
          <w:b/>
          <w:bCs/>
          <w:color w:val="auto"/>
          <w:sz w:val="24"/>
        </w:rPr>
        <w:t>识别四次握手：</w:t>
      </w:r>
      <w:r w:rsidRPr="006A0A5C">
        <w:rPr>
          <w:rFonts w:ascii="宋体" w:eastAsia="宋体" w:hAnsi="宋体"/>
          <w:color w:val="auto"/>
          <w:sz w:val="24"/>
        </w:rPr>
        <w:t>观察4个EAPOL-Key帧，记录每个帧的Key Information字段</w:t>
      </w:r>
    </w:p>
    <w:p w14:paraId="7BAC483B" w14:textId="77777777" w:rsidR="00B141D9" w:rsidRDefault="00000000" w:rsidP="006A0A5C">
      <w:pPr>
        <w:numPr>
          <w:ilvl w:val="0"/>
          <w:numId w:val="8"/>
        </w:numPr>
        <w:snapToGrid w:val="0"/>
        <w:spacing w:after="0" w:line="480" w:lineRule="auto"/>
        <w:ind w:left="0" w:firstLineChars="200" w:firstLine="482"/>
        <w:rPr>
          <w:rFonts w:ascii="宋体" w:eastAsia="宋体" w:hAnsi="宋体" w:hint="eastAsia"/>
          <w:color w:val="auto"/>
          <w:sz w:val="24"/>
        </w:rPr>
      </w:pPr>
      <w:r w:rsidRPr="006A0A5C">
        <w:rPr>
          <w:rFonts w:ascii="宋体" w:eastAsia="宋体" w:hAnsi="宋体"/>
          <w:b/>
          <w:bCs/>
          <w:color w:val="auto"/>
          <w:sz w:val="24"/>
        </w:rPr>
        <w:t>分析字段：</w:t>
      </w:r>
      <w:r w:rsidRPr="006A0A5C">
        <w:rPr>
          <w:rFonts w:ascii="宋体" w:eastAsia="宋体" w:hAnsi="宋体"/>
          <w:color w:val="auto"/>
          <w:sz w:val="24"/>
        </w:rPr>
        <w:t>展开每个帧，查看Nonce、MIC、Replay Counter等字段</w:t>
      </w:r>
    </w:p>
    <w:p w14:paraId="4E059C15" w14:textId="77777777" w:rsidR="00243D8A" w:rsidRDefault="00243D8A" w:rsidP="00243D8A">
      <w:pPr>
        <w:keepNext/>
        <w:snapToGrid w:val="0"/>
        <w:spacing w:after="0" w:line="48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4A4012" wp14:editId="270828EE">
            <wp:extent cx="5505450" cy="4593567"/>
            <wp:effectExtent l="0" t="0" r="0" b="0"/>
            <wp:docPr id="561626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6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905" cy="45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7F3B" w14:textId="7160D045" w:rsidR="00243D8A" w:rsidRPr="00243D8A" w:rsidRDefault="00243D8A" w:rsidP="00243D8A">
      <w:pPr>
        <w:pStyle w:val="a3"/>
        <w:spacing w:after="0"/>
        <w:rPr>
          <w:color w:val="000000" w:themeColor="text1"/>
        </w:rPr>
      </w:pPr>
      <w:r w:rsidRPr="00243D8A">
        <w:rPr>
          <w:rFonts w:hint="eastAsia"/>
          <w:color w:val="000000" w:themeColor="text1"/>
        </w:rPr>
        <w:t>图</w:t>
      </w:r>
      <w:r w:rsidRPr="00243D8A">
        <w:rPr>
          <w:rFonts w:hint="eastAsia"/>
          <w:color w:val="000000" w:themeColor="text1"/>
        </w:rPr>
        <w:t xml:space="preserve"> </w:t>
      </w:r>
      <w:r w:rsidRPr="00243D8A">
        <w:rPr>
          <w:color w:val="000000" w:themeColor="text1"/>
        </w:rPr>
        <w:fldChar w:fldCharType="begin"/>
      </w:r>
      <w:r w:rsidRPr="00243D8A">
        <w:rPr>
          <w:color w:val="000000" w:themeColor="text1"/>
        </w:rPr>
        <w:instrText xml:space="preserve"> </w:instrText>
      </w:r>
      <w:r w:rsidRPr="00243D8A">
        <w:rPr>
          <w:rFonts w:hint="eastAsia"/>
          <w:color w:val="000000" w:themeColor="text1"/>
        </w:rPr>
        <w:instrText xml:space="preserve">SEQ </w:instrText>
      </w:r>
      <w:r w:rsidRPr="00243D8A">
        <w:rPr>
          <w:rFonts w:hint="eastAsia"/>
          <w:color w:val="000000" w:themeColor="text1"/>
        </w:rPr>
        <w:instrText>图</w:instrText>
      </w:r>
      <w:r w:rsidRPr="00243D8A">
        <w:rPr>
          <w:rFonts w:hint="eastAsia"/>
          <w:color w:val="000000" w:themeColor="text1"/>
        </w:rPr>
        <w:instrText xml:space="preserve"> \* ARABIC</w:instrText>
      </w:r>
      <w:r w:rsidRPr="00243D8A">
        <w:rPr>
          <w:color w:val="000000" w:themeColor="text1"/>
        </w:rPr>
        <w:instrText xml:space="preserve"> </w:instrText>
      </w:r>
      <w:r w:rsidRPr="00243D8A">
        <w:rPr>
          <w:color w:val="000000" w:themeColor="text1"/>
        </w:rPr>
        <w:fldChar w:fldCharType="separate"/>
      </w:r>
      <w:r w:rsidR="00C208EE">
        <w:rPr>
          <w:noProof/>
          <w:color w:val="000000" w:themeColor="text1"/>
        </w:rPr>
        <w:t>4</w:t>
      </w:r>
      <w:r w:rsidRPr="00243D8A">
        <w:rPr>
          <w:color w:val="000000" w:themeColor="text1"/>
        </w:rPr>
        <w:fldChar w:fldCharType="end"/>
      </w:r>
      <w:r w:rsidRPr="00243D8A">
        <w:rPr>
          <w:rFonts w:hint="eastAsia"/>
          <w:color w:val="000000" w:themeColor="text1"/>
        </w:rPr>
        <w:t xml:space="preserve"> </w:t>
      </w:r>
      <w:r w:rsidRPr="00243D8A">
        <w:rPr>
          <w:rFonts w:hint="eastAsia"/>
          <w:color w:val="000000" w:themeColor="text1"/>
        </w:rPr>
        <w:t>使用</w:t>
      </w:r>
      <w:r w:rsidRPr="00243D8A">
        <w:rPr>
          <w:rFonts w:hint="eastAsia"/>
          <w:color w:val="000000" w:themeColor="text1"/>
        </w:rPr>
        <w:t>Wireshark</w:t>
      </w:r>
      <w:r w:rsidRPr="00243D8A">
        <w:rPr>
          <w:rFonts w:hint="eastAsia"/>
          <w:color w:val="000000" w:themeColor="text1"/>
        </w:rPr>
        <w:t>分析每个</w:t>
      </w:r>
      <w:r w:rsidRPr="00243D8A">
        <w:rPr>
          <w:color w:val="000000" w:themeColor="text1"/>
        </w:rPr>
        <w:t>EAPOL-Key</w:t>
      </w:r>
      <w:proofErr w:type="gramStart"/>
      <w:r w:rsidRPr="00243D8A">
        <w:rPr>
          <w:rFonts w:hint="eastAsia"/>
          <w:color w:val="000000" w:themeColor="text1"/>
        </w:rPr>
        <w:t>帧</w:t>
      </w:r>
      <w:proofErr w:type="gramEnd"/>
    </w:p>
    <w:p w14:paraId="1B5BEB8F" w14:textId="269761A0" w:rsidR="00B141D9" w:rsidRDefault="00000000" w:rsidP="002C6BF5">
      <w:pPr>
        <w:pStyle w:val="3"/>
        <w:rPr>
          <w:rFonts w:hint="eastAsia"/>
        </w:rPr>
      </w:pPr>
      <w:bookmarkStart w:id="33" w:name="_Toc225253608"/>
      <w:r>
        <w:t>步骤</w:t>
      </w:r>
      <w:r w:rsidR="00CB5DD2">
        <w:rPr>
          <w:rFonts w:hint="eastAsia"/>
        </w:rPr>
        <w:t>5</w:t>
      </w:r>
      <w:r>
        <w:t>：分析握手包内容</w:t>
      </w:r>
      <w:bookmarkEnd w:id="33"/>
    </w:p>
    <w:p w14:paraId="3068849F" w14:textId="77777777" w:rsidR="00B141D9" w:rsidRPr="006A0A5C" w:rsidRDefault="00000000" w:rsidP="006A0A5C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6A0A5C">
        <w:rPr>
          <w:rFonts w:ascii="宋体" w:eastAsia="宋体" w:hAnsi="宋体"/>
          <w:sz w:val="24"/>
        </w:rPr>
        <w:t>针对每个EAPOL-Key帧，分析以下内容：</w:t>
      </w:r>
    </w:p>
    <w:p w14:paraId="4DE66580" w14:textId="7B78E671" w:rsidR="006A0A5C" w:rsidRPr="006A0A5C" w:rsidRDefault="006A0A5C" w:rsidP="006A0A5C">
      <w:pPr>
        <w:pStyle w:val="a3"/>
        <w:keepNext/>
        <w:spacing w:after="0"/>
        <w:rPr>
          <w:color w:val="auto"/>
        </w:rPr>
      </w:pPr>
      <w:r w:rsidRPr="006A0A5C">
        <w:rPr>
          <w:rFonts w:hint="eastAsia"/>
          <w:color w:val="auto"/>
        </w:rPr>
        <w:t>表</w:t>
      </w:r>
      <w:r w:rsidRPr="006A0A5C">
        <w:rPr>
          <w:rFonts w:hint="eastAsia"/>
          <w:color w:val="auto"/>
        </w:rPr>
        <w:t xml:space="preserve"> </w:t>
      </w:r>
      <w:r w:rsidRPr="006A0A5C">
        <w:rPr>
          <w:color w:val="auto"/>
        </w:rPr>
        <w:fldChar w:fldCharType="begin"/>
      </w:r>
      <w:r w:rsidRPr="006A0A5C">
        <w:rPr>
          <w:color w:val="auto"/>
        </w:rPr>
        <w:instrText xml:space="preserve"> </w:instrText>
      </w:r>
      <w:r w:rsidRPr="006A0A5C">
        <w:rPr>
          <w:rFonts w:hint="eastAsia"/>
          <w:color w:val="auto"/>
        </w:rPr>
        <w:instrText xml:space="preserve">SEQ </w:instrText>
      </w:r>
      <w:r w:rsidRPr="006A0A5C">
        <w:rPr>
          <w:rFonts w:hint="eastAsia"/>
          <w:color w:val="auto"/>
        </w:rPr>
        <w:instrText>表</w:instrText>
      </w:r>
      <w:r w:rsidRPr="006A0A5C">
        <w:rPr>
          <w:rFonts w:hint="eastAsia"/>
          <w:color w:val="auto"/>
        </w:rPr>
        <w:instrText xml:space="preserve"> \* ARABIC</w:instrText>
      </w:r>
      <w:r w:rsidRPr="006A0A5C">
        <w:rPr>
          <w:color w:val="auto"/>
        </w:rPr>
        <w:instrText xml:space="preserve"> </w:instrText>
      </w:r>
      <w:r w:rsidRPr="006A0A5C">
        <w:rPr>
          <w:color w:val="auto"/>
        </w:rPr>
        <w:fldChar w:fldCharType="separate"/>
      </w:r>
      <w:r w:rsidRPr="006A0A5C">
        <w:rPr>
          <w:noProof/>
          <w:color w:val="auto"/>
        </w:rPr>
        <w:t>4</w:t>
      </w:r>
      <w:r w:rsidRPr="006A0A5C">
        <w:rPr>
          <w:color w:val="auto"/>
        </w:rPr>
        <w:fldChar w:fldCharType="end"/>
      </w:r>
      <w:r w:rsidRPr="006A0A5C">
        <w:rPr>
          <w:rFonts w:hint="eastAsia"/>
          <w:color w:val="auto"/>
        </w:rPr>
        <w:t xml:space="preserve"> </w:t>
      </w:r>
      <w:r w:rsidRPr="006A0A5C">
        <w:rPr>
          <w:rFonts w:hint="eastAsia"/>
          <w:color w:val="auto"/>
        </w:rPr>
        <w:t>握手</w:t>
      </w:r>
      <w:proofErr w:type="gramStart"/>
      <w:r w:rsidRPr="006A0A5C">
        <w:rPr>
          <w:rFonts w:hint="eastAsia"/>
          <w:color w:val="auto"/>
        </w:rPr>
        <w:t>包分析</w:t>
      </w:r>
      <w:proofErr w:type="gramEnd"/>
      <w:r w:rsidRPr="006A0A5C">
        <w:rPr>
          <w:rFonts w:hint="eastAsia"/>
          <w:color w:val="auto"/>
        </w:rPr>
        <w:t>要点</w:t>
      </w:r>
    </w:p>
    <w:tbl>
      <w:tblPr>
        <w:tblW w:w="5000" w:type="pct"/>
        <w:tblInd w:w="150" w:type="dxa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785"/>
        <w:gridCol w:w="2765"/>
        <w:gridCol w:w="4476"/>
      </w:tblGrid>
      <w:tr w:rsidR="00B141D9" w14:paraId="20A01F5A" w14:textId="77777777" w:rsidTr="006A0A5C">
        <w:trPr>
          <w:trHeight w:val="400"/>
          <w:tblHeader/>
        </w:trPr>
        <w:tc>
          <w:tcPr>
            <w:tcW w:w="1843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34B4A007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/>
                <w:color w:val="auto"/>
              </w:rPr>
            </w:pPr>
            <w:r w:rsidRPr="006A0A5C">
              <w:rPr>
                <w:rFonts w:ascii="宋体" w:eastAsia="宋体" w:hAnsi="宋体"/>
                <w:b/>
                <w:color w:val="auto"/>
              </w:rPr>
              <w:t>握手次数</w:t>
            </w:r>
          </w:p>
        </w:tc>
        <w:tc>
          <w:tcPr>
            <w:tcW w:w="2835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106C0556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/>
                <w:color w:val="auto"/>
              </w:rPr>
            </w:pPr>
            <w:r w:rsidRPr="006A0A5C">
              <w:rPr>
                <w:rFonts w:ascii="宋体" w:eastAsia="宋体" w:hAnsi="宋体"/>
                <w:b/>
                <w:color w:val="auto"/>
              </w:rPr>
              <w:t>关键字段</w:t>
            </w:r>
          </w:p>
        </w:tc>
        <w:tc>
          <w:tcPr>
            <w:tcW w:w="4648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1B157116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/>
                <w:color w:val="auto"/>
              </w:rPr>
            </w:pPr>
            <w:r w:rsidRPr="006A0A5C">
              <w:rPr>
                <w:rFonts w:ascii="宋体" w:eastAsia="宋体" w:hAnsi="宋体"/>
                <w:b/>
                <w:color w:val="auto"/>
              </w:rPr>
              <w:t>分析要点</w:t>
            </w:r>
          </w:p>
        </w:tc>
      </w:tr>
      <w:tr w:rsidR="00B141D9" w14:paraId="3956C5A7" w14:textId="77777777" w:rsidTr="006A0A5C">
        <w:trPr>
          <w:trHeight w:val="360"/>
        </w:trPr>
        <w:tc>
          <w:tcPr>
            <w:tcW w:w="1843" w:type="dxa"/>
            <w:vAlign w:val="center"/>
          </w:tcPr>
          <w:p w14:paraId="39DF88AD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第1次</w:t>
            </w:r>
          </w:p>
        </w:tc>
        <w:tc>
          <w:tcPr>
            <w:tcW w:w="2835" w:type="dxa"/>
            <w:vAlign w:val="center"/>
          </w:tcPr>
          <w:p w14:paraId="4F8B2B8A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proofErr w:type="spellStart"/>
            <w:r w:rsidRPr="006A0A5C">
              <w:rPr>
                <w:rFonts w:ascii="宋体" w:eastAsia="宋体" w:hAnsi="宋体"/>
                <w:bCs/>
                <w:color w:val="auto"/>
              </w:rPr>
              <w:t>ANonce</w:t>
            </w:r>
            <w:proofErr w:type="spellEnd"/>
          </w:p>
        </w:tc>
        <w:tc>
          <w:tcPr>
            <w:tcW w:w="4648" w:type="dxa"/>
            <w:vAlign w:val="center"/>
          </w:tcPr>
          <w:p w14:paraId="29122D0B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记录AP生成的随机数，验证随机性</w:t>
            </w:r>
          </w:p>
        </w:tc>
      </w:tr>
      <w:tr w:rsidR="00B141D9" w14:paraId="566210F2" w14:textId="77777777" w:rsidTr="006A0A5C">
        <w:trPr>
          <w:trHeight w:val="360"/>
        </w:trPr>
        <w:tc>
          <w:tcPr>
            <w:tcW w:w="1843" w:type="dxa"/>
            <w:vAlign w:val="center"/>
          </w:tcPr>
          <w:p w14:paraId="50E97C85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第2次</w:t>
            </w:r>
          </w:p>
        </w:tc>
        <w:tc>
          <w:tcPr>
            <w:tcW w:w="2835" w:type="dxa"/>
            <w:vAlign w:val="center"/>
          </w:tcPr>
          <w:p w14:paraId="285AE6E4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proofErr w:type="spellStart"/>
            <w:r w:rsidRPr="006A0A5C">
              <w:rPr>
                <w:rFonts w:ascii="宋体" w:eastAsia="宋体" w:hAnsi="宋体"/>
                <w:bCs/>
                <w:color w:val="auto"/>
              </w:rPr>
              <w:t>SNonce</w:t>
            </w:r>
            <w:proofErr w:type="spellEnd"/>
            <w:r w:rsidRPr="006A0A5C">
              <w:rPr>
                <w:rFonts w:ascii="宋体" w:eastAsia="宋体" w:hAnsi="宋体"/>
                <w:bCs/>
                <w:color w:val="auto"/>
              </w:rPr>
              <w:t>, MIC</w:t>
            </w:r>
          </w:p>
        </w:tc>
        <w:tc>
          <w:tcPr>
            <w:tcW w:w="4648" w:type="dxa"/>
            <w:vAlign w:val="center"/>
          </w:tcPr>
          <w:p w14:paraId="425873DF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验证MIC计算，确认客户端拥有PMK</w:t>
            </w:r>
          </w:p>
        </w:tc>
      </w:tr>
      <w:tr w:rsidR="00B141D9" w14:paraId="341DE6C4" w14:textId="77777777" w:rsidTr="006A0A5C">
        <w:trPr>
          <w:trHeight w:val="360"/>
        </w:trPr>
        <w:tc>
          <w:tcPr>
            <w:tcW w:w="1843" w:type="dxa"/>
            <w:vAlign w:val="center"/>
          </w:tcPr>
          <w:p w14:paraId="0B30F314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第3次</w:t>
            </w:r>
          </w:p>
        </w:tc>
        <w:tc>
          <w:tcPr>
            <w:tcW w:w="2835" w:type="dxa"/>
            <w:vAlign w:val="center"/>
          </w:tcPr>
          <w:p w14:paraId="6FE9ED9A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Encrypted GTK, MIC</w:t>
            </w:r>
          </w:p>
        </w:tc>
        <w:tc>
          <w:tcPr>
            <w:tcW w:w="4648" w:type="dxa"/>
            <w:vAlign w:val="center"/>
          </w:tcPr>
          <w:p w14:paraId="7C4D14A5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分析GTK加密方式，验证AP身份</w:t>
            </w:r>
          </w:p>
        </w:tc>
      </w:tr>
      <w:tr w:rsidR="00B141D9" w14:paraId="7C7D42B8" w14:textId="77777777" w:rsidTr="006A0A5C">
        <w:trPr>
          <w:trHeight w:val="360"/>
        </w:trPr>
        <w:tc>
          <w:tcPr>
            <w:tcW w:w="1843" w:type="dxa"/>
            <w:vAlign w:val="center"/>
          </w:tcPr>
          <w:p w14:paraId="7A2ACB89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第4次</w:t>
            </w:r>
          </w:p>
        </w:tc>
        <w:tc>
          <w:tcPr>
            <w:tcW w:w="2835" w:type="dxa"/>
            <w:vAlign w:val="center"/>
          </w:tcPr>
          <w:p w14:paraId="56CF3AE8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MIC</w:t>
            </w:r>
          </w:p>
        </w:tc>
        <w:tc>
          <w:tcPr>
            <w:tcW w:w="4648" w:type="dxa"/>
            <w:vAlign w:val="center"/>
          </w:tcPr>
          <w:p w14:paraId="6713C519" w14:textId="77777777" w:rsidR="00B141D9" w:rsidRPr="006A0A5C" w:rsidRDefault="00000000" w:rsidP="006A0A5C">
            <w:pPr>
              <w:spacing w:after="0"/>
              <w:ind w:firstLine="0"/>
              <w:jc w:val="center"/>
              <w:rPr>
                <w:rFonts w:ascii="宋体" w:eastAsia="宋体" w:hAnsi="宋体" w:hint="eastAsia"/>
                <w:bCs/>
                <w:color w:val="auto"/>
              </w:rPr>
            </w:pPr>
            <w:r w:rsidRPr="006A0A5C">
              <w:rPr>
                <w:rFonts w:ascii="宋体" w:eastAsia="宋体" w:hAnsi="宋体"/>
                <w:bCs/>
                <w:color w:val="auto"/>
              </w:rPr>
              <w:t>确认密钥安装完成</w:t>
            </w:r>
          </w:p>
        </w:tc>
      </w:tr>
    </w:tbl>
    <w:p w14:paraId="6C758999" w14:textId="496F78DE" w:rsidR="00B141D9" w:rsidRDefault="006A0A5C" w:rsidP="006A0A5C">
      <w:pPr>
        <w:pStyle w:val="a3"/>
        <w:jc w:val="left"/>
      </w:pPr>
      <w:r>
        <w:t xml:space="preserve"> </w:t>
      </w:r>
    </w:p>
    <w:p w14:paraId="742C9D0D" w14:textId="77777777" w:rsidR="00B141D9" w:rsidRDefault="00000000" w:rsidP="002C6BF5">
      <w:pPr>
        <w:pStyle w:val="2"/>
        <w:rPr>
          <w:rFonts w:hint="eastAsia"/>
        </w:rPr>
      </w:pPr>
      <w:bookmarkStart w:id="34" w:name="_Toc225253609"/>
      <w:r>
        <w:lastRenderedPageBreak/>
        <w:t>2.5 实验报告要求</w:t>
      </w:r>
      <w:bookmarkEnd w:id="34"/>
    </w:p>
    <w:p w14:paraId="6E920045" w14:textId="77777777" w:rsidR="00B141D9" w:rsidRDefault="00000000" w:rsidP="006A0A5C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6A0A5C">
        <w:rPr>
          <w:rFonts w:ascii="宋体" w:eastAsia="宋体" w:hAnsi="宋体"/>
          <w:sz w:val="24"/>
        </w:rPr>
        <w:t>请按照以下模板撰写实验报告：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0A5C" w14:paraId="69F9E8DC" w14:textId="77777777" w:rsidTr="006A0A5C">
        <w:tc>
          <w:tcPr>
            <w:tcW w:w="9180" w:type="dxa"/>
          </w:tcPr>
          <w:p w14:paraId="0C2BC8F2" w14:textId="7030F9ED" w:rsidR="006A0A5C" w:rsidRPr="006A0A5C" w:rsidRDefault="006A0A5C" w:rsidP="006A0A5C">
            <w:pPr>
              <w:spacing w:line="240" w:lineRule="auto"/>
              <w:jc w:val="center"/>
              <w:rPr>
                <w:rFonts w:ascii="宋体" w:eastAsia="宋体" w:hAnsi="宋体" w:hint="eastAsia"/>
                <w:b/>
                <w:sz w:val="32"/>
              </w:rPr>
            </w:pPr>
            <w:r>
              <w:rPr>
                <w:rFonts w:ascii="宋体" w:eastAsia="宋体" w:hAnsi="宋体" w:hint="eastAsia"/>
                <w:b/>
                <w:sz w:val="32"/>
              </w:rPr>
              <w:t>密码学</w:t>
            </w:r>
            <w:r w:rsidR="008B55FE">
              <w:rPr>
                <w:rFonts w:ascii="宋体" w:eastAsia="宋体" w:hAnsi="宋体" w:hint="eastAsia"/>
                <w:b/>
                <w:sz w:val="32"/>
              </w:rPr>
              <w:t>/信息安全</w:t>
            </w:r>
            <w:r>
              <w:rPr>
                <w:rFonts w:ascii="宋体" w:eastAsia="宋体" w:hAnsi="宋体" w:hint="eastAsia"/>
                <w:b/>
                <w:sz w:val="32"/>
              </w:rPr>
              <w:t>综合实验</w:t>
            </w:r>
            <w:r w:rsidRPr="006A0A5C">
              <w:rPr>
                <w:rFonts w:ascii="宋体" w:eastAsia="宋体" w:hAnsi="宋体" w:hint="eastAsia"/>
                <w:b/>
                <w:sz w:val="32"/>
              </w:rPr>
              <w:t>第</w:t>
            </w:r>
            <w:r w:rsidRPr="006A0A5C">
              <w:rPr>
                <w:rFonts w:ascii="宋体" w:eastAsia="宋体" w:hAnsi="宋体" w:hint="eastAsia"/>
                <w:b/>
                <w:sz w:val="32"/>
                <w:u w:val="single"/>
              </w:rPr>
              <w:t xml:space="preserve"> </w:t>
            </w:r>
            <w:r w:rsidRPr="006A0A5C">
              <w:rPr>
                <w:rFonts w:ascii="宋体" w:eastAsia="宋体" w:hAnsi="宋体"/>
                <w:b/>
                <w:sz w:val="32"/>
                <w:u w:val="single"/>
              </w:rPr>
              <w:t xml:space="preserve"> </w:t>
            </w:r>
            <w:r w:rsidRPr="006A0A5C">
              <w:rPr>
                <w:rFonts w:ascii="宋体" w:eastAsia="宋体" w:hAnsi="宋体" w:hint="eastAsia"/>
                <w:b/>
                <w:sz w:val="32"/>
              </w:rPr>
              <w:t>次实验报告</w:t>
            </w:r>
          </w:p>
          <w:p w14:paraId="06C8B160" w14:textId="77777777" w:rsidR="006A0A5C" w:rsidRPr="006A0A5C" w:rsidRDefault="006A0A5C" w:rsidP="006A0A5C">
            <w:pPr>
              <w:spacing w:line="240" w:lineRule="auto"/>
              <w:ind w:firstLineChars="100" w:firstLine="321"/>
              <w:jc w:val="center"/>
              <w:rPr>
                <w:rFonts w:ascii="宋体" w:eastAsia="宋体" w:hAnsi="宋体" w:hint="eastAsia"/>
                <w:b/>
                <w:sz w:val="32"/>
              </w:rPr>
            </w:pPr>
            <w:r w:rsidRPr="006A0A5C">
              <w:rPr>
                <w:rFonts w:ascii="宋体" w:eastAsia="宋体" w:hAnsi="宋体" w:hint="eastAsia"/>
                <w:b/>
                <w:sz w:val="32"/>
              </w:rPr>
              <w:t>实验名称：</w:t>
            </w:r>
          </w:p>
          <w:p w14:paraId="5C4971F6" w14:textId="77777777" w:rsidR="006A0A5C" w:rsidRPr="006A0A5C" w:rsidRDefault="006A0A5C" w:rsidP="005A195F">
            <w:pPr>
              <w:ind w:firstLineChars="100" w:firstLine="80"/>
              <w:jc w:val="center"/>
              <w:rPr>
                <w:b/>
                <w:sz w:val="8"/>
                <w:szCs w:val="2"/>
              </w:rPr>
            </w:pPr>
          </w:p>
          <w:p w14:paraId="08A5CC27" w14:textId="77AA1D3C" w:rsidR="006A0A5C" w:rsidRPr="006A0A5C" w:rsidRDefault="006A0A5C" w:rsidP="006A0A5C">
            <w:pPr>
              <w:spacing w:after="0" w:line="480" w:lineRule="auto"/>
              <w:rPr>
                <w:rFonts w:ascii="宋体" w:eastAsia="宋体" w:hAnsi="宋体" w:hint="eastAsia"/>
                <w:szCs w:val="21"/>
                <w:u w:val="single"/>
              </w:rPr>
            </w:pPr>
            <w:r w:rsidRPr="006A0A5C">
              <w:rPr>
                <w:rFonts w:ascii="宋体" w:eastAsia="宋体" w:hAnsi="宋体" w:hint="eastAsia"/>
                <w:szCs w:val="21"/>
              </w:rPr>
              <w:t>学号：</w:t>
            </w:r>
            <w:r w:rsidRPr="006A0A5C">
              <w:rPr>
                <w:rFonts w:ascii="宋体" w:eastAsia="宋体" w:hAnsi="宋体" w:hint="eastAsia"/>
                <w:szCs w:val="21"/>
                <w:u w:val="single"/>
              </w:rPr>
              <w:t xml:space="preserve"> </w:t>
            </w:r>
            <w:r w:rsidRPr="006A0A5C">
              <w:rPr>
                <w:rFonts w:ascii="宋体" w:eastAsia="宋体" w:hAnsi="宋体"/>
                <w:szCs w:val="21"/>
                <w:u w:val="single"/>
              </w:rPr>
              <w:t xml:space="preserve">        </w:t>
            </w:r>
            <w:r w:rsidRPr="006A0A5C">
              <w:rPr>
                <w:rFonts w:ascii="宋体" w:eastAsia="宋体" w:hAnsi="宋体" w:hint="eastAsia"/>
                <w:szCs w:val="21"/>
              </w:rPr>
              <w:t xml:space="preserve"> 姓名：</w:t>
            </w:r>
            <w:r w:rsidRPr="006A0A5C">
              <w:rPr>
                <w:rFonts w:ascii="宋体" w:eastAsia="宋体" w:hAnsi="宋体" w:hint="eastAsia"/>
                <w:szCs w:val="21"/>
                <w:u w:val="single"/>
              </w:rPr>
              <w:t xml:space="preserve"> </w:t>
            </w:r>
            <w:r w:rsidRPr="006A0A5C">
              <w:rPr>
                <w:rFonts w:ascii="宋体" w:eastAsia="宋体" w:hAnsi="宋体"/>
                <w:szCs w:val="21"/>
                <w:u w:val="single"/>
              </w:rPr>
              <w:t xml:space="preserve">        </w:t>
            </w:r>
            <w:r w:rsidRPr="006A0A5C">
              <w:rPr>
                <w:rFonts w:ascii="宋体" w:eastAsia="宋体" w:hAnsi="宋体"/>
                <w:szCs w:val="21"/>
              </w:rPr>
              <w:t xml:space="preserve"> </w:t>
            </w:r>
            <w:r w:rsidRPr="006A0A5C">
              <w:rPr>
                <w:rFonts w:ascii="宋体" w:eastAsia="宋体" w:hAnsi="宋体" w:hint="eastAsia"/>
                <w:szCs w:val="21"/>
              </w:rPr>
              <w:t>班级：</w:t>
            </w:r>
            <w:r w:rsidRPr="006A0A5C">
              <w:rPr>
                <w:rFonts w:ascii="宋体" w:eastAsia="宋体" w:hAnsi="宋体" w:hint="eastAsia"/>
                <w:szCs w:val="21"/>
                <w:u w:val="single"/>
              </w:rPr>
              <w:t xml:space="preserve"> </w:t>
            </w:r>
            <w:r w:rsidRPr="006A0A5C">
              <w:rPr>
                <w:rFonts w:ascii="宋体" w:eastAsia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eastAsia="宋体" w:hAnsi="宋体" w:hint="eastAsia"/>
                <w:szCs w:val="21"/>
                <w:u w:val="single"/>
              </w:rPr>
              <w:t xml:space="preserve"> </w:t>
            </w:r>
            <w:r w:rsidRPr="006A0A5C">
              <w:rPr>
                <w:rFonts w:ascii="宋体" w:eastAsia="宋体" w:hAnsi="宋体" w:hint="eastAsia"/>
                <w:color w:val="FFFFFF" w:themeColor="background1"/>
                <w:szCs w:val="21"/>
                <w:u w:val="single"/>
              </w:rPr>
              <w:t>1</w:t>
            </w:r>
            <w:r w:rsidRPr="006A0A5C">
              <w:rPr>
                <w:rFonts w:ascii="宋体" w:eastAsia="宋体" w:hAnsi="宋体" w:hint="eastAsia"/>
                <w:szCs w:val="21"/>
                <w:u w:val="single"/>
              </w:rPr>
              <w:t xml:space="preserve"> </w:t>
            </w:r>
            <w:r w:rsidRPr="006A0A5C">
              <w:rPr>
                <w:rFonts w:ascii="宋体" w:eastAsia="宋体" w:hAnsi="宋体"/>
                <w:szCs w:val="21"/>
                <w:u w:val="single"/>
              </w:rPr>
              <w:t xml:space="preserve">        </w:t>
            </w:r>
          </w:p>
          <w:p w14:paraId="5B95A937" w14:textId="77777777" w:rsidR="006A0A5C" w:rsidRDefault="006A0A5C" w:rsidP="006A0A5C">
            <w:pPr>
              <w:pStyle w:val="a5"/>
              <w:widowControl w:val="0"/>
              <w:numPr>
                <w:ilvl w:val="0"/>
                <w:numId w:val="9"/>
              </w:numPr>
              <w:spacing w:after="0" w:line="480" w:lineRule="auto"/>
              <w:ind w:firstLineChars="0"/>
              <w:jc w:val="both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 w:hint="eastAsia"/>
                <w:szCs w:val="21"/>
              </w:rPr>
              <w:t>实验目的</w:t>
            </w:r>
          </w:p>
          <w:p w14:paraId="40BF8C7B" w14:textId="1161149C" w:rsidR="006A0A5C" w:rsidRPr="006A0A5C" w:rsidRDefault="006A0A5C" w:rsidP="006A0A5C">
            <w:pPr>
              <w:pStyle w:val="a5"/>
              <w:widowControl w:val="0"/>
              <w:spacing w:after="0" w:line="480" w:lineRule="auto"/>
              <w:ind w:left="720" w:firstLineChars="0" w:firstLine="0"/>
              <w:jc w:val="both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（</w:t>
            </w:r>
            <w:r w:rsidRPr="006A0A5C">
              <w:rPr>
                <w:rFonts w:ascii="宋体" w:eastAsia="宋体" w:hAnsi="宋体" w:hint="eastAsia"/>
                <w:szCs w:val="21"/>
              </w:rPr>
              <w:t>简述本次实验的目标</w:t>
            </w:r>
            <w:r>
              <w:rPr>
                <w:rFonts w:ascii="宋体" w:eastAsia="宋体" w:hAnsi="宋体" w:hint="eastAsia"/>
                <w:szCs w:val="21"/>
              </w:rPr>
              <w:t>）</w:t>
            </w:r>
          </w:p>
          <w:p w14:paraId="178993E6" w14:textId="7F721330" w:rsidR="006A0A5C" w:rsidRPr="006A0A5C" w:rsidRDefault="006A0A5C" w:rsidP="006A0A5C">
            <w:pPr>
              <w:pStyle w:val="a5"/>
              <w:widowControl w:val="0"/>
              <w:numPr>
                <w:ilvl w:val="0"/>
                <w:numId w:val="9"/>
              </w:numPr>
              <w:spacing w:after="0" w:line="480" w:lineRule="auto"/>
              <w:ind w:firstLineChars="0"/>
              <w:jc w:val="both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实验环境</w:t>
            </w:r>
          </w:p>
          <w:p w14:paraId="13FBAE22" w14:textId="7DD3F31A" w:rsidR="006A0A5C" w:rsidRPr="006A0A5C" w:rsidRDefault="006A0A5C" w:rsidP="006A0A5C">
            <w:pPr>
              <w:pStyle w:val="a5"/>
              <w:spacing w:after="0" w:line="480" w:lineRule="auto"/>
              <w:ind w:left="720" w:firstLineChars="0" w:firstLine="0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 w:hint="eastAsia"/>
                <w:szCs w:val="21"/>
              </w:rPr>
              <w:t>（</w:t>
            </w:r>
            <w:r>
              <w:rPr>
                <w:rFonts w:ascii="宋体" w:eastAsia="宋体" w:hAnsi="宋体" w:hint="eastAsia"/>
                <w:szCs w:val="21"/>
              </w:rPr>
              <w:t>软硬件配置</w:t>
            </w:r>
            <w:r w:rsidRPr="006A0A5C">
              <w:rPr>
                <w:rFonts w:ascii="宋体" w:eastAsia="宋体" w:hAnsi="宋体" w:hint="eastAsia"/>
                <w:szCs w:val="21"/>
              </w:rPr>
              <w:t>）</w:t>
            </w:r>
          </w:p>
          <w:p w14:paraId="3953FE15" w14:textId="77777777" w:rsidR="006A0A5C" w:rsidRPr="006A0A5C" w:rsidRDefault="006A0A5C" w:rsidP="006A0A5C">
            <w:pPr>
              <w:pStyle w:val="a5"/>
              <w:widowControl w:val="0"/>
              <w:numPr>
                <w:ilvl w:val="0"/>
                <w:numId w:val="9"/>
              </w:numPr>
              <w:spacing w:after="0" w:line="480" w:lineRule="auto"/>
              <w:ind w:firstLineChars="0"/>
              <w:jc w:val="both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 w:hint="eastAsia"/>
                <w:szCs w:val="21"/>
              </w:rPr>
              <w:t>实验原理</w:t>
            </w:r>
          </w:p>
          <w:p w14:paraId="66473A27" w14:textId="149F48E9" w:rsidR="006A0A5C" w:rsidRPr="006A0A5C" w:rsidRDefault="006A0A5C" w:rsidP="006A0A5C">
            <w:pPr>
              <w:pStyle w:val="a5"/>
              <w:spacing w:after="0" w:line="480" w:lineRule="auto"/>
              <w:ind w:left="720" w:firstLineChars="0" w:firstLine="0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 w:hint="eastAsia"/>
                <w:szCs w:val="21"/>
              </w:rPr>
              <w:t>（画出四次握手流程图并说明）</w:t>
            </w:r>
          </w:p>
          <w:p w14:paraId="558ED1CB" w14:textId="77777777" w:rsidR="006A0A5C" w:rsidRPr="006A0A5C" w:rsidRDefault="006A0A5C" w:rsidP="006A0A5C">
            <w:pPr>
              <w:pStyle w:val="a5"/>
              <w:widowControl w:val="0"/>
              <w:numPr>
                <w:ilvl w:val="0"/>
                <w:numId w:val="9"/>
              </w:numPr>
              <w:spacing w:after="0" w:line="480" w:lineRule="auto"/>
              <w:ind w:firstLineChars="0"/>
              <w:jc w:val="both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 w:hint="eastAsia"/>
                <w:szCs w:val="21"/>
              </w:rPr>
              <w:t>实验步骤</w:t>
            </w:r>
          </w:p>
          <w:p w14:paraId="63133A9A" w14:textId="7AF05CBB" w:rsidR="006A0A5C" w:rsidRPr="006A0A5C" w:rsidRDefault="006A0A5C" w:rsidP="006A0A5C">
            <w:pPr>
              <w:pStyle w:val="a5"/>
              <w:spacing w:after="0" w:line="480" w:lineRule="auto"/>
              <w:ind w:left="720" w:firstLineChars="0" w:firstLine="0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/>
                <w:szCs w:val="21"/>
              </w:rPr>
              <w:t>（</w:t>
            </w:r>
            <w:r w:rsidRPr="006A0A5C">
              <w:rPr>
                <w:rFonts w:ascii="宋体" w:eastAsia="宋体" w:hAnsi="宋体" w:hint="eastAsia"/>
                <w:szCs w:val="21"/>
              </w:rPr>
              <w:t>详细记录操作过程</w:t>
            </w:r>
            <w:r w:rsidRPr="006A0A5C">
              <w:rPr>
                <w:rFonts w:ascii="宋体" w:eastAsia="宋体" w:hAnsi="宋体"/>
                <w:szCs w:val="21"/>
              </w:rPr>
              <w:t>）</w:t>
            </w:r>
          </w:p>
          <w:p w14:paraId="1E3D903E" w14:textId="77777777" w:rsidR="006A0A5C" w:rsidRDefault="006A0A5C" w:rsidP="006A0A5C">
            <w:pPr>
              <w:pStyle w:val="a5"/>
              <w:numPr>
                <w:ilvl w:val="0"/>
                <w:numId w:val="9"/>
              </w:numPr>
              <w:spacing w:after="0" w:line="480" w:lineRule="auto"/>
              <w:ind w:firstLineChars="0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 w:hint="eastAsia"/>
                <w:szCs w:val="21"/>
              </w:rPr>
              <w:t>抓包分析</w:t>
            </w:r>
          </w:p>
          <w:p w14:paraId="0F9844F4" w14:textId="6669A986" w:rsidR="006A0A5C" w:rsidRPr="006A0A5C" w:rsidRDefault="006A0A5C" w:rsidP="006A0A5C">
            <w:pPr>
              <w:pStyle w:val="a5"/>
              <w:spacing w:after="0" w:line="480" w:lineRule="auto"/>
              <w:ind w:left="720" w:firstLineChars="0" w:firstLine="0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/>
                <w:szCs w:val="21"/>
              </w:rPr>
              <w:t>（</w:t>
            </w:r>
            <w:r w:rsidRPr="006A0A5C">
              <w:rPr>
                <w:rFonts w:ascii="宋体" w:eastAsia="宋体" w:hAnsi="宋体" w:hint="eastAsia"/>
                <w:szCs w:val="21"/>
              </w:rPr>
              <w:t>截图并分析4个EAPOL-Key帧的关键字段</w:t>
            </w:r>
            <w:r w:rsidRPr="006A0A5C">
              <w:rPr>
                <w:rFonts w:ascii="宋体" w:eastAsia="宋体" w:hAnsi="宋体"/>
                <w:szCs w:val="21"/>
              </w:rPr>
              <w:t>）</w:t>
            </w:r>
          </w:p>
          <w:p w14:paraId="0F167AEA" w14:textId="68A0AFC3" w:rsidR="0043192D" w:rsidRDefault="0043192D" w:rsidP="006A0A5C">
            <w:pPr>
              <w:pStyle w:val="a5"/>
              <w:widowControl w:val="0"/>
              <w:numPr>
                <w:ilvl w:val="0"/>
                <w:numId w:val="9"/>
              </w:numPr>
              <w:spacing w:after="0" w:line="480" w:lineRule="auto"/>
              <w:ind w:firstLineChars="0"/>
              <w:jc w:val="both"/>
              <w:rPr>
                <w:rFonts w:ascii="宋体" w:eastAsia="宋体" w:hAnsi="宋体" w:hint="eastAsia"/>
                <w:szCs w:val="21"/>
              </w:rPr>
            </w:pPr>
            <w:r w:rsidRPr="0043192D">
              <w:rPr>
                <w:rFonts w:ascii="宋体" w:eastAsia="宋体" w:hAnsi="宋体" w:hint="eastAsia"/>
                <w:szCs w:val="21"/>
              </w:rPr>
              <w:t>安全性分析</w:t>
            </w:r>
          </w:p>
          <w:p w14:paraId="0EFA1B6E" w14:textId="51CB21DC" w:rsidR="0043192D" w:rsidRDefault="0043192D" w:rsidP="0043192D">
            <w:pPr>
              <w:pStyle w:val="a5"/>
              <w:widowControl w:val="0"/>
              <w:spacing w:after="0" w:line="480" w:lineRule="auto"/>
              <w:ind w:left="720" w:firstLineChars="0" w:firstLine="0"/>
              <w:jc w:val="both"/>
              <w:rPr>
                <w:rFonts w:ascii="宋体" w:eastAsia="宋体" w:hAnsi="宋体" w:hint="eastAsia"/>
                <w:szCs w:val="21"/>
              </w:rPr>
            </w:pPr>
            <w:r w:rsidRPr="0043192D">
              <w:rPr>
                <w:rFonts w:ascii="宋体" w:eastAsia="宋体" w:hAnsi="宋体" w:hint="eastAsia"/>
                <w:szCs w:val="21"/>
              </w:rPr>
              <w:t>（讨论协议的安全弱点）</w:t>
            </w:r>
          </w:p>
          <w:p w14:paraId="5F99EE39" w14:textId="789491A5" w:rsidR="006A0A5C" w:rsidRPr="006A0A5C" w:rsidRDefault="006A0A5C" w:rsidP="006A0A5C">
            <w:pPr>
              <w:pStyle w:val="a5"/>
              <w:widowControl w:val="0"/>
              <w:numPr>
                <w:ilvl w:val="0"/>
                <w:numId w:val="9"/>
              </w:numPr>
              <w:spacing w:after="0" w:line="480" w:lineRule="auto"/>
              <w:ind w:firstLineChars="0"/>
              <w:jc w:val="both"/>
              <w:rPr>
                <w:rFonts w:ascii="宋体" w:eastAsia="宋体" w:hAnsi="宋体" w:hint="eastAsia"/>
                <w:szCs w:val="21"/>
              </w:rPr>
            </w:pPr>
            <w:r w:rsidRPr="006A0A5C">
              <w:rPr>
                <w:rFonts w:ascii="宋体" w:eastAsia="宋体" w:hAnsi="宋体" w:hint="eastAsia"/>
                <w:szCs w:val="21"/>
              </w:rPr>
              <w:t>总结</w:t>
            </w:r>
            <w:r w:rsidR="0043192D" w:rsidRPr="0043192D">
              <w:rPr>
                <w:rFonts w:ascii="宋体" w:eastAsia="宋体" w:hAnsi="宋体" w:hint="eastAsia"/>
                <w:szCs w:val="21"/>
              </w:rPr>
              <w:t>与思考</w:t>
            </w:r>
          </w:p>
          <w:p w14:paraId="2F54F9A5" w14:textId="5A4ED5A4" w:rsidR="006A0A5C" w:rsidRDefault="006A0A5C" w:rsidP="006A0A5C">
            <w:pPr>
              <w:pStyle w:val="a5"/>
              <w:spacing w:after="0" w:line="480" w:lineRule="auto"/>
              <w:ind w:left="720" w:firstLineChars="0" w:firstLine="0"/>
              <w:rPr>
                <w:sz w:val="24"/>
                <w:szCs w:val="24"/>
              </w:rPr>
            </w:pPr>
            <w:r w:rsidRPr="006A0A5C">
              <w:rPr>
                <w:rFonts w:ascii="宋体" w:eastAsia="宋体" w:hAnsi="宋体"/>
                <w:szCs w:val="21"/>
              </w:rPr>
              <w:t>（</w:t>
            </w:r>
            <w:r w:rsidR="0043192D" w:rsidRPr="0043192D">
              <w:rPr>
                <w:rFonts w:ascii="宋体" w:eastAsia="宋体" w:hAnsi="宋体" w:hint="eastAsia"/>
                <w:szCs w:val="21"/>
              </w:rPr>
              <w:t>实验收获、遇到的问题</w:t>
            </w:r>
            <w:r w:rsidR="0043192D">
              <w:rPr>
                <w:rFonts w:ascii="宋体" w:eastAsia="宋体" w:hAnsi="宋体" w:hint="eastAsia"/>
                <w:szCs w:val="21"/>
              </w:rPr>
              <w:t>、拓展内容</w:t>
            </w:r>
            <w:r w:rsidRPr="006A0A5C">
              <w:rPr>
                <w:rFonts w:ascii="宋体" w:eastAsia="宋体" w:hAnsi="宋体"/>
                <w:szCs w:val="21"/>
              </w:rPr>
              <w:t>）</w:t>
            </w:r>
          </w:p>
        </w:tc>
      </w:tr>
    </w:tbl>
    <w:p w14:paraId="388B8959" w14:textId="77777777" w:rsidR="006A0A5C" w:rsidRPr="006A0A5C" w:rsidRDefault="006A0A5C" w:rsidP="006A0A5C">
      <w:pPr>
        <w:adjustRightInd w:val="0"/>
        <w:spacing w:after="0" w:line="480" w:lineRule="auto"/>
        <w:ind w:firstLine="0"/>
        <w:mirrorIndents/>
        <w:rPr>
          <w:rFonts w:ascii="宋体" w:eastAsia="宋体" w:hAnsi="宋体" w:hint="eastAsia"/>
          <w:sz w:val="24"/>
        </w:rPr>
      </w:pPr>
    </w:p>
    <w:p w14:paraId="4D648BB2" w14:textId="77777777" w:rsidR="00B141D9" w:rsidRDefault="00000000" w:rsidP="0043192D">
      <w:pPr>
        <w:pStyle w:val="1"/>
        <w:rPr>
          <w:rFonts w:hint="eastAsia"/>
        </w:rPr>
      </w:pPr>
      <w:bookmarkStart w:id="35" w:name="_Toc004"/>
      <w:bookmarkStart w:id="36" w:name="_Toc225253610"/>
      <w:r>
        <w:lastRenderedPageBreak/>
        <w:t>第三章 拓展部分</w:t>
      </w:r>
      <w:bookmarkEnd w:id="35"/>
      <w:bookmarkEnd w:id="36"/>
    </w:p>
    <w:p w14:paraId="25500BB9" w14:textId="678CD4A7" w:rsidR="00B141D9" w:rsidRPr="0043192D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完成以下任意一项拓展任务，可获得额外加分</w:t>
      </w:r>
      <w:r w:rsidR="0043192D" w:rsidRPr="0043192D">
        <w:rPr>
          <w:rFonts w:ascii="宋体" w:eastAsia="宋体" w:hAnsi="宋体" w:hint="eastAsia"/>
          <w:sz w:val="24"/>
        </w:rPr>
        <w:t>。</w:t>
      </w:r>
    </w:p>
    <w:p w14:paraId="0ADE8CCE" w14:textId="6273B837" w:rsidR="00B141D9" w:rsidRDefault="00000000" w:rsidP="002C6BF5">
      <w:pPr>
        <w:pStyle w:val="3"/>
        <w:rPr>
          <w:rFonts w:hint="eastAsia"/>
        </w:rPr>
      </w:pPr>
      <w:bookmarkStart w:id="37" w:name="_Toc225253611"/>
      <w:r>
        <w:t>拓展任务1：</w:t>
      </w:r>
      <w:bookmarkEnd w:id="37"/>
      <w:r w:rsidR="006F5F0A">
        <w:rPr>
          <w:rFonts w:hint="eastAsia"/>
        </w:rPr>
        <w:t>离线字典攻击</w:t>
      </w:r>
    </w:p>
    <w:p w14:paraId="16CC7116" w14:textId="0A85A931" w:rsidR="00B141D9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使用</w:t>
      </w:r>
      <w:proofErr w:type="spellStart"/>
      <w:r w:rsidR="00C208EE">
        <w:rPr>
          <w:rFonts w:ascii="宋体" w:eastAsia="宋体" w:hAnsi="宋体" w:hint="eastAsia"/>
          <w:sz w:val="24"/>
        </w:rPr>
        <w:t>Aircrack</w:t>
      </w:r>
      <w:proofErr w:type="spellEnd"/>
      <w:r w:rsidR="00C208EE">
        <w:rPr>
          <w:rFonts w:ascii="宋体" w:eastAsia="宋体" w:hAnsi="宋体" w:hint="eastAsia"/>
          <w:sz w:val="24"/>
        </w:rPr>
        <w:t>-ng工具（</w:t>
      </w:r>
      <w:r w:rsidR="00C208EE" w:rsidRPr="00C208EE">
        <w:rPr>
          <w:rFonts w:ascii="宋体" w:eastAsia="宋体" w:hAnsi="宋体"/>
          <w:sz w:val="24"/>
        </w:rPr>
        <w:t>https://www.aircrack-ng.org/doku.php?id=aircrack-ng</w:t>
      </w:r>
      <w:r w:rsidR="00C208EE">
        <w:rPr>
          <w:rFonts w:ascii="宋体" w:eastAsia="宋体" w:hAnsi="宋体" w:hint="eastAsia"/>
          <w:sz w:val="24"/>
        </w:rPr>
        <w:t>），对</w:t>
      </w:r>
      <w:r w:rsidRPr="0043192D">
        <w:rPr>
          <w:rFonts w:ascii="宋体" w:eastAsia="宋体" w:hAnsi="宋体"/>
          <w:sz w:val="24"/>
        </w:rPr>
        <w:t>捕获的握手包进行离线字典攻击</w:t>
      </w:r>
      <w:r w:rsidR="00C208EE">
        <w:rPr>
          <w:rFonts w:ascii="宋体" w:eastAsia="宋体" w:hAnsi="宋体" w:hint="eastAsia"/>
          <w:sz w:val="24"/>
        </w:rPr>
        <w:t>。</w:t>
      </w:r>
      <w:r w:rsidR="00C208EE" w:rsidRPr="00C208EE">
        <w:rPr>
          <w:rFonts w:ascii="宋体" w:eastAsia="宋体" w:hAnsi="宋体"/>
          <w:sz w:val="24"/>
        </w:rPr>
        <w:t>如果电脑有独显</w:t>
      </w:r>
      <w:r w:rsidR="00C208EE">
        <w:rPr>
          <w:rFonts w:ascii="宋体" w:eastAsia="宋体" w:hAnsi="宋体" w:hint="eastAsia"/>
          <w:sz w:val="24"/>
        </w:rPr>
        <w:t>，可以尝试用</w:t>
      </w:r>
      <w:proofErr w:type="spellStart"/>
      <w:r w:rsidR="00C208EE">
        <w:rPr>
          <w:rFonts w:ascii="宋体" w:eastAsia="宋体" w:hAnsi="宋体" w:hint="eastAsia"/>
          <w:sz w:val="24"/>
        </w:rPr>
        <w:t>Hashcat</w:t>
      </w:r>
      <w:proofErr w:type="spellEnd"/>
      <w:r w:rsidR="00C208EE">
        <w:rPr>
          <w:rFonts w:ascii="宋体" w:eastAsia="宋体" w:hAnsi="宋体" w:hint="eastAsia"/>
          <w:sz w:val="24"/>
        </w:rPr>
        <w:t>工具（</w:t>
      </w:r>
      <w:r w:rsidR="00C208EE" w:rsidRPr="00C208EE">
        <w:rPr>
          <w:rFonts w:ascii="宋体" w:eastAsia="宋体" w:hAnsi="宋体"/>
          <w:sz w:val="24"/>
        </w:rPr>
        <w:t>https://hashcat.net/hashcat/</w:t>
      </w:r>
      <w:r w:rsidR="00C208EE">
        <w:rPr>
          <w:rFonts w:ascii="宋体" w:eastAsia="宋体" w:hAnsi="宋体" w:hint="eastAsia"/>
          <w:sz w:val="24"/>
        </w:rPr>
        <w:t>）替代，提升破解速度。</w:t>
      </w:r>
    </w:p>
    <w:p w14:paraId="7C2774D7" w14:textId="77777777" w:rsidR="00C208EE" w:rsidRDefault="00C208EE" w:rsidP="00C208EE">
      <w:pPr>
        <w:keepNext/>
        <w:adjustRightInd w:val="0"/>
        <w:spacing w:after="0" w:line="480" w:lineRule="auto"/>
        <w:ind w:firstLine="0"/>
        <w:mirrorIndents/>
        <w:jc w:val="center"/>
      </w:pPr>
      <w:r>
        <w:rPr>
          <w:noProof/>
        </w:rPr>
        <w:drawing>
          <wp:inline distT="0" distB="0" distL="0" distR="0" wp14:anchorId="2FE98540" wp14:editId="2CA9BF18">
            <wp:extent cx="5372100" cy="2276475"/>
            <wp:effectExtent l="0" t="0" r="0" b="9525"/>
            <wp:docPr id="1987093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3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B80C" w14:textId="4AE49B89" w:rsidR="00C208EE" w:rsidRPr="00C208EE" w:rsidRDefault="00C208EE" w:rsidP="00C208EE">
      <w:pPr>
        <w:pStyle w:val="a3"/>
        <w:spacing w:after="0"/>
        <w:rPr>
          <w:rFonts w:ascii="宋体" w:eastAsia="宋体" w:hAnsi="宋体" w:hint="eastAsia"/>
          <w:color w:val="auto"/>
          <w:sz w:val="24"/>
        </w:rPr>
      </w:pPr>
      <w:r w:rsidRPr="00C208EE">
        <w:rPr>
          <w:rFonts w:hint="eastAsia"/>
          <w:color w:val="auto"/>
        </w:rPr>
        <w:t>图</w:t>
      </w:r>
      <w:r w:rsidRPr="00C208EE">
        <w:rPr>
          <w:rFonts w:hint="eastAsia"/>
          <w:color w:val="auto"/>
        </w:rPr>
        <w:t xml:space="preserve"> </w:t>
      </w:r>
      <w:r w:rsidRPr="00C208EE">
        <w:rPr>
          <w:color w:val="auto"/>
        </w:rPr>
        <w:fldChar w:fldCharType="begin"/>
      </w:r>
      <w:r w:rsidRPr="00C208EE">
        <w:rPr>
          <w:color w:val="auto"/>
        </w:rPr>
        <w:instrText xml:space="preserve"> </w:instrText>
      </w:r>
      <w:r w:rsidRPr="00C208EE">
        <w:rPr>
          <w:rFonts w:hint="eastAsia"/>
          <w:color w:val="auto"/>
        </w:rPr>
        <w:instrText xml:space="preserve">SEQ </w:instrText>
      </w:r>
      <w:r w:rsidRPr="00C208EE">
        <w:rPr>
          <w:rFonts w:hint="eastAsia"/>
          <w:color w:val="auto"/>
        </w:rPr>
        <w:instrText>图</w:instrText>
      </w:r>
      <w:r w:rsidRPr="00C208EE">
        <w:rPr>
          <w:rFonts w:hint="eastAsia"/>
          <w:color w:val="auto"/>
        </w:rPr>
        <w:instrText xml:space="preserve"> \* ARABIC</w:instrText>
      </w:r>
      <w:r w:rsidRPr="00C208EE">
        <w:rPr>
          <w:color w:val="auto"/>
        </w:rPr>
        <w:instrText xml:space="preserve"> </w:instrText>
      </w:r>
      <w:r w:rsidRPr="00C208EE">
        <w:rPr>
          <w:color w:val="auto"/>
        </w:rPr>
        <w:fldChar w:fldCharType="separate"/>
      </w:r>
      <w:r w:rsidRPr="00C208EE">
        <w:rPr>
          <w:noProof/>
          <w:color w:val="auto"/>
        </w:rPr>
        <w:t>5</w:t>
      </w:r>
      <w:r w:rsidRPr="00C208EE">
        <w:rPr>
          <w:color w:val="auto"/>
        </w:rPr>
        <w:fldChar w:fldCharType="end"/>
      </w:r>
      <w:r w:rsidRPr="00C208EE">
        <w:rPr>
          <w:rFonts w:hint="eastAsia"/>
          <w:color w:val="auto"/>
        </w:rPr>
        <w:t xml:space="preserve"> </w:t>
      </w:r>
      <w:proofErr w:type="spellStart"/>
      <w:r w:rsidRPr="00C208EE">
        <w:rPr>
          <w:rFonts w:hint="eastAsia"/>
          <w:color w:val="auto"/>
        </w:rPr>
        <w:t>Aircrack</w:t>
      </w:r>
      <w:proofErr w:type="spellEnd"/>
      <w:r w:rsidRPr="00C208EE">
        <w:rPr>
          <w:rFonts w:hint="eastAsia"/>
          <w:color w:val="auto"/>
        </w:rPr>
        <w:t>-ng</w:t>
      </w:r>
    </w:p>
    <w:p w14:paraId="77A587A3" w14:textId="77777777" w:rsidR="00B141D9" w:rsidRPr="0043192D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要求：分析破解成功/失败的原因，讨论如何设置强密码。</w:t>
      </w:r>
    </w:p>
    <w:p w14:paraId="24517AAB" w14:textId="77777777" w:rsidR="00B141D9" w:rsidRDefault="00000000" w:rsidP="002C6BF5">
      <w:pPr>
        <w:pStyle w:val="3"/>
        <w:rPr>
          <w:rFonts w:hint="eastAsia"/>
        </w:rPr>
      </w:pPr>
      <w:bookmarkStart w:id="38" w:name="_Toc225253612"/>
      <w:r>
        <w:t>拓展任务2：KRACK攻击复现</w:t>
      </w:r>
      <w:bookmarkEnd w:id="38"/>
    </w:p>
    <w:p w14:paraId="64DBAEBC" w14:textId="77777777" w:rsidR="00B141D9" w:rsidRPr="0043192D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在实验环境中复现KRACK攻击：</w:t>
      </w:r>
    </w:p>
    <w:p w14:paraId="5ACB607A" w14:textId="77777777" w:rsidR="00B141D9" w:rsidRPr="0043192D" w:rsidRDefault="00000000" w:rsidP="0043192D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•环境准备：</w:t>
      </w:r>
      <w:r w:rsidRPr="0043192D">
        <w:rPr>
          <w:rFonts w:ascii="宋体" w:eastAsia="宋体" w:hAnsi="宋体"/>
          <w:sz w:val="24"/>
        </w:rPr>
        <w:t>搭建存在漏洞的AP和客户端环境</w:t>
      </w:r>
    </w:p>
    <w:p w14:paraId="4740FDAA" w14:textId="5EF9989A" w:rsidR="00B141D9" w:rsidRPr="0043192D" w:rsidRDefault="00000000" w:rsidP="008C7561">
      <w:pPr>
        <w:wordWrap w:val="0"/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•攻击执行：</w:t>
      </w:r>
      <w:r w:rsidRPr="0043192D">
        <w:rPr>
          <w:rFonts w:ascii="宋体" w:eastAsia="宋体" w:hAnsi="宋体"/>
          <w:sz w:val="24"/>
        </w:rPr>
        <w:t>使用</w:t>
      </w:r>
      <w:proofErr w:type="spellStart"/>
      <w:r w:rsidRPr="0043192D">
        <w:rPr>
          <w:rFonts w:ascii="宋体" w:eastAsia="宋体" w:hAnsi="宋体"/>
          <w:sz w:val="24"/>
        </w:rPr>
        <w:t>krackattacks</w:t>
      </w:r>
      <w:proofErr w:type="spellEnd"/>
      <w:r w:rsidRPr="0043192D">
        <w:rPr>
          <w:rFonts w:ascii="宋体" w:eastAsia="宋体" w:hAnsi="宋体"/>
          <w:sz w:val="24"/>
        </w:rPr>
        <w:t>脚本</w:t>
      </w:r>
      <w:r w:rsidR="008C7561">
        <w:rPr>
          <w:rFonts w:ascii="宋体" w:eastAsia="宋体" w:hAnsi="宋体" w:hint="eastAsia"/>
          <w:sz w:val="24"/>
        </w:rPr>
        <w:t>（</w:t>
      </w:r>
      <w:r w:rsidR="008C7561" w:rsidRPr="008C7561">
        <w:rPr>
          <w:rFonts w:ascii="宋体" w:eastAsia="宋体" w:hAnsi="宋体"/>
          <w:sz w:val="24"/>
        </w:rPr>
        <w:t>https://github.com/vanhoefm/krackattacks-scripts.git</w:t>
      </w:r>
      <w:r w:rsidR="008C7561">
        <w:rPr>
          <w:rFonts w:ascii="宋体" w:eastAsia="宋体" w:hAnsi="宋体" w:hint="eastAsia"/>
          <w:sz w:val="24"/>
        </w:rPr>
        <w:t>）</w:t>
      </w:r>
      <w:r w:rsidRPr="0043192D">
        <w:rPr>
          <w:rFonts w:ascii="宋体" w:eastAsia="宋体" w:hAnsi="宋体"/>
          <w:sz w:val="24"/>
        </w:rPr>
        <w:t>或自行编写攻击代码</w:t>
      </w:r>
    </w:p>
    <w:p w14:paraId="23503854" w14:textId="77777777" w:rsidR="00B141D9" w:rsidRPr="0043192D" w:rsidRDefault="00000000" w:rsidP="0043192D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•结果分析：</w:t>
      </w:r>
      <w:r w:rsidRPr="0043192D">
        <w:rPr>
          <w:rFonts w:ascii="宋体" w:eastAsia="宋体" w:hAnsi="宋体"/>
          <w:sz w:val="24"/>
        </w:rPr>
        <w:t>观察nonce重置现象，分析攻击效果</w:t>
      </w:r>
    </w:p>
    <w:p w14:paraId="578DB2A0" w14:textId="77777777" w:rsidR="00B141D9" w:rsidRPr="0043192D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要求：详细记录攻击过程，分析防御措施。</w:t>
      </w:r>
    </w:p>
    <w:p w14:paraId="720A823B" w14:textId="77777777" w:rsidR="00B141D9" w:rsidRDefault="00000000" w:rsidP="002C6BF5">
      <w:pPr>
        <w:pStyle w:val="3"/>
        <w:rPr>
          <w:rFonts w:hint="eastAsia"/>
        </w:rPr>
      </w:pPr>
      <w:bookmarkStart w:id="39" w:name="_Toc225253613"/>
      <w:r>
        <w:lastRenderedPageBreak/>
        <w:t>拓展任务3：协议改进设计</w:t>
      </w:r>
      <w:bookmarkEnd w:id="39"/>
    </w:p>
    <w:p w14:paraId="18331709" w14:textId="77777777" w:rsidR="00B141D9" w:rsidRPr="0043192D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针对WPA2-PSK的安全弱点，设计改进方案：</w:t>
      </w:r>
    </w:p>
    <w:p w14:paraId="7B0762A6" w14:textId="77777777" w:rsidR="00B141D9" w:rsidRPr="0043192D" w:rsidRDefault="00000000" w:rsidP="0043192D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•问题分析：</w:t>
      </w:r>
      <w:r w:rsidRPr="0043192D">
        <w:rPr>
          <w:rFonts w:ascii="宋体" w:eastAsia="宋体" w:hAnsi="宋体"/>
          <w:sz w:val="24"/>
        </w:rPr>
        <w:t>识别当前协议的主要安全缺陷</w:t>
      </w:r>
    </w:p>
    <w:p w14:paraId="656064DA" w14:textId="77777777" w:rsidR="00B141D9" w:rsidRPr="0043192D" w:rsidRDefault="00000000" w:rsidP="0043192D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•方案设计：</w:t>
      </w:r>
      <w:r w:rsidRPr="0043192D">
        <w:rPr>
          <w:rFonts w:ascii="宋体" w:eastAsia="宋体" w:hAnsi="宋体"/>
          <w:sz w:val="24"/>
        </w:rPr>
        <w:t>提出具体的协议改进措施</w:t>
      </w:r>
    </w:p>
    <w:p w14:paraId="3E09E46D" w14:textId="77777777" w:rsidR="00B141D9" w:rsidRPr="0043192D" w:rsidRDefault="00000000" w:rsidP="0043192D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•安全性论证：</w:t>
      </w:r>
      <w:r w:rsidRPr="0043192D">
        <w:rPr>
          <w:rFonts w:ascii="宋体" w:eastAsia="宋体" w:hAnsi="宋体"/>
          <w:sz w:val="24"/>
        </w:rPr>
        <w:t>分析改进后的协议安全性</w:t>
      </w:r>
    </w:p>
    <w:p w14:paraId="1C8CEC49" w14:textId="77777777" w:rsidR="00B141D9" w:rsidRPr="0043192D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要求：方案需具有可行性，需进行形式化或启发式安全分析。</w:t>
      </w:r>
    </w:p>
    <w:p w14:paraId="65517952" w14:textId="77777777" w:rsidR="00B141D9" w:rsidRDefault="00000000" w:rsidP="002C6BF5">
      <w:pPr>
        <w:pStyle w:val="3"/>
        <w:rPr>
          <w:rFonts w:hint="eastAsia"/>
        </w:rPr>
      </w:pPr>
      <w:bookmarkStart w:id="40" w:name="_Toc225253614"/>
      <w:r>
        <w:t>拓展任务4：WPA3对比分析</w:t>
      </w:r>
      <w:bookmarkEnd w:id="40"/>
    </w:p>
    <w:p w14:paraId="01A81F9A" w14:textId="77777777" w:rsidR="00B141D9" w:rsidRPr="0043192D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调研WPA3协议相对于WPA2的改进：</w:t>
      </w:r>
    </w:p>
    <w:p w14:paraId="29D0FE22" w14:textId="77777777" w:rsidR="00B141D9" w:rsidRPr="0043192D" w:rsidRDefault="00000000" w:rsidP="0043192D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•SAE握手：</w:t>
      </w:r>
      <w:r w:rsidRPr="0043192D">
        <w:rPr>
          <w:rFonts w:ascii="宋体" w:eastAsia="宋体" w:hAnsi="宋体"/>
          <w:sz w:val="24"/>
        </w:rPr>
        <w:t>分析Simultaneous Authentication of Equals机制</w:t>
      </w:r>
    </w:p>
    <w:p w14:paraId="51B2381E" w14:textId="77777777" w:rsidR="00B141D9" w:rsidRPr="0043192D" w:rsidRDefault="00000000" w:rsidP="0043192D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•前向安全：</w:t>
      </w:r>
      <w:r w:rsidRPr="0043192D">
        <w:rPr>
          <w:rFonts w:ascii="宋体" w:eastAsia="宋体" w:hAnsi="宋体"/>
          <w:sz w:val="24"/>
        </w:rPr>
        <w:t>解释WPA3如何实现前向安全性</w:t>
      </w:r>
    </w:p>
    <w:p w14:paraId="3D1FAD1B" w14:textId="77777777" w:rsidR="00B141D9" w:rsidRPr="0043192D" w:rsidRDefault="00000000" w:rsidP="0043192D">
      <w:pPr>
        <w:adjustRightInd w:val="0"/>
        <w:spacing w:after="0" w:line="480" w:lineRule="auto"/>
        <w:ind w:firstLineChars="200" w:firstLine="482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b/>
          <w:bCs/>
          <w:sz w:val="24"/>
        </w:rPr>
        <w:t>•OWE：</w:t>
      </w:r>
      <w:r w:rsidRPr="0043192D">
        <w:rPr>
          <w:rFonts w:ascii="宋体" w:eastAsia="宋体" w:hAnsi="宋体"/>
          <w:sz w:val="24"/>
        </w:rPr>
        <w:t>分析Opportunistic Wireless Encryption模式</w:t>
      </w:r>
    </w:p>
    <w:p w14:paraId="0340AAA5" w14:textId="77777777" w:rsidR="00B141D9" w:rsidRPr="0043192D" w:rsidRDefault="00000000" w:rsidP="0043192D">
      <w:pPr>
        <w:adjustRightInd w:val="0"/>
        <w:spacing w:after="0" w:line="480" w:lineRule="auto"/>
        <w:ind w:firstLineChars="200" w:firstLine="480"/>
        <w:mirrorIndents/>
        <w:rPr>
          <w:rFonts w:ascii="宋体" w:eastAsia="宋体" w:hAnsi="宋体" w:hint="eastAsia"/>
          <w:sz w:val="24"/>
        </w:rPr>
      </w:pPr>
      <w:r w:rsidRPr="0043192D">
        <w:rPr>
          <w:rFonts w:ascii="宋体" w:eastAsia="宋体" w:hAnsi="宋体"/>
          <w:sz w:val="24"/>
        </w:rPr>
        <w:t>要求：对比WPA2和WPA3在安全性方面的差异。</w:t>
      </w:r>
    </w:p>
    <w:p w14:paraId="62DF3A81" w14:textId="77777777" w:rsidR="00B141D9" w:rsidRDefault="00000000" w:rsidP="0043192D">
      <w:pPr>
        <w:pStyle w:val="1"/>
        <w:rPr>
          <w:rFonts w:hint="eastAsia"/>
        </w:rPr>
      </w:pPr>
      <w:bookmarkStart w:id="41" w:name="_Toc005"/>
      <w:bookmarkStart w:id="42" w:name="_Toc225253615"/>
      <w:r>
        <w:lastRenderedPageBreak/>
        <w:t>参考文献</w:t>
      </w:r>
      <w:bookmarkEnd w:id="41"/>
      <w:bookmarkEnd w:id="42"/>
    </w:p>
    <w:p w14:paraId="28D45A68" w14:textId="77777777" w:rsidR="00B141D9" w:rsidRPr="0043192D" w:rsidRDefault="00000000">
      <w:pPr>
        <w:spacing w:after="120"/>
        <w:ind w:left="420" w:hanging="420"/>
        <w:rPr>
          <w:rFonts w:ascii="宋体" w:eastAsia="宋体" w:hAnsi="宋体" w:hint="eastAsia"/>
          <w:szCs w:val="21"/>
        </w:rPr>
      </w:pPr>
      <w:r w:rsidRPr="0043192D">
        <w:rPr>
          <w:rFonts w:ascii="宋体" w:eastAsia="宋体" w:hAnsi="宋体"/>
          <w:szCs w:val="21"/>
        </w:rPr>
        <w:t>[1] IEEE Std 802.11i-2004. IEEE Standard for Information Technology - Telecommunications and Information Exchange Between Systems - Local and Metropolitan Area Networks - Specific Requirements - Part 11: Wireless LAN Medium Access Control (MAC) and Physical Layer (PHY) Specifications Amendment 6: Medium Access Control (MAC) Security Enhancements. IEEE, 2004.</w:t>
      </w:r>
    </w:p>
    <w:p w14:paraId="759D15B4" w14:textId="77777777" w:rsidR="00B141D9" w:rsidRPr="0043192D" w:rsidRDefault="00000000">
      <w:pPr>
        <w:spacing w:after="120"/>
        <w:ind w:left="420" w:hanging="420"/>
        <w:rPr>
          <w:rFonts w:ascii="宋体" w:eastAsia="宋体" w:hAnsi="宋体" w:hint="eastAsia"/>
          <w:szCs w:val="21"/>
        </w:rPr>
      </w:pPr>
      <w:r w:rsidRPr="0043192D">
        <w:rPr>
          <w:rFonts w:ascii="宋体" w:eastAsia="宋体" w:hAnsi="宋体"/>
          <w:szCs w:val="21"/>
        </w:rPr>
        <w:t xml:space="preserve">[2] M. </w:t>
      </w:r>
      <w:proofErr w:type="spellStart"/>
      <w:r w:rsidRPr="0043192D">
        <w:rPr>
          <w:rFonts w:ascii="宋体" w:eastAsia="宋体" w:hAnsi="宋体"/>
          <w:szCs w:val="21"/>
        </w:rPr>
        <w:t>Vanhoef</w:t>
      </w:r>
      <w:proofErr w:type="spellEnd"/>
      <w:r w:rsidRPr="0043192D">
        <w:rPr>
          <w:rFonts w:ascii="宋体" w:eastAsia="宋体" w:hAnsi="宋体"/>
          <w:szCs w:val="21"/>
        </w:rPr>
        <w:t xml:space="preserve"> and F. </w:t>
      </w:r>
      <w:proofErr w:type="spellStart"/>
      <w:r w:rsidRPr="0043192D">
        <w:rPr>
          <w:rFonts w:ascii="宋体" w:eastAsia="宋体" w:hAnsi="宋体"/>
          <w:szCs w:val="21"/>
        </w:rPr>
        <w:t>Piessens</w:t>
      </w:r>
      <w:proofErr w:type="spellEnd"/>
      <w:r w:rsidRPr="0043192D">
        <w:rPr>
          <w:rFonts w:ascii="宋体" w:eastAsia="宋体" w:hAnsi="宋体"/>
          <w:szCs w:val="21"/>
        </w:rPr>
        <w:t>. Key Reinstallation Attacks: Forcing Nonce Reuse in WPA2. In Proceedings of the 2017 ACM SIGSAC Conference on Computer and Communications Security (CCS '17), pp. 1313-1328, 2017.</w:t>
      </w:r>
    </w:p>
    <w:p w14:paraId="26569700" w14:textId="77777777" w:rsidR="00B141D9" w:rsidRPr="0043192D" w:rsidRDefault="00000000">
      <w:pPr>
        <w:spacing w:after="120"/>
        <w:ind w:left="420" w:hanging="420"/>
        <w:rPr>
          <w:rFonts w:ascii="宋体" w:eastAsia="宋体" w:hAnsi="宋体" w:hint="eastAsia"/>
          <w:szCs w:val="21"/>
        </w:rPr>
      </w:pPr>
      <w:r w:rsidRPr="0043192D">
        <w:rPr>
          <w:rFonts w:ascii="宋体" w:eastAsia="宋体" w:hAnsi="宋体"/>
          <w:szCs w:val="21"/>
        </w:rPr>
        <w:t xml:space="preserve">[3] </w:t>
      </w:r>
      <w:proofErr w:type="spellStart"/>
      <w:r w:rsidRPr="0043192D">
        <w:rPr>
          <w:rFonts w:ascii="宋体" w:eastAsia="宋体" w:hAnsi="宋体"/>
          <w:szCs w:val="21"/>
        </w:rPr>
        <w:t>WiFi</w:t>
      </w:r>
      <w:proofErr w:type="spellEnd"/>
      <w:r w:rsidRPr="0043192D">
        <w:rPr>
          <w:rFonts w:ascii="宋体" w:eastAsia="宋体" w:hAnsi="宋体"/>
          <w:szCs w:val="21"/>
        </w:rPr>
        <w:t xml:space="preserve"> Alliance. </w:t>
      </w:r>
      <w:proofErr w:type="spellStart"/>
      <w:r w:rsidRPr="0043192D">
        <w:rPr>
          <w:rFonts w:ascii="宋体" w:eastAsia="宋体" w:hAnsi="宋体"/>
          <w:szCs w:val="21"/>
        </w:rPr>
        <w:t>WiFi</w:t>
      </w:r>
      <w:proofErr w:type="spellEnd"/>
      <w:r w:rsidRPr="0043192D">
        <w:rPr>
          <w:rFonts w:ascii="宋体" w:eastAsia="宋体" w:hAnsi="宋体"/>
          <w:szCs w:val="21"/>
        </w:rPr>
        <w:t xml:space="preserve"> Protected Access: Strong, standards-based, interoperable security for today’s </w:t>
      </w:r>
      <w:proofErr w:type="spellStart"/>
      <w:r w:rsidRPr="0043192D">
        <w:rPr>
          <w:rFonts w:ascii="宋体" w:eastAsia="宋体" w:hAnsi="宋体"/>
          <w:szCs w:val="21"/>
        </w:rPr>
        <w:t>WiFi</w:t>
      </w:r>
      <w:proofErr w:type="spellEnd"/>
      <w:r w:rsidRPr="0043192D">
        <w:rPr>
          <w:rFonts w:ascii="宋体" w:eastAsia="宋体" w:hAnsi="宋体"/>
          <w:szCs w:val="21"/>
        </w:rPr>
        <w:t xml:space="preserve"> networks. White Paper, 2003.</w:t>
      </w:r>
    </w:p>
    <w:p w14:paraId="62EB912C" w14:textId="77777777" w:rsidR="00B141D9" w:rsidRPr="0043192D" w:rsidRDefault="00000000">
      <w:pPr>
        <w:spacing w:after="120"/>
        <w:ind w:left="420" w:hanging="420"/>
        <w:rPr>
          <w:rFonts w:ascii="宋体" w:eastAsia="宋体" w:hAnsi="宋体" w:hint="eastAsia"/>
          <w:szCs w:val="21"/>
        </w:rPr>
      </w:pPr>
      <w:r w:rsidRPr="0043192D">
        <w:rPr>
          <w:rFonts w:ascii="宋体" w:eastAsia="宋体" w:hAnsi="宋体"/>
          <w:szCs w:val="21"/>
        </w:rPr>
        <w:t xml:space="preserve">[4] 汪定, 马春光, </w:t>
      </w:r>
      <w:proofErr w:type="gramStart"/>
      <w:r w:rsidRPr="0043192D">
        <w:rPr>
          <w:rFonts w:ascii="宋体" w:eastAsia="宋体" w:hAnsi="宋体"/>
          <w:szCs w:val="21"/>
        </w:rPr>
        <w:t>翁臣</w:t>
      </w:r>
      <w:proofErr w:type="gramEnd"/>
      <w:r w:rsidRPr="0043192D">
        <w:rPr>
          <w:rFonts w:ascii="宋体" w:eastAsia="宋体" w:hAnsi="宋体"/>
          <w:szCs w:val="21"/>
        </w:rPr>
        <w:t>, 贾春福. 强健安全网络中的中间人攻击研究[J]. 计算机应用, 2012, 32(01): 42-44, 65.</w:t>
      </w:r>
    </w:p>
    <w:p w14:paraId="022D2B57" w14:textId="77777777" w:rsidR="00B141D9" w:rsidRPr="0043192D" w:rsidRDefault="00000000">
      <w:pPr>
        <w:spacing w:after="120"/>
        <w:ind w:left="420" w:hanging="420"/>
        <w:rPr>
          <w:rFonts w:ascii="宋体" w:eastAsia="宋体" w:hAnsi="宋体" w:hint="eastAsia"/>
          <w:szCs w:val="21"/>
        </w:rPr>
      </w:pPr>
      <w:r w:rsidRPr="0043192D">
        <w:rPr>
          <w:rFonts w:ascii="宋体" w:eastAsia="宋体" w:hAnsi="宋体"/>
          <w:szCs w:val="21"/>
        </w:rPr>
        <w:t>[5] J. Mitchell. 802.11g and WPA/WPA2: A Security Analysis. Network Computing, 2005.</w:t>
      </w:r>
    </w:p>
    <w:p w14:paraId="19E460BB" w14:textId="77777777" w:rsidR="00B141D9" w:rsidRPr="0043192D" w:rsidRDefault="00000000">
      <w:pPr>
        <w:spacing w:after="120"/>
        <w:ind w:left="420" w:hanging="420"/>
        <w:rPr>
          <w:rFonts w:ascii="宋体" w:eastAsia="宋体" w:hAnsi="宋体" w:hint="eastAsia"/>
          <w:szCs w:val="21"/>
        </w:rPr>
      </w:pPr>
      <w:r w:rsidRPr="0043192D">
        <w:rPr>
          <w:rFonts w:ascii="宋体" w:eastAsia="宋体" w:hAnsi="宋体"/>
          <w:szCs w:val="21"/>
        </w:rPr>
        <w:t xml:space="preserve">[6] </w:t>
      </w:r>
      <w:proofErr w:type="spellStart"/>
      <w:r w:rsidRPr="0043192D">
        <w:rPr>
          <w:rFonts w:ascii="宋体" w:eastAsia="宋体" w:hAnsi="宋体"/>
          <w:szCs w:val="21"/>
        </w:rPr>
        <w:t>Aircrack</w:t>
      </w:r>
      <w:proofErr w:type="spellEnd"/>
      <w:r w:rsidRPr="0043192D">
        <w:rPr>
          <w:rFonts w:ascii="宋体" w:eastAsia="宋体" w:hAnsi="宋体"/>
          <w:szCs w:val="21"/>
        </w:rPr>
        <w:t>-ng. Official Documentation. https://www.aircrack-ng.org/doku.php</w:t>
      </w:r>
    </w:p>
    <w:p w14:paraId="695F9B48" w14:textId="77777777" w:rsidR="00B141D9" w:rsidRPr="0043192D" w:rsidRDefault="00000000">
      <w:pPr>
        <w:spacing w:after="120"/>
        <w:ind w:left="420" w:hanging="420"/>
        <w:rPr>
          <w:rFonts w:ascii="宋体" w:eastAsia="宋体" w:hAnsi="宋体" w:hint="eastAsia"/>
          <w:szCs w:val="21"/>
        </w:rPr>
      </w:pPr>
      <w:r w:rsidRPr="0043192D">
        <w:rPr>
          <w:rFonts w:ascii="宋体" w:eastAsia="宋体" w:hAnsi="宋体"/>
          <w:szCs w:val="21"/>
        </w:rPr>
        <w:t>[7] Wireshark Foundation. Wireshark User’s Guide. https://www.wireshark.org/docs/</w:t>
      </w:r>
    </w:p>
    <w:p w14:paraId="13D51697" w14:textId="77777777" w:rsidR="00B141D9" w:rsidRPr="0043192D" w:rsidRDefault="00000000">
      <w:pPr>
        <w:spacing w:after="120"/>
        <w:ind w:left="420" w:hanging="420"/>
        <w:rPr>
          <w:rFonts w:ascii="宋体" w:eastAsia="宋体" w:hAnsi="宋体" w:hint="eastAsia"/>
          <w:szCs w:val="21"/>
        </w:rPr>
      </w:pPr>
      <w:r w:rsidRPr="0043192D">
        <w:rPr>
          <w:rFonts w:ascii="宋体" w:eastAsia="宋体" w:hAnsi="宋体"/>
          <w:szCs w:val="21"/>
        </w:rPr>
        <w:t xml:space="preserve">[8] </w:t>
      </w:r>
      <w:proofErr w:type="spellStart"/>
      <w:r w:rsidRPr="0043192D">
        <w:rPr>
          <w:rFonts w:ascii="宋体" w:eastAsia="宋体" w:hAnsi="宋体"/>
          <w:szCs w:val="21"/>
        </w:rPr>
        <w:t>WiFi</w:t>
      </w:r>
      <w:proofErr w:type="spellEnd"/>
      <w:r w:rsidRPr="0043192D">
        <w:rPr>
          <w:rFonts w:ascii="宋体" w:eastAsia="宋体" w:hAnsi="宋体"/>
          <w:szCs w:val="21"/>
        </w:rPr>
        <w:t xml:space="preserve"> Alliance. </w:t>
      </w:r>
      <w:proofErr w:type="spellStart"/>
      <w:r w:rsidRPr="0043192D">
        <w:rPr>
          <w:rFonts w:ascii="宋体" w:eastAsia="宋体" w:hAnsi="宋体"/>
          <w:szCs w:val="21"/>
        </w:rPr>
        <w:t>WiFi</w:t>
      </w:r>
      <w:proofErr w:type="spellEnd"/>
      <w:r w:rsidRPr="0043192D">
        <w:rPr>
          <w:rFonts w:ascii="宋体" w:eastAsia="宋体" w:hAnsi="宋体"/>
          <w:szCs w:val="21"/>
        </w:rPr>
        <w:t xml:space="preserve"> Protected Access 3 (WPA3) Specification. Version 2.0, 2018.</w:t>
      </w:r>
    </w:p>
    <w:sectPr w:rsidR="00B141D9" w:rsidRPr="0043192D">
      <w:headerReference w:type="default" r:id="rId18"/>
      <w:footerReference w:type="default" r:id="rId19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D1E59" w14:textId="77777777" w:rsidR="005C6950" w:rsidRDefault="005C6950">
      <w:pPr>
        <w:spacing w:after="0" w:line="240" w:lineRule="auto"/>
      </w:pPr>
      <w:r>
        <w:separator/>
      </w:r>
    </w:p>
  </w:endnote>
  <w:endnote w:type="continuationSeparator" w:id="0">
    <w:p w14:paraId="2FE97836" w14:textId="77777777" w:rsidR="005C6950" w:rsidRDefault="005C6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4D47" w14:textId="77777777" w:rsidR="00631F80" w:rsidRDefault="00631F8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90E7" w14:textId="77777777" w:rsidR="00631F80" w:rsidRDefault="00631F8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7011" w14:textId="77777777" w:rsidR="00631F80" w:rsidRDefault="00631F80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5898" w14:textId="77777777" w:rsidR="00B141D9" w:rsidRDefault="00000000">
    <w:pPr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2234F" w14:textId="77777777" w:rsidR="005C6950" w:rsidRDefault="005C6950">
      <w:pPr>
        <w:spacing w:after="0" w:line="240" w:lineRule="auto"/>
      </w:pPr>
      <w:r>
        <w:separator/>
      </w:r>
    </w:p>
  </w:footnote>
  <w:footnote w:type="continuationSeparator" w:id="0">
    <w:p w14:paraId="4AD239A9" w14:textId="77777777" w:rsidR="005C6950" w:rsidRDefault="005C6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56D29" w14:textId="77777777" w:rsidR="00631F80" w:rsidRDefault="00631F8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4397" w14:textId="77777777" w:rsidR="00631F80" w:rsidRDefault="00631F80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3367" w14:textId="77777777" w:rsidR="00631F80" w:rsidRDefault="00631F80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F7A93" w14:textId="6F131E8E" w:rsidR="00B141D9" w:rsidRDefault="00000000">
    <w:pPr>
      <w:pBdr>
        <w:bottom w:val="single" w:sz="6" w:space="0" w:color="CBD5E0"/>
      </w:pBdr>
      <w:jc w:val="center"/>
    </w:pPr>
    <w:r>
      <w:rPr>
        <w:color w:val="718096"/>
        <w:sz w:val="18"/>
      </w:rPr>
      <w:t>WPA/WPA2</w:t>
    </w:r>
    <w:r>
      <w:rPr>
        <w:color w:val="718096"/>
        <w:sz w:val="18"/>
      </w:rPr>
      <w:t>协议分析实验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09C"/>
    <w:multiLevelType w:val="multilevel"/>
    <w:tmpl w:val="AE8CDC9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2866C25"/>
    <w:multiLevelType w:val="multilevel"/>
    <w:tmpl w:val="358A7E3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A58062D"/>
    <w:multiLevelType w:val="multilevel"/>
    <w:tmpl w:val="F44A765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CC21C80"/>
    <w:multiLevelType w:val="multilevel"/>
    <w:tmpl w:val="0508527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3A202F"/>
    <w:multiLevelType w:val="multilevel"/>
    <w:tmpl w:val="358A7E3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BF4117E"/>
    <w:multiLevelType w:val="multilevel"/>
    <w:tmpl w:val="358A7E3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D986921"/>
    <w:multiLevelType w:val="multilevel"/>
    <w:tmpl w:val="358A7E3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E766334"/>
    <w:multiLevelType w:val="multilevel"/>
    <w:tmpl w:val="358A7E3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4AA5F66"/>
    <w:multiLevelType w:val="multilevel"/>
    <w:tmpl w:val="74AA5F66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64457366">
    <w:abstractNumId w:val="3"/>
  </w:num>
  <w:num w:numId="2" w16cid:durableId="1929344868">
    <w:abstractNumId w:val="0"/>
  </w:num>
  <w:num w:numId="3" w16cid:durableId="508720187">
    <w:abstractNumId w:val="1"/>
  </w:num>
  <w:num w:numId="4" w16cid:durableId="1470247918">
    <w:abstractNumId w:val="6"/>
  </w:num>
  <w:num w:numId="5" w16cid:durableId="49545712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17983125">
    <w:abstractNumId w:val="5"/>
  </w:num>
  <w:num w:numId="7" w16cid:durableId="2134638622">
    <w:abstractNumId w:val="7"/>
  </w:num>
  <w:num w:numId="8" w16cid:durableId="1646466466">
    <w:abstractNumId w:val="4"/>
  </w:num>
  <w:num w:numId="9" w16cid:durableId="1880624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D9"/>
    <w:rsid w:val="000F367F"/>
    <w:rsid w:val="00243D8A"/>
    <w:rsid w:val="002C6BF5"/>
    <w:rsid w:val="00332070"/>
    <w:rsid w:val="003B32E0"/>
    <w:rsid w:val="00426AA3"/>
    <w:rsid w:val="0043192D"/>
    <w:rsid w:val="00550B7E"/>
    <w:rsid w:val="005C6950"/>
    <w:rsid w:val="00631F80"/>
    <w:rsid w:val="006A0A5C"/>
    <w:rsid w:val="006B3260"/>
    <w:rsid w:val="006F5F0A"/>
    <w:rsid w:val="008B1581"/>
    <w:rsid w:val="008B55FE"/>
    <w:rsid w:val="008C7561"/>
    <w:rsid w:val="00995655"/>
    <w:rsid w:val="00A110A5"/>
    <w:rsid w:val="00A538A7"/>
    <w:rsid w:val="00B141D9"/>
    <w:rsid w:val="00C208EE"/>
    <w:rsid w:val="00CB5DD2"/>
    <w:rsid w:val="00D35E08"/>
    <w:rsid w:val="00D46CAD"/>
    <w:rsid w:val="00DA7112"/>
    <w:rsid w:val="00DF6502"/>
    <w:rsid w:val="00ED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FE743"/>
  <w15:docId w15:val="{73380556-DACD-4618-B183-172B7028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360" w:lineRule="auto"/>
      <w:ind w:firstLine="420"/>
    </w:pPr>
    <w:rPr>
      <w:rFonts w:ascii="Calibri" w:eastAsia="微软雅黑" w:hAnsi="Calibri"/>
      <w:color w:val="1A1A2E"/>
      <w:sz w:val="21"/>
    </w:rPr>
  </w:style>
  <w:style w:type="paragraph" w:styleId="1">
    <w:name w:val="heading 1"/>
    <w:basedOn w:val="a"/>
    <w:uiPriority w:val="9"/>
    <w:qFormat/>
    <w:rsid w:val="0043192D"/>
    <w:pPr>
      <w:keepNext/>
      <w:keepLines/>
      <w:pageBreakBefore/>
      <w:spacing w:before="400" w:after="300" w:line="240" w:lineRule="auto"/>
      <w:ind w:firstLine="0"/>
      <w:jc w:val="center"/>
      <w:outlineLvl w:val="0"/>
    </w:pPr>
    <w:rPr>
      <w:rFonts w:ascii="宋体" w:eastAsia="宋体" w:hAnsi="宋体"/>
      <w:b/>
      <w:color w:val="auto"/>
      <w:sz w:val="36"/>
    </w:rPr>
  </w:style>
  <w:style w:type="paragraph" w:styleId="2">
    <w:name w:val="heading 2"/>
    <w:basedOn w:val="a"/>
    <w:uiPriority w:val="9"/>
    <w:unhideWhenUsed/>
    <w:qFormat/>
    <w:rsid w:val="002C6BF5"/>
    <w:pPr>
      <w:keepNext/>
      <w:keepLines/>
      <w:snapToGrid w:val="0"/>
      <w:spacing w:after="0" w:line="480" w:lineRule="auto"/>
      <w:ind w:firstLine="0"/>
      <w:outlineLvl w:val="1"/>
    </w:pPr>
    <w:rPr>
      <w:rFonts w:ascii="宋体" w:eastAsia="宋体" w:hAnsi="宋体"/>
      <w:b/>
      <w:color w:val="auto"/>
      <w:sz w:val="24"/>
    </w:rPr>
  </w:style>
  <w:style w:type="paragraph" w:styleId="3">
    <w:name w:val="heading 3"/>
    <w:basedOn w:val="a"/>
    <w:uiPriority w:val="9"/>
    <w:unhideWhenUsed/>
    <w:qFormat/>
    <w:rsid w:val="002C6BF5"/>
    <w:pPr>
      <w:keepNext/>
      <w:keepLines/>
      <w:spacing w:after="0" w:line="480" w:lineRule="auto"/>
      <w:ind w:firstLine="0"/>
      <w:outlineLvl w:val="2"/>
    </w:pPr>
    <w:rPr>
      <w:rFonts w:ascii="宋体" w:eastAsia="宋体" w:hAnsi="宋体"/>
      <w:b/>
      <w:color w:val="auto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keepLines/>
      <w:spacing w:before="60" w:after="300"/>
      <w:ind w:firstLine="0"/>
      <w:jc w:val="center"/>
    </w:pPr>
    <w:rPr>
      <w:color w:val="4A5568"/>
      <w:sz w:val="20"/>
    </w:rPr>
  </w:style>
  <w:style w:type="paragraph" w:styleId="TOC1">
    <w:name w:val="toc 1"/>
    <w:basedOn w:val="a"/>
    <w:uiPriority w:val="39"/>
    <w:pPr>
      <w:tabs>
        <w:tab w:val="right" w:leader="dot" w:pos="9350"/>
      </w:tabs>
      <w:spacing w:before="200" w:after="60"/>
      <w:ind w:firstLine="0"/>
    </w:pPr>
    <w:rPr>
      <w:b/>
    </w:rPr>
  </w:style>
  <w:style w:type="paragraph" w:styleId="TOC2">
    <w:name w:val="toc 2"/>
    <w:basedOn w:val="a"/>
    <w:uiPriority w:val="39"/>
    <w:pPr>
      <w:tabs>
        <w:tab w:val="right" w:leader="dot" w:pos="9350"/>
      </w:tabs>
      <w:spacing w:before="60" w:after="60"/>
      <w:ind w:left="420" w:firstLine="0"/>
    </w:pPr>
    <w:rPr>
      <w:color w:val="4A5568"/>
    </w:rPr>
  </w:style>
  <w:style w:type="paragraph" w:styleId="TOC3">
    <w:name w:val="toc 3"/>
    <w:basedOn w:val="a"/>
    <w:next w:val="a"/>
    <w:autoRedefine/>
    <w:uiPriority w:val="39"/>
    <w:unhideWhenUsed/>
    <w:rsid w:val="00D35E08"/>
    <w:pPr>
      <w:ind w:leftChars="400" w:left="840"/>
    </w:pPr>
  </w:style>
  <w:style w:type="character" w:styleId="a4">
    <w:name w:val="Hyperlink"/>
    <w:basedOn w:val="a0"/>
    <w:uiPriority w:val="99"/>
    <w:unhideWhenUsed/>
    <w:rsid w:val="00D35E08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31F80"/>
    <w:pPr>
      <w:ind w:firstLineChars="200" w:firstLine="200"/>
    </w:pPr>
  </w:style>
  <w:style w:type="paragraph" w:styleId="a6">
    <w:name w:val="header"/>
    <w:basedOn w:val="a"/>
    <w:link w:val="a7"/>
    <w:uiPriority w:val="99"/>
    <w:unhideWhenUsed/>
    <w:rsid w:val="00631F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31F80"/>
    <w:rPr>
      <w:rFonts w:ascii="Calibri" w:eastAsia="微软雅黑" w:hAnsi="Calibri"/>
      <w:color w:val="1A1A2E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31F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31F80"/>
    <w:rPr>
      <w:rFonts w:ascii="Calibri" w:eastAsia="微软雅黑" w:hAnsi="Calibri"/>
      <w:color w:val="1A1A2E"/>
      <w:sz w:val="18"/>
      <w:szCs w:val="18"/>
    </w:rPr>
  </w:style>
  <w:style w:type="table" w:styleId="aa">
    <w:name w:val="Table Grid"/>
    <w:basedOn w:val="a1"/>
    <w:qFormat/>
    <w:rsid w:val="006A0A5C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4506</Words>
  <Characters>5679</Characters>
  <Application>Microsoft Office Word</Application>
  <DocSecurity>0</DocSecurity>
  <Lines>2839</Lines>
  <Paragraphs>1454</Paragraphs>
  <ScaleCrop>false</ScaleCrop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邓琮弋</dc:creator>
  <cp:lastModifiedBy>琮弋 邓</cp:lastModifiedBy>
  <cp:revision>6</cp:revision>
  <dcterms:created xsi:type="dcterms:W3CDTF">2026-03-24T08:17:00Z</dcterms:created>
  <dcterms:modified xsi:type="dcterms:W3CDTF">2026-03-25T05:33:00Z</dcterms:modified>
</cp:coreProperties>
</file>