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2865F"/>
    <w:p w14:paraId="6AB24AD6"/>
    <w:p w14:paraId="01546BAB"/>
    <w:p w14:paraId="1D1C92AA"/>
    <w:p w14:paraId="308E82DD"/>
    <w:p w14:paraId="73EA7915"/>
    <w:p w14:paraId="71B36C76">
      <w:pPr>
        <w:jc w:val="center"/>
      </w:pPr>
      <w:r>
        <w:rPr>
          <w:rFonts w:ascii="黑体" w:hAnsi="黑体" w:eastAsia="黑体"/>
          <w:b/>
          <w:sz w:val="52"/>
        </w:rPr>
        <w:t>Fondia 食养平台</w:t>
      </w:r>
    </w:p>
    <w:p w14:paraId="597CE960"/>
    <w:p w14:paraId="7554A000">
      <w:pPr>
        <w:jc w:val="center"/>
      </w:pPr>
      <w:r>
        <w:rPr>
          <w:sz w:val="32"/>
        </w:rPr>
        <w:t>软件需求分析说明书</w:t>
      </w:r>
    </w:p>
    <w:p w14:paraId="12204063"/>
    <w:p w14:paraId="17187A7D"/>
    <w:p w14:paraId="5F7D0BA8"/>
    <w:p w14:paraId="624BC58C"/>
    <w:p w14:paraId="3F99D2E4"/>
    <w:p w14:paraId="0B02ADA1"/>
    <w:p w14:paraId="55215D21"/>
    <w:p w14:paraId="58C92C55"/>
    <w:p w14:paraId="63CBF90A">
      <w:pPr>
        <w:jc w:val="center"/>
      </w:pPr>
      <w:r>
        <w:t>项目名称：Fondia 食养智能菜谱平台</w:t>
      </w:r>
      <w:r>
        <w:br w:type="textWrapping"/>
      </w:r>
      <w:r>
        <w:t>文档版本：V1.0</w:t>
      </w:r>
      <w:r>
        <w:br w:type="textWrapping"/>
      </w:r>
      <w:r>
        <w:t>编制日期：2026-07-05</w:t>
      </w:r>
      <w:r>
        <w:br w:type="textWrapping"/>
      </w:r>
      <w:r>
        <w:t>编制单位：灵犀科技研发团队</w:t>
      </w:r>
      <w:r>
        <w:br w:type="textWrapping"/>
      </w:r>
    </w:p>
    <w:p w14:paraId="5E6F2EDD">
      <w:pPr>
        <w:pStyle w:val="3"/>
      </w:pPr>
      <w:bookmarkStart w:id="0" w:name="_Toc1600340975"/>
      <w:r>
        <w:t>目  录</w:t>
      </w:r>
      <w:bookmarkEnd w:id="0"/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805334287"/>
        <w15:color w:val="DBDBDB"/>
        <w:docPartObj>
          <w:docPartGallery w:val="Table of Contents"/>
          <w:docPartUnique/>
        </w:docPartObj>
      </w:sdtPr>
      <w:sdtEndPr>
        <w:rPr>
          <w:rFonts w:ascii="宋体" w:hAnsi="宋体" w:eastAsia="宋体" w:cstheme="minorBidi"/>
          <w:sz w:val="24"/>
          <w:szCs w:val="22"/>
          <w:lang w:val="en-US" w:eastAsia="en-US" w:bidi="ar-SA"/>
        </w:rPr>
      </w:sdtEndPr>
      <w:sdtContent>
        <w:p w14:paraId="0681D533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7E033C96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_Toc1600340975 </w:instrText>
          </w:r>
          <w:r>
            <w:fldChar w:fldCharType="separate"/>
          </w:r>
          <w:r>
            <w:t>目  录</w:t>
          </w:r>
          <w:r>
            <w:tab/>
          </w:r>
          <w:r>
            <w:fldChar w:fldCharType="begin"/>
          </w:r>
          <w:r>
            <w:instrText xml:space="preserve"> PAGEREF _Toc1600340975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B9B7773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_Toc1845571797 </w:instrText>
          </w:r>
          <w:r>
            <w:fldChar w:fldCharType="separate"/>
          </w:r>
          <w:r>
            <w:t>1 引言</w:t>
          </w:r>
          <w:r>
            <w:tab/>
          </w:r>
          <w:r>
            <w:fldChar w:fldCharType="begin"/>
          </w:r>
          <w:r>
            <w:instrText xml:space="preserve"> PAGEREF _Toc1845571797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2907E04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_Toc271394911 </w:instrText>
          </w:r>
          <w:r>
            <w:fldChar w:fldCharType="separate"/>
          </w:r>
          <w:r>
            <w:t>1.1 编写目的</w:t>
          </w:r>
          <w:r>
            <w:tab/>
          </w:r>
          <w:r>
            <w:fldChar w:fldCharType="begin"/>
          </w:r>
          <w:r>
            <w:instrText xml:space="preserve"> PAGEREF _Toc271394911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4505C67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_Toc79002949 </w:instrText>
          </w:r>
          <w:r>
            <w:fldChar w:fldCharType="separate"/>
          </w:r>
          <w:r>
            <w:t>1.2 项目背景</w:t>
          </w:r>
          <w:r>
            <w:tab/>
          </w:r>
          <w:r>
            <w:fldChar w:fldCharType="begin"/>
          </w:r>
          <w:r>
            <w:instrText xml:space="preserve"> PAGEREF _Toc79002949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706BEA2C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_Toc657669997 </w:instrText>
          </w:r>
          <w:r>
            <w:fldChar w:fldCharType="separate"/>
          </w:r>
          <w:r>
            <w:t>1.3 术语与缩略语</w:t>
          </w:r>
          <w:r>
            <w:tab/>
          </w:r>
          <w:r>
            <w:fldChar w:fldCharType="begin"/>
          </w:r>
          <w:r>
            <w:instrText xml:space="preserve"> PAGEREF _Toc657669997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fldChar w:fldCharType="end"/>
          </w:r>
        </w:p>
        <w:p w14:paraId="43ACE14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_Toc361308470 </w:instrText>
          </w:r>
          <w:r>
            <w:fldChar w:fldCharType="separate"/>
          </w:r>
          <w:r>
            <w:t>1.4 参考资料</w:t>
          </w:r>
          <w:r>
            <w:tab/>
          </w:r>
          <w:r>
            <w:fldChar w:fldCharType="begin"/>
          </w:r>
          <w:r>
            <w:instrText xml:space="preserve"> PAGEREF _Toc361308470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fldChar w:fldCharType="end"/>
          </w:r>
        </w:p>
        <w:p w14:paraId="3A7B67CE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_Toc1575185221 </w:instrText>
          </w:r>
          <w:r>
            <w:fldChar w:fldCharType="separate"/>
          </w:r>
          <w:r>
            <w:t>2 项目概述</w:t>
          </w:r>
          <w:r>
            <w:tab/>
          </w:r>
          <w:r>
            <w:fldChar w:fldCharType="begin"/>
          </w:r>
          <w:r>
            <w:instrText xml:space="preserve"> PAGEREF _Toc1575185221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675A19F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_Toc2107092778 </w:instrText>
          </w:r>
          <w:r>
            <w:fldChar w:fldCharType="separate"/>
          </w:r>
          <w:r>
            <w:t>2.1 产品定位</w:t>
          </w:r>
          <w:r>
            <w:tab/>
          </w:r>
          <w:r>
            <w:fldChar w:fldCharType="begin"/>
          </w:r>
          <w:r>
            <w:instrText xml:space="preserve"> PAGEREF _Toc2107092778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1141966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_Toc1902980816 </w:instrText>
          </w:r>
          <w:r>
            <w:fldChar w:fldCharType="separate"/>
          </w:r>
          <w:r>
            <w:t>2.2 用户角色</w:t>
          </w:r>
          <w:r>
            <w:tab/>
          </w:r>
          <w:r>
            <w:fldChar w:fldCharType="begin"/>
          </w:r>
          <w:r>
            <w:instrText xml:space="preserve"> PAGEREF _Toc1902980816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2E85C057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_Toc924619741 </w:instrText>
          </w:r>
          <w:r>
            <w:fldChar w:fldCharType="separate"/>
          </w:r>
          <w:r>
            <w:t>2.3 系统边界</w:t>
          </w:r>
          <w:r>
            <w:tab/>
          </w:r>
          <w:r>
            <w:fldChar w:fldCharType="begin"/>
          </w:r>
          <w:r>
            <w:instrText xml:space="preserve"> PAGEREF _Toc924619741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fldChar w:fldCharType="end"/>
          </w:r>
        </w:p>
        <w:p w14:paraId="0E8FF650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_Toc892317295 </w:instrText>
          </w:r>
          <w:r>
            <w:fldChar w:fldCharType="separate"/>
          </w:r>
          <w:r>
            <w:t>3 功能需求</w:t>
          </w:r>
          <w:r>
            <w:tab/>
          </w:r>
          <w:r>
            <w:fldChar w:fldCharType="begin"/>
          </w:r>
          <w:r>
            <w:instrText xml:space="preserve"> PAGEREF _Toc892317295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01325046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_Toc1298470064 </w:instrText>
          </w:r>
          <w:r>
            <w:fldChar w:fldCharType="separate"/>
          </w:r>
          <w:r>
            <w:t>3.1 用户中心模块</w:t>
          </w:r>
          <w:r>
            <w:tab/>
          </w:r>
          <w:r>
            <w:fldChar w:fldCharType="begin"/>
          </w:r>
          <w:r>
            <w:instrText xml:space="preserve"> PAGEREF _Toc1298470064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BD3C61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_Toc657544834 </w:instrText>
          </w:r>
          <w:r>
            <w:fldChar w:fldCharType="separate"/>
          </w:r>
          <w:r>
            <w:t>功能列表</w:t>
          </w:r>
          <w:r>
            <w:tab/>
          </w:r>
          <w:r>
            <w:fldChar w:fldCharType="begin"/>
          </w:r>
          <w:r>
            <w:instrText xml:space="preserve"> PAGEREF _Toc657544834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fldChar w:fldCharType="end"/>
          </w:r>
        </w:p>
        <w:p w14:paraId="4E8DDE40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_Toc405177576 </w:instrText>
          </w:r>
          <w:r>
            <w:fldChar w:fldCharType="separate"/>
          </w:r>
          <w:r>
            <w:t>3.2 菜谱内容模块</w:t>
          </w:r>
          <w:r>
            <w:tab/>
          </w:r>
          <w:r>
            <w:fldChar w:fldCharType="begin"/>
          </w:r>
          <w:r>
            <w:instrText xml:space="preserve"> PAGEREF _Toc405177576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4DCE66C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_Toc148875195 </w:instrText>
          </w:r>
          <w:r>
            <w:fldChar w:fldCharType="separate"/>
          </w:r>
          <w:r>
            <w:t>功能列表</w:t>
          </w:r>
          <w:r>
            <w:tab/>
          </w:r>
          <w:r>
            <w:fldChar w:fldCharType="begin"/>
          </w:r>
          <w:r>
            <w:instrText xml:space="preserve"> PAGEREF _Toc148875195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fldChar w:fldCharType="end"/>
          </w:r>
        </w:p>
        <w:p w14:paraId="0BDF0D4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_Toc326953610 </w:instrText>
          </w:r>
          <w:r>
            <w:fldChar w:fldCharType="separate"/>
          </w:r>
          <w:r>
            <w:t>3.3 用户互动模块</w:t>
          </w:r>
          <w:r>
            <w:tab/>
          </w:r>
          <w:r>
            <w:fldChar w:fldCharType="begin"/>
          </w:r>
          <w:r>
            <w:instrText xml:space="preserve"> PAGEREF _Toc326953610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36D2B0B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_Toc1846154244 </w:instrText>
          </w:r>
          <w:r>
            <w:fldChar w:fldCharType="separate"/>
          </w:r>
          <w:r>
            <w:t>功能列表</w:t>
          </w:r>
          <w:r>
            <w:tab/>
          </w:r>
          <w:r>
            <w:fldChar w:fldCharType="begin"/>
          </w:r>
          <w:r>
            <w:instrText xml:space="preserve"> PAGEREF _Toc1846154244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fldChar w:fldCharType="end"/>
          </w:r>
        </w:p>
        <w:p w14:paraId="23267276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_Toc1470647052 </w:instrText>
          </w:r>
          <w:r>
            <w:fldChar w:fldCharType="separate"/>
          </w:r>
          <w:r>
            <w:t>3.4 搜索服务模块</w:t>
          </w:r>
          <w:r>
            <w:tab/>
          </w:r>
          <w:r>
            <w:fldChar w:fldCharType="begin"/>
          </w:r>
          <w:r>
            <w:instrText xml:space="preserve"> PAGEREF _Toc1470647052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31DDAEF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_Toc1775709641 </w:instrText>
          </w:r>
          <w:r>
            <w:fldChar w:fldCharType="separate"/>
          </w:r>
          <w:r>
            <w:t>功能列表</w:t>
          </w:r>
          <w:r>
            <w:tab/>
          </w:r>
          <w:r>
            <w:fldChar w:fldCharType="begin"/>
          </w:r>
          <w:r>
            <w:instrText xml:space="preserve"> PAGEREF _Toc1775709641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fldChar w:fldCharType="end"/>
          </w:r>
        </w:p>
        <w:p w14:paraId="74C1CA6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_Toc771693928 </w:instrText>
          </w:r>
          <w:r>
            <w:fldChar w:fldCharType="separate"/>
          </w:r>
          <w:r>
            <w:t>3.5 客服与 AI 助手模块</w:t>
          </w:r>
          <w:r>
            <w:tab/>
          </w:r>
          <w:r>
            <w:fldChar w:fldCharType="begin"/>
          </w:r>
          <w:r>
            <w:instrText xml:space="preserve"> PAGEREF _Toc771693928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7ACF321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_Toc1206103663 </w:instrText>
          </w:r>
          <w:r>
            <w:fldChar w:fldCharType="separate"/>
          </w:r>
          <w:r>
            <w:t>功能列表</w:t>
          </w:r>
          <w:r>
            <w:tab/>
          </w:r>
          <w:r>
            <w:fldChar w:fldCharType="begin"/>
          </w:r>
          <w:r>
            <w:instrText xml:space="preserve"> PAGEREF _Toc1206103663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fldChar w:fldCharType="end"/>
          </w:r>
        </w:p>
        <w:p w14:paraId="38C39D2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_Toc886120008 </w:instrText>
          </w:r>
          <w:r>
            <w:fldChar w:fldCharType="separate"/>
          </w:r>
          <w:r>
            <w:t>3.6 会员与积分模块</w:t>
          </w:r>
          <w:r>
            <w:tab/>
          </w:r>
          <w:r>
            <w:fldChar w:fldCharType="begin"/>
          </w:r>
          <w:r>
            <w:instrText xml:space="preserve"> PAGEREF _Toc886120008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72E9376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_Toc219882511 </w:instrText>
          </w:r>
          <w:r>
            <w:fldChar w:fldCharType="separate"/>
          </w:r>
          <w:r>
            <w:t>功能列表</w:t>
          </w:r>
          <w:r>
            <w:tab/>
          </w:r>
          <w:r>
            <w:fldChar w:fldCharType="begin"/>
          </w:r>
          <w:r>
            <w:instrText xml:space="preserve"> PAGEREF _Toc219882511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fldChar w:fldCharType="end"/>
          </w:r>
        </w:p>
        <w:p w14:paraId="0AA62F1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_Toc1893489537 </w:instrText>
          </w:r>
          <w:r>
            <w:fldChar w:fldCharType="separate"/>
          </w:r>
          <w:r>
            <w:t>3.7 支付模块</w:t>
          </w:r>
          <w:r>
            <w:tab/>
          </w:r>
          <w:r>
            <w:fldChar w:fldCharType="begin"/>
          </w:r>
          <w:r>
            <w:instrText xml:space="preserve"> PAGEREF _Toc1893489537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1293A56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_Toc318483466 </w:instrText>
          </w:r>
          <w:r>
            <w:fldChar w:fldCharType="separate"/>
          </w:r>
          <w:r>
            <w:t>功能列表</w:t>
          </w:r>
          <w:r>
            <w:tab/>
          </w:r>
          <w:r>
            <w:fldChar w:fldCharType="begin"/>
          </w:r>
          <w:r>
            <w:instrText xml:space="preserve"> PAGEREF _Toc318483466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fldChar w:fldCharType="end"/>
          </w:r>
        </w:p>
        <w:p w14:paraId="75666CCC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_Toc1222364738 </w:instrText>
          </w:r>
          <w:r>
            <w:fldChar w:fldCharType="separate"/>
          </w:r>
          <w:r>
            <w:t>3.8 Flutter 移动客户端</w:t>
          </w:r>
          <w:r>
            <w:tab/>
          </w:r>
          <w:r>
            <w:fldChar w:fldCharType="begin"/>
          </w:r>
          <w:r>
            <w:instrText xml:space="preserve"> PAGEREF _Toc1222364738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3AC55C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_Toc1455584364 </w:instrText>
          </w:r>
          <w:r>
            <w:fldChar w:fldCharType="separate"/>
          </w:r>
          <w:r>
            <w:t>功能列表</w:t>
          </w:r>
          <w:r>
            <w:tab/>
          </w:r>
          <w:r>
            <w:fldChar w:fldCharType="begin"/>
          </w:r>
          <w:r>
            <w:instrText xml:space="preserve"> PAGEREF _Toc1455584364 \h </w:instrText>
          </w:r>
          <w:r>
            <w:fldChar w:fldCharType="separate"/>
          </w:r>
          <w:r>
            <w:t>48</w:t>
          </w:r>
          <w:r>
            <w:fldChar w:fldCharType="end"/>
          </w:r>
          <w:r>
            <w:fldChar w:fldCharType="end"/>
          </w:r>
        </w:p>
        <w:p w14:paraId="700DB8DE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_Toc2020182771 </w:instrText>
          </w:r>
          <w:r>
            <w:fldChar w:fldCharType="separate"/>
          </w:r>
          <w:r>
            <w:t>4 非功能需求</w:t>
          </w:r>
          <w:r>
            <w:tab/>
          </w:r>
          <w:r>
            <w:fldChar w:fldCharType="begin"/>
          </w:r>
          <w:r>
            <w:instrText xml:space="preserve"> PAGEREF _Toc2020182771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D8C3AB8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_Toc1495373127 </w:instrText>
          </w:r>
          <w:r>
            <w:fldChar w:fldCharType="separate"/>
          </w:r>
          <w:r>
            <w:t>4.1 性能</w:t>
          </w:r>
          <w:r>
            <w:tab/>
          </w:r>
          <w:r>
            <w:fldChar w:fldCharType="begin"/>
          </w:r>
          <w:r>
            <w:instrText xml:space="preserve"> PAGEREF _Toc1495373127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5D99B0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_Toc735024648 </w:instrText>
          </w:r>
          <w:r>
            <w:fldChar w:fldCharType="separate"/>
          </w:r>
          <w:r>
            <w:t>4.2 可用性</w:t>
          </w:r>
          <w:r>
            <w:tab/>
          </w:r>
          <w:r>
            <w:fldChar w:fldCharType="begin"/>
          </w:r>
          <w:r>
            <w:instrText xml:space="preserve"> PAGEREF _Toc735024648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4FE2587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_Toc1233321392 </w:instrText>
          </w:r>
          <w:r>
            <w:fldChar w:fldCharType="separate"/>
          </w:r>
          <w:r>
            <w:t>4.3 安全</w:t>
          </w:r>
          <w:r>
            <w:tab/>
          </w:r>
          <w:r>
            <w:fldChar w:fldCharType="begin"/>
          </w:r>
          <w:r>
            <w:instrText xml:space="preserve"> PAGEREF _Toc1233321392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3C8CFF89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_Toc920474500 </w:instrText>
          </w:r>
          <w:r>
            <w:fldChar w:fldCharType="separate"/>
          </w:r>
          <w:r>
            <w:t>4.4 扩展性</w:t>
          </w:r>
          <w:r>
            <w:tab/>
          </w:r>
          <w:r>
            <w:fldChar w:fldCharType="begin"/>
          </w:r>
          <w:r>
            <w:instrText xml:space="preserve"> PAGEREF _Toc920474500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3203C6EE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_Toc2090212159 </w:instrText>
          </w:r>
          <w:r>
            <w:fldChar w:fldCharType="separate"/>
          </w:r>
          <w:r>
            <w:t>4.5 兼容性</w:t>
          </w:r>
          <w:r>
            <w:tab/>
          </w:r>
          <w:r>
            <w:fldChar w:fldCharType="begin"/>
          </w:r>
          <w:r>
            <w:instrText xml:space="preserve"> PAGEREF _Toc2090212159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FDE5139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_Toc1658258687 </w:instrText>
          </w:r>
          <w:r>
            <w:fldChar w:fldCharType="separate"/>
          </w:r>
          <w:r>
            <w:t>4.6 可维护性</w:t>
          </w:r>
          <w:r>
            <w:tab/>
          </w:r>
          <w:r>
            <w:fldChar w:fldCharType="begin"/>
          </w:r>
          <w:r>
            <w:instrText xml:space="preserve"> PAGEREF _Toc1658258687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008D454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_Toc310981643 </w:instrText>
          </w:r>
          <w:r>
            <w:fldChar w:fldCharType="separate"/>
          </w:r>
          <w:r>
            <w:t>4.7 合规</w:t>
          </w:r>
          <w:r>
            <w:tab/>
          </w:r>
          <w:r>
            <w:fldChar w:fldCharType="begin"/>
          </w:r>
          <w:r>
            <w:instrText xml:space="preserve"> PAGEREF _Toc310981643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fldChar w:fldCharType="end"/>
          </w:r>
        </w:p>
        <w:p w14:paraId="3073D921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_Toc1840760750 </w:instrText>
          </w:r>
          <w:r>
            <w:fldChar w:fldCharType="separate"/>
          </w:r>
          <w:r>
            <w:t>5 数据需求</w:t>
          </w:r>
          <w:r>
            <w:tab/>
          </w:r>
          <w:r>
            <w:fldChar w:fldCharType="begin"/>
          </w:r>
          <w:r>
            <w:instrText xml:space="preserve"> PAGEREF _Toc1840760750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45CE3AA5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_Toc1016506568 </w:instrText>
          </w:r>
          <w:r>
            <w:fldChar w:fldCharType="separate"/>
          </w:r>
          <w:r>
            <w:t>6 接口需求</w:t>
          </w:r>
          <w:r>
            <w:tab/>
          </w:r>
          <w:r>
            <w:fldChar w:fldCharType="begin"/>
          </w:r>
          <w:r>
            <w:instrText xml:space="preserve"> PAGEREF _Toc1016506568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357AAC47">
          <w:pPr>
            <w:pStyle w:val="27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_Toc1193476491 </w:instrText>
          </w:r>
          <w:r>
            <w:fldChar w:fldCharType="separate"/>
          </w:r>
          <w:r>
            <w:t>7 运行环境</w:t>
          </w:r>
          <w:r>
            <w:tab/>
          </w:r>
          <w:r>
            <w:fldChar w:fldCharType="begin"/>
          </w:r>
          <w:r>
            <w:instrText xml:space="preserve"> PAGEREF _Toc1193476491 \h </w:instrText>
          </w:r>
          <w:r>
            <w:fldChar w:fldCharType="separate"/>
          </w:r>
          <w:r>
            <w:t>53</w:t>
          </w:r>
          <w:r>
            <w:fldChar w:fldCharType="end"/>
          </w:r>
          <w:r>
            <w:fldChar w:fldCharType="end"/>
          </w:r>
        </w:p>
        <w:p w14:paraId="3777C8EC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_Toc1262121257 </w:instrText>
          </w:r>
          <w:r>
            <w:fldChar w:fldCharType="separate"/>
          </w:r>
          <w:r>
            <w:t>附录 A-016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_Toc1262121257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61847F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_Toc1775984980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_Toc1775984980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26D2AF4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_Toc1104349207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_Toc1104349207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754DEF0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_Toc95961028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_Toc95961028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fldChar w:fldCharType="end"/>
          </w:r>
        </w:p>
        <w:p w14:paraId="6EC69EF9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_Toc56778699 </w:instrText>
          </w:r>
          <w:r>
            <w:fldChar w:fldCharType="separate"/>
          </w:r>
          <w:r>
            <w:t>附录 A-017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_Toc56778699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60F0CDB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_Toc796854825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_Toc796854825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35E8F14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_Toc1031021083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_Toc1031021083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298F29C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_Toc325794338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_Toc325794338 \h </w:instrText>
          </w:r>
          <w:r>
            <w:fldChar w:fldCharType="separate"/>
          </w:r>
          <w:r>
            <w:t>56</w:t>
          </w:r>
          <w:r>
            <w:fldChar w:fldCharType="end"/>
          </w:r>
          <w:r>
            <w:fldChar w:fldCharType="end"/>
          </w:r>
        </w:p>
        <w:p w14:paraId="02E8520C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_Toc1689622563 </w:instrText>
          </w:r>
          <w:r>
            <w:fldChar w:fldCharType="separate"/>
          </w:r>
          <w:r>
            <w:t>附录 A-018 用例补充：用户互动模块 - 收藏/取消收藏</w:t>
          </w:r>
          <w:r>
            <w:tab/>
          </w:r>
          <w:r>
            <w:fldChar w:fldCharType="begin"/>
          </w:r>
          <w:r>
            <w:instrText xml:space="preserve"> PAGEREF _Toc1689622563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4391A6C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_Toc1310152060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_Toc1310152060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3C64BF5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_Toc1575839729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_Toc1575839729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49FED22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_Toc222506852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_Toc222506852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fldChar w:fldCharType="end"/>
          </w:r>
        </w:p>
        <w:p w14:paraId="2C9BD19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_Toc903632137 </w:instrText>
          </w:r>
          <w:r>
            <w:fldChar w:fldCharType="separate"/>
          </w:r>
          <w:r>
            <w:t>附录 A-019 用例补充：搜索服务模块 - 索引增量同步（RabbitMQ 消费）</w:t>
          </w:r>
          <w:r>
            <w:tab/>
          </w:r>
          <w:r>
            <w:fldChar w:fldCharType="begin"/>
          </w:r>
          <w:r>
            <w:instrText xml:space="preserve"> PAGEREF _Toc903632137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2F3F1C5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_Toc340974975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_Toc340974975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308CF3A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_Toc1280034629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_Toc1280034629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1248000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_Toc50833957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_Toc50833957 \h </w:instrText>
          </w:r>
          <w:r>
            <w:fldChar w:fldCharType="separate"/>
          </w:r>
          <w:r>
            <w:t>60</w:t>
          </w:r>
          <w:r>
            <w:fldChar w:fldCharType="end"/>
          </w:r>
          <w:r>
            <w:fldChar w:fldCharType="end"/>
          </w:r>
        </w:p>
        <w:p w14:paraId="4FE3839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_Toc1815307440 </w:instrText>
          </w:r>
          <w:r>
            <w:fldChar w:fldCharType="separate"/>
          </w:r>
          <w:r>
            <w:t>附录 A-020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_Toc1815307440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277D222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_Toc571971151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_Toc571971151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029D924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_Toc982330885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_Toc982330885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2B368BA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_Toc180906059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_Toc180906059 \h </w:instrText>
          </w:r>
          <w:r>
            <w:fldChar w:fldCharType="separate"/>
          </w:r>
          <w:r>
            <w:t>62</w:t>
          </w:r>
          <w:r>
            <w:fldChar w:fldCharType="end"/>
          </w:r>
          <w:r>
            <w:fldChar w:fldCharType="end"/>
          </w:r>
        </w:p>
        <w:p w14:paraId="5BD24F0E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_Toc1798773108 </w:instrText>
          </w:r>
          <w:r>
            <w:fldChar w:fldCharType="separate"/>
          </w:r>
          <w:r>
            <w:t>附录 A-021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_Toc1798773108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151714B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_Toc1852327337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_Toc1852327337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6964065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_Toc2142606047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_Toc2142606047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7BBDAF6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_Toc1774039033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_Toc1774039033 \h </w:instrText>
          </w:r>
          <w:r>
            <w:fldChar w:fldCharType="separate"/>
          </w:r>
          <w:r>
            <w:t>64</w:t>
          </w:r>
          <w:r>
            <w:fldChar w:fldCharType="end"/>
          </w:r>
          <w:r>
            <w:fldChar w:fldCharType="end"/>
          </w:r>
        </w:p>
        <w:p w14:paraId="5FC51342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_Toc611072683 </w:instrText>
          </w:r>
          <w:r>
            <w:fldChar w:fldCharType="separate"/>
          </w:r>
          <w:r>
            <w:t>附录 A-022 用例补充：支付模块 - 支付渠道配置</w:t>
          </w:r>
          <w:r>
            <w:tab/>
          </w:r>
          <w:r>
            <w:fldChar w:fldCharType="begin"/>
          </w:r>
          <w:r>
            <w:instrText xml:space="preserve"> PAGEREF _Toc611072683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6E6B09D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_Toc1031783227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_Toc1031783227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74E1705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_Toc250246664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_Toc250246664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7AA9D77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_Toc1122701022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_Toc1122701022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fldChar w:fldCharType="end"/>
          </w:r>
        </w:p>
        <w:p w14:paraId="5BFD9C5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_Toc1444754212 </w:instrText>
          </w:r>
          <w:r>
            <w:fldChar w:fldCharType="separate"/>
          </w:r>
          <w:r>
            <w:t>附录 A-023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_Toc1444754212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1F916FD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_Toc386444455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_Toc386444455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54BAE4F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_Toc981406657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_Toc981406657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6944A22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_Toc1827275239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_Toc1827275239 \h </w:instrText>
          </w:r>
          <w:r>
            <w:fldChar w:fldCharType="separate"/>
          </w:r>
          <w:r>
            <w:t>68</w:t>
          </w:r>
          <w:r>
            <w:fldChar w:fldCharType="end"/>
          </w:r>
          <w:r>
            <w:fldChar w:fldCharType="end"/>
          </w:r>
        </w:p>
        <w:p w14:paraId="3C7F542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_Toc1998789773 </w:instrText>
          </w:r>
          <w:r>
            <w:fldChar w:fldCharType="separate"/>
          </w:r>
          <w:r>
            <w:t>附录 A-024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_Toc1998789773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06964D7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_Toc573024790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_Toc573024790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0FBD4AB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_Toc1510972382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_Toc1510972382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7FFB5D7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_Toc918698499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_Toc918698499 \h </w:instrText>
          </w:r>
          <w:r>
            <w:fldChar w:fldCharType="separate"/>
          </w:r>
          <w:r>
            <w:t>70</w:t>
          </w:r>
          <w:r>
            <w:fldChar w:fldCharType="end"/>
          </w:r>
          <w:r>
            <w:fldChar w:fldCharType="end"/>
          </w:r>
        </w:p>
        <w:p w14:paraId="5620DA5F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_Toc158250763 </w:instrText>
          </w:r>
          <w:r>
            <w:fldChar w:fldCharType="separate"/>
          </w:r>
          <w:r>
            <w:t>附录 A-025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_Toc158250763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647C1AB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_Toc1135818755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_Toc1135818755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52DD980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_Toc723677102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_Toc723677102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0C7B30D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_Toc1641160353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_Toc1641160353 \h </w:instrText>
          </w:r>
          <w:r>
            <w:fldChar w:fldCharType="separate"/>
          </w:r>
          <w:r>
            <w:t>72</w:t>
          </w:r>
          <w:r>
            <w:fldChar w:fldCharType="end"/>
          </w:r>
          <w:r>
            <w:fldChar w:fldCharType="end"/>
          </w:r>
        </w:p>
        <w:p w14:paraId="71C8919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_Toc702090803 </w:instrText>
          </w:r>
          <w:r>
            <w:fldChar w:fldCharType="separate"/>
          </w:r>
          <w:r>
            <w:t>附录 A-026 用例补充：用户互动模块 - 浏览历史记录</w:t>
          </w:r>
          <w:r>
            <w:tab/>
          </w:r>
          <w:r>
            <w:fldChar w:fldCharType="begin"/>
          </w:r>
          <w:r>
            <w:instrText xml:space="preserve"> PAGEREF _Toc702090803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558A5D3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_Toc1764969403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_Toc1764969403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55CCA5C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_Toc649140210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_Toc649140210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19F57B0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_Toc882582710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_Toc882582710 \h </w:instrText>
          </w:r>
          <w:r>
            <w:fldChar w:fldCharType="separate"/>
          </w:r>
          <w:r>
            <w:t>74</w:t>
          </w:r>
          <w:r>
            <w:fldChar w:fldCharType="end"/>
          </w:r>
          <w:r>
            <w:fldChar w:fldCharType="end"/>
          </w:r>
        </w:p>
        <w:p w14:paraId="2B6C5D8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_Toc898057141 </w:instrText>
          </w:r>
          <w:r>
            <w:fldChar w:fldCharType="separate"/>
          </w:r>
          <w:r>
            <w:t>附录 A-027 用例补充：搜索服务模块 - 全量索引重建</w:t>
          </w:r>
          <w:r>
            <w:tab/>
          </w:r>
          <w:r>
            <w:fldChar w:fldCharType="begin"/>
          </w:r>
          <w:r>
            <w:instrText xml:space="preserve"> PAGEREF _Toc898057141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2EB5DAC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_Toc1131297671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_Toc1131297671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06B37A8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_Toc2047229606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_Toc2047229606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19EAC1D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_Toc804995808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_Toc804995808 \h </w:instrText>
          </w:r>
          <w:r>
            <w:fldChar w:fldCharType="separate"/>
          </w:r>
          <w:r>
            <w:t>76</w:t>
          </w:r>
          <w:r>
            <w:fldChar w:fldCharType="end"/>
          </w:r>
          <w:r>
            <w:fldChar w:fldCharType="end"/>
          </w:r>
        </w:p>
        <w:p w14:paraId="6F60024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_Toc417568956 </w:instrText>
          </w:r>
          <w:r>
            <w:fldChar w:fldCharType="separate"/>
          </w:r>
          <w:r>
            <w:t>附录 A-028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_Toc417568956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27F24EB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_Toc104885096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_Toc104885096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6E4E454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_Toc1867217932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_Toc1867217932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0563EF8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_Toc1153249513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_Toc1153249513 \h </w:instrText>
          </w:r>
          <w:r>
            <w:fldChar w:fldCharType="separate"/>
          </w:r>
          <w:r>
            <w:t>78</w:t>
          </w:r>
          <w:r>
            <w:fldChar w:fldCharType="end"/>
          </w:r>
          <w:r>
            <w:fldChar w:fldCharType="end"/>
          </w:r>
        </w:p>
        <w:p w14:paraId="502D4E3E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_Toc1624650816 </w:instrText>
          </w:r>
          <w:r>
            <w:fldChar w:fldCharType="separate"/>
          </w:r>
          <w:r>
            <w:t>附录 A-029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_Toc1624650816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1DC59A2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_Toc251692907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_Toc251692907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04EE624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_Toc1807387006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_Toc1807387006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1382A67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_Toc597223027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_Toc597223027 \h </w:instrText>
          </w:r>
          <w:r>
            <w:fldChar w:fldCharType="separate"/>
          </w:r>
          <w:r>
            <w:t>80</w:t>
          </w:r>
          <w:r>
            <w:fldChar w:fldCharType="end"/>
          </w:r>
          <w:r>
            <w:fldChar w:fldCharType="end"/>
          </w:r>
        </w:p>
        <w:p w14:paraId="44783A46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_Toc188848711 </w:instrText>
          </w:r>
          <w:r>
            <w:fldChar w:fldCharType="separate"/>
          </w:r>
          <w:r>
            <w:t>附录 A-030 用例补充：支付模块 - 创建会员支付订单</w:t>
          </w:r>
          <w:r>
            <w:tab/>
          </w:r>
          <w:r>
            <w:fldChar w:fldCharType="begin"/>
          </w:r>
          <w:r>
            <w:instrText xml:space="preserve"> PAGEREF _Toc188848711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7C40F2C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_Toc2146939158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_Toc2146939158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076313F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_Toc1586191612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_Toc1586191612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0F8C916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_Toc260429026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_Toc260429026 \h </w:instrText>
          </w:r>
          <w:r>
            <w:fldChar w:fldCharType="separate"/>
          </w:r>
          <w:r>
            <w:t>82</w:t>
          </w:r>
          <w:r>
            <w:fldChar w:fldCharType="end"/>
          </w:r>
          <w:r>
            <w:fldChar w:fldCharType="end"/>
          </w:r>
        </w:p>
        <w:p w14:paraId="0794B2FB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_Toc458967396 </w:instrText>
          </w:r>
          <w:r>
            <w:fldChar w:fldCharType="separate"/>
          </w:r>
          <w:r>
            <w:t>附录 A-031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_Toc458967396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2D7B3FA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_Toc103764548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_Toc103764548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5999D79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_Toc214036872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_Toc214036872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44D486D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_Toc282598979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_Toc282598979 \h </w:instrText>
          </w:r>
          <w:r>
            <w:fldChar w:fldCharType="separate"/>
          </w:r>
          <w:r>
            <w:t>84</w:t>
          </w:r>
          <w:r>
            <w:fldChar w:fldCharType="end"/>
          </w:r>
          <w:r>
            <w:fldChar w:fldCharType="end"/>
          </w:r>
        </w:p>
        <w:p w14:paraId="4FFEA3A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_Toc1554696536 </w:instrText>
          </w:r>
          <w:r>
            <w:fldChar w:fldCharType="separate"/>
          </w:r>
          <w:r>
            <w:t>附录 A-032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_Toc1554696536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6C36938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_Toc1351147503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_Toc1351147503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2BCC186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_Toc1243999543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_Toc1243999543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6FFC002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_Toc2147015656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_Toc2147015656 \h </w:instrText>
          </w:r>
          <w:r>
            <w:fldChar w:fldCharType="separate"/>
          </w:r>
          <w:r>
            <w:t>86</w:t>
          </w:r>
          <w:r>
            <w:fldChar w:fldCharType="end"/>
          </w:r>
          <w:r>
            <w:fldChar w:fldCharType="end"/>
          </w:r>
        </w:p>
        <w:p w14:paraId="01DEE542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_Toc724409851 </w:instrText>
          </w:r>
          <w:r>
            <w:fldChar w:fldCharType="separate"/>
          </w:r>
          <w:r>
            <w:t>附录 A-033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_Toc724409851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028A9E8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_Toc1071570914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_Toc1071570914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5A6DFE2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_Toc1094487856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_Toc1094487856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023B13F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_Toc1859959237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_Toc1859959237 \h </w:instrText>
          </w:r>
          <w:r>
            <w:fldChar w:fldCharType="separate"/>
          </w:r>
          <w:r>
            <w:t>88</w:t>
          </w:r>
          <w:r>
            <w:fldChar w:fldCharType="end"/>
          </w:r>
          <w:r>
            <w:fldChar w:fldCharType="end"/>
          </w:r>
        </w:p>
        <w:p w14:paraId="351FAD5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_Toc1562930527 </w:instrText>
          </w:r>
          <w:r>
            <w:fldChar w:fldCharType="separate"/>
          </w:r>
          <w:r>
            <w:t>附录 A-034 用例补充：用户互动模块 - 我的评论列表</w:t>
          </w:r>
          <w:r>
            <w:tab/>
          </w:r>
          <w:r>
            <w:fldChar w:fldCharType="begin"/>
          </w:r>
          <w:r>
            <w:instrText xml:space="preserve"> PAGEREF _Toc1562930527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4FC0ECF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_Toc153397185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_Toc153397185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4143C29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_Toc1166111895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_Toc1166111895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218D07F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_Toc906856743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_Toc906856743 \h </w:instrText>
          </w:r>
          <w:r>
            <w:fldChar w:fldCharType="separate"/>
          </w:r>
          <w:r>
            <w:t>90</w:t>
          </w:r>
          <w:r>
            <w:fldChar w:fldCharType="end"/>
          </w:r>
          <w:r>
            <w:fldChar w:fldCharType="end"/>
          </w:r>
        </w:p>
        <w:p w14:paraId="62956D4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_Toc849836842 </w:instrText>
          </w:r>
          <w:r>
            <w:fldChar w:fldCharType="separate"/>
          </w:r>
          <w:r>
            <w:t>附录 A-035 用例补充：搜索服务模块 - AI 菜谱名称模糊匹配</w:t>
          </w:r>
          <w:r>
            <w:tab/>
          </w:r>
          <w:r>
            <w:fldChar w:fldCharType="begin"/>
          </w:r>
          <w:r>
            <w:instrText xml:space="preserve"> PAGEREF _Toc849836842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29693D6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_Toc294067297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_Toc294067297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5A140C8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_Toc1029188932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_Toc1029188932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7776B6E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_Toc1745087186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_Toc1745087186 \h </w:instrText>
          </w:r>
          <w:r>
            <w:fldChar w:fldCharType="separate"/>
          </w:r>
          <w:r>
            <w:t>92</w:t>
          </w:r>
          <w:r>
            <w:fldChar w:fldCharType="end"/>
          </w:r>
          <w:r>
            <w:fldChar w:fldCharType="end"/>
          </w:r>
        </w:p>
        <w:p w14:paraId="3C228B9C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_Toc1496168023 </w:instrText>
          </w:r>
          <w:r>
            <w:fldChar w:fldCharType="separate"/>
          </w:r>
          <w:r>
            <w:t>附录 A-036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_Toc1496168023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15CD149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_Toc1209939838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_Toc1209939838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1063079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_Toc936203823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_Toc936203823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47954A0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_Toc164971592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_Toc164971592 \h </w:instrText>
          </w:r>
          <w:r>
            <w:fldChar w:fldCharType="separate"/>
          </w:r>
          <w:r>
            <w:t>94</w:t>
          </w:r>
          <w:r>
            <w:fldChar w:fldCharType="end"/>
          </w:r>
          <w:r>
            <w:fldChar w:fldCharType="end"/>
          </w:r>
        </w:p>
        <w:p w14:paraId="7138425B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_Toc276158467 </w:instrText>
          </w:r>
          <w:r>
            <w:fldChar w:fldCharType="separate"/>
          </w:r>
          <w:r>
            <w:t>附录 A-037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_Toc276158467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47E89DB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_Toc683193702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_Toc683193702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689B2FE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_Toc1988972652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_Toc1988972652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22C7CE1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_Toc932912962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_Toc932912962 \h </w:instrText>
          </w:r>
          <w:r>
            <w:fldChar w:fldCharType="separate"/>
          </w:r>
          <w:r>
            <w:t>96</w:t>
          </w:r>
          <w:r>
            <w:fldChar w:fldCharType="end"/>
          </w:r>
          <w:r>
            <w:fldChar w:fldCharType="end"/>
          </w:r>
        </w:p>
        <w:p w14:paraId="1984649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_Toc690045587 </w:instrText>
          </w:r>
          <w:r>
            <w:fldChar w:fldCharType="separate"/>
          </w:r>
          <w:r>
            <w:t>附录 A-038 用例补充：支付模块 - 支付宝 App 支付</w:t>
          </w:r>
          <w:r>
            <w:tab/>
          </w:r>
          <w:r>
            <w:fldChar w:fldCharType="begin"/>
          </w:r>
          <w:r>
            <w:instrText xml:space="preserve"> PAGEREF _Toc690045587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4CA8969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_Toc1184486909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_Toc1184486909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4CC18ED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_Toc498071873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_Toc498071873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4E1E447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_Toc202713505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_Toc202713505 \h </w:instrText>
          </w:r>
          <w:r>
            <w:fldChar w:fldCharType="separate"/>
          </w:r>
          <w:r>
            <w:t>98</w:t>
          </w:r>
          <w:r>
            <w:fldChar w:fldCharType="end"/>
          </w:r>
          <w:r>
            <w:fldChar w:fldCharType="end"/>
          </w:r>
        </w:p>
        <w:p w14:paraId="67B517B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_Toc1096814393 </w:instrText>
          </w:r>
          <w:r>
            <w:fldChar w:fldCharType="separate"/>
          </w:r>
          <w:r>
            <w:t>附录 A-039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_Toc1096814393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4AAA2F6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_Toc159877303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_Toc159877303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05E88E0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_Toc555789124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_Toc555789124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34BCB5F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_Toc1741426265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_Toc1741426265 \h </w:instrText>
          </w:r>
          <w:r>
            <w:fldChar w:fldCharType="separate"/>
          </w:r>
          <w:r>
            <w:t>100</w:t>
          </w:r>
          <w:r>
            <w:fldChar w:fldCharType="end"/>
          </w:r>
          <w:r>
            <w:fldChar w:fldCharType="end"/>
          </w:r>
        </w:p>
        <w:p w14:paraId="2EB8FF4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_Toc96610892 </w:instrText>
          </w:r>
          <w:r>
            <w:fldChar w:fldCharType="separate"/>
          </w:r>
          <w:r>
            <w:t>附录 A-040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_Toc96610892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509E9EF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_Toc241624712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_Toc241624712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0A861A9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_Toc94958107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_Toc94958107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1C279FE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_Toc380554628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_Toc380554628 \h </w:instrText>
          </w:r>
          <w:r>
            <w:fldChar w:fldCharType="separate"/>
          </w:r>
          <w:r>
            <w:t>102</w:t>
          </w:r>
          <w:r>
            <w:fldChar w:fldCharType="end"/>
          </w:r>
          <w:r>
            <w:fldChar w:fldCharType="end"/>
          </w:r>
        </w:p>
        <w:p w14:paraId="5169CE90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_Toc775332030 </w:instrText>
          </w:r>
          <w:r>
            <w:fldChar w:fldCharType="separate"/>
          </w:r>
          <w:r>
            <w:t>附录 A-041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_Toc775332030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799C84C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_Toc74658214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_Toc74658214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4B96296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_Toc650152850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_Toc650152850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4D19911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_Toc722154014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_Toc722154014 \h </w:instrText>
          </w:r>
          <w:r>
            <w:fldChar w:fldCharType="separate"/>
          </w:r>
          <w:r>
            <w:t>104</w:t>
          </w:r>
          <w:r>
            <w:fldChar w:fldCharType="end"/>
          </w:r>
          <w:r>
            <w:fldChar w:fldCharType="end"/>
          </w:r>
        </w:p>
        <w:p w14:paraId="4455901E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_Toc1812424101 </w:instrText>
          </w:r>
          <w:r>
            <w:fldChar w:fldCharType="separate"/>
          </w:r>
          <w:r>
            <w:t>附录 A-042 用例补充：用户互动模块 - 评论审核与敏感词过滤</w:t>
          </w:r>
          <w:r>
            <w:tab/>
          </w:r>
          <w:r>
            <w:fldChar w:fldCharType="begin"/>
          </w:r>
          <w:r>
            <w:instrText xml:space="preserve"> PAGEREF _Toc1812424101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51F52B5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_Toc1503816459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_Toc1503816459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2F538D0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_Toc908184870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_Toc908184870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250B789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_Toc1696830861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_Toc1696830861 \h </w:instrText>
          </w:r>
          <w:r>
            <w:fldChar w:fldCharType="separate"/>
          </w:r>
          <w:r>
            <w:t>106</w:t>
          </w:r>
          <w:r>
            <w:fldChar w:fldCharType="end"/>
          </w:r>
          <w:r>
            <w:fldChar w:fldCharType="end"/>
          </w:r>
        </w:p>
        <w:p w14:paraId="319D845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_Toc53448667 </w:instrText>
          </w:r>
          <w:r>
            <w:fldChar w:fldCharType="separate"/>
          </w:r>
          <w:r>
            <w:t>附录 A-043 用例补充：搜索服务模块 - 搜索 Feign 对内接口</w:t>
          </w:r>
          <w:r>
            <w:tab/>
          </w:r>
          <w:r>
            <w:fldChar w:fldCharType="begin"/>
          </w:r>
          <w:r>
            <w:instrText xml:space="preserve"> PAGEREF _Toc53448667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0AA58ED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_Toc663581823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_Toc663581823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6A1E302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_Toc937120290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_Toc937120290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2331AB0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_Toc535646932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_Toc535646932 \h </w:instrText>
          </w:r>
          <w:r>
            <w:fldChar w:fldCharType="separate"/>
          </w:r>
          <w:r>
            <w:t>108</w:t>
          </w:r>
          <w:r>
            <w:fldChar w:fldCharType="end"/>
          </w:r>
          <w:r>
            <w:fldChar w:fldCharType="end"/>
          </w:r>
        </w:p>
        <w:p w14:paraId="099E60E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_Toc366537900 </w:instrText>
          </w:r>
          <w:r>
            <w:fldChar w:fldCharType="separate"/>
          </w:r>
          <w:r>
            <w:t>附录 A-044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_Toc366537900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681011B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_Toc1419385704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_Toc1419385704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2B1EE0E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_Toc1367176252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_Toc1367176252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51D099A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_Toc56244464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_Toc56244464 \h </w:instrText>
          </w:r>
          <w:r>
            <w:fldChar w:fldCharType="separate"/>
          </w:r>
          <w:r>
            <w:t>110</w:t>
          </w:r>
          <w:r>
            <w:fldChar w:fldCharType="end"/>
          </w:r>
          <w:r>
            <w:fldChar w:fldCharType="end"/>
          </w:r>
        </w:p>
        <w:p w14:paraId="79B0F848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_Toc407901768 </w:instrText>
          </w:r>
          <w:r>
            <w:fldChar w:fldCharType="separate"/>
          </w:r>
          <w:r>
            <w:t>附录 A-045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_Toc407901768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4085F61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_Toc837213552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_Toc837213552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6EB7103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_Toc735313320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_Toc735313320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2629200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_Toc1790064402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_Toc1790064402 \h </w:instrText>
          </w:r>
          <w:r>
            <w:fldChar w:fldCharType="separate"/>
          </w:r>
          <w:r>
            <w:t>112</w:t>
          </w:r>
          <w:r>
            <w:fldChar w:fldCharType="end"/>
          </w:r>
          <w:r>
            <w:fldChar w:fldCharType="end"/>
          </w:r>
        </w:p>
        <w:p w14:paraId="32EF622F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_Toc1513993591 </w:instrText>
          </w:r>
          <w:r>
            <w:fldChar w:fldCharType="separate"/>
          </w:r>
          <w:r>
            <w:t>附录 A-046 用例补充：支付模块 - 支付结果回调验签</w:t>
          </w:r>
          <w:r>
            <w:tab/>
          </w:r>
          <w:r>
            <w:fldChar w:fldCharType="begin"/>
          </w:r>
          <w:r>
            <w:instrText xml:space="preserve"> PAGEREF _Toc1513993591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 w14:paraId="0B67705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_Toc156550634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_Toc156550634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 w14:paraId="409A045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_Toc479038063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_Toc479038063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 w14:paraId="431B3F7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_Toc276532238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_Toc276532238 \h </w:instrText>
          </w:r>
          <w:r>
            <w:fldChar w:fldCharType="separate"/>
          </w:r>
          <w:r>
            <w:t>114</w:t>
          </w:r>
          <w:r>
            <w:fldChar w:fldCharType="end"/>
          </w:r>
          <w:r>
            <w:fldChar w:fldCharType="end"/>
          </w:r>
        </w:p>
        <w:p w14:paraId="1FADA149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_Toc522711958 </w:instrText>
          </w:r>
          <w:r>
            <w:fldChar w:fldCharType="separate"/>
          </w:r>
          <w:r>
            <w:t>附录 A-047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_Toc522711958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3C68CB9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_Toc2011761876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_Toc2011761876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5958D42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_Toc1699311564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_Toc1699311564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18D3BD7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_Toc944434695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_Toc944434695 \h </w:instrText>
          </w:r>
          <w:r>
            <w:fldChar w:fldCharType="separate"/>
          </w:r>
          <w:r>
            <w:t>116</w:t>
          </w:r>
          <w:r>
            <w:fldChar w:fldCharType="end"/>
          </w:r>
          <w:r>
            <w:fldChar w:fldCharType="end"/>
          </w:r>
        </w:p>
        <w:p w14:paraId="5BDEC5C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_Toc1062283888 </w:instrText>
          </w:r>
          <w:r>
            <w:fldChar w:fldCharType="separate"/>
          </w:r>
          <w:r>
            <w:t>附录 A-048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_Toc1062283888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08F8F9E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_Toc1773748105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_Toc1773748105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62C351C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_Toc16413081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_Toc16413081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71DD881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_Toc976745551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_Toc976745551 \h </w:instrText>
          </w:r>
          <w:r>
            <w:fldChar w:fldCharType="separate"/>
          </w:r>
          <w:r>
            <w:t>118</w:t>
          </w:r>
          <w:r>
            <w:fldChar w:fldCharType="end"/>
          </w:r>
          <w:r>
            <w:fldChar w:fldCharType="end"/>
          </w:r>
        </w:p>
        <w:p w14:paraId="2778F40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_Toc797477989 </w:instrText>
          </w:r>
          <w:r>
            <w:fldChar w:fldCharType="separate"/>
          </w:r>
          <w:r>
            <w:t>附录 A-049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_Toc797477989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2F7E9F3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_Toc767120196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_Toc767120196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2734F3B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_Toc1644801231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_Toc1644801231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7E3831E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_Toc1764785233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_Toc1764785233 \h </w:instrText>
          </w:r>
          <w:r>
            <w:fldChar w:fldCharType="separate"/>
          </w:r>
          <w:r>
            <w:t>120</w:t>
          </w:r>
          <w:r>
            <w:fldChar w:fldCharType="end"/>
          </w:r>
          <w:r>
            <w:fldChar w:fldCharType="end"/>
          </w:r>
        </w:p>
        <w:p w14:paraId="5ED35EA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_Toc1848762314 </w:instrText>
          </w:r>
          <w:r>
            <w:fldChar w:fldCharType="separate"/>
          </w:r>
          <w:r>
            <w:t>附录 A-050 用例补充：用户互动模块 - 互动数据统计</w:t>
          </w:r>
          <w:r>
            <w:tab/>
          </w:r>
          <w:r>
            <w:fldChar w:fldCharType="begin"/>
          </w:r>
          <w:r>
            <w:instrText xml:space="preserve"> PAGEREF _Toc1848762314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6D5177B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_Toc207322955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_Toc207322955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06DD199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_Toc1258429251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_Toc1258429251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067C922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_Toc2001465901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_Toc2001465901 \h </w:instrText>
          </w:r>
          <w:r>
            <w:fldChar w:fldCharType="separate"/>
          </w:r>
          <w:r>
            <w:t>122</w:t>
          </w:r>
          <w:r>
            <w:fldChar w:fldCharType="end"/>
          </w:r>
          <w:r>
            <w:fldChar w:fldCharType="end"/>
          </w:r>
        </w:p>
        <w:p w14:paraId="3377ECD8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_Toc453551499 </w:instrText>
          </w:r>
          <w:r>
            <w:fldChar w:fldCharType="separate"/>
          </w:r>
          <w:r>
            <w:t>附录 A-051 用例补充：搜索服务模块 - 关键词搜索与分页</w:t>
          </w:r>
          <w:r>
            <w:tab/>
          </w:r>
          <w:r>
            <w:fldChar w:fldCharType="begin"/>
          </w:r>
          <w:r>
            <w:instrText xml:space="preserve"> PAGEREF _Toc453551499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1A54F01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_Toc1420580490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_Toc1420580490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65C488F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_Toc2120591731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_Toc2120591731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7B946D5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_Toc1146617305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_Toc1146617305 \h </w:instrText>
          </w:r>
          <w:r>
            <w:fldChar w:fldCharType="separate"/>
          </w:r>
          <w:r>
            <w:t>124</w:t>
          </w:r>
          <w:r>
            <w:fldChar w:fldCharType="end"/>
          </w:r>
          <w:r>
            <w:fldChar w:fldCharType="end"/>
          </w:r>
        </w:p>
        <w:p w14:paraId="568E7FE5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_Toc1826280604 </w:instrText>
          </w:r>
          <w:r>
            <w:fldChar w:fldCharType="separate"/>
          </w:r>
          <w:r>
            <w:t>附录 A-052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_Toc1826280604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2C2A924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_Toc314344857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_Toc314344857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12E41F4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_Toc384239979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_Toc384239979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046B5CA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_Toc438000524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_Toc438000524 \h </w:instrText>
          </w:r>
          <w:r>
            <w:fldChar w:fldCharType="separate"/>
          </w:r>
          <w:r>
            <w:t>126</w:t>
          </w:r>
          <w:r>
            <w:fldChar w:fldCharType="end"/>
          </w:r>
          <w:r>
            <w:fldChar w:fldCharType="end"/>
          </w:r>
        </w:p>
        <w:p w14:paraId="6A345ED8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_Toc2048348599 </w:instrText>
          </w:r>
          <w:r>
            <w:fldChar w:fldCharType="separate"/>
          </w:r>
          <w:r>
            <w:t>附录 A-053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_Toc2048348599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5E4AA36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_Toc284558336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_Toc284558336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1C83FBC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_Toc125871283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_Toc125871283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3F157E9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_Toc247261086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_Toc247261086 \h </w:instrText>
          </w:r>
          <w:r>
            <w:fldChar w:fldCharType="separate"/>
          </w:r>
          <w:r>
            <w:t>128</w:t>
          </w:r>
          <w:r>
            <w:fldChar w:fldCharType="end"/>
          </w:r>
          <w:r>
            <w:fldChar w:fldCharType="end"/>
          </w:r>
        </w:p>
        <w:p w14:paraId="29CBCFA2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_Toc336215457 </w:instrText>
          </w:r>
          <w:r>
            <w:fldChar w:fldCharType="separate"/>
          </w:r>
          <w:r>
            <w:t>附录 A-054 用例补充：支付模块 - 订单状态机</w:t>
          </w:r>
          <w:r>
            <w:tab/>
          </w:r>
          <w:r>
            <w:fldChar w:fldCharType="begin"/>
          </w:r>
          <w:r>
            <w:instrText xml:space="preserve"> PAGEREF _Toc336215457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4A6C027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_Toc743710542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_Toc743710542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0368EF8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_Toc1188253854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_Toc1188253854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189F513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_Toc1532090725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_Toc1532090725 \h </w:instrText>
          </w:r>
          <w:r>
            <w:fldChar w:fldCharType="separate"/>
          </w:r>
          <w:r>
            <w:t>130</w:t>
          </w:r>
          <w:r>
            <w:fldChar w:fldCharType="end"/>
          </w:r>
          <w:r>
            <w:fldChar w:fldCharType="end"/>
          </w:r>
        </w:p>
        <w:p w14:paraId="0E8F186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_Toc1519887545 </w:instrText>
          </w:r>
          <w:r>
            <w:fldChar w:fldCharType="separate"/>
          </w:r>
          <w:r>
            <w:t>附录 A-055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_Toc1519887545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682EEDD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_Toc431987750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_Toc431987750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7C10E11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_Toc1923387390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_Toc1923387390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688E9D6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_Toc300525439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_Toc300525439 \h </w:instrText>
          </w:r>
          <w:r>
            <w:fldChar w:fldCharType="separate"/>
          </w:r>
          <w:r>
            <w:t>132</w:t>
          </w:r>
          <w:r>
            <w:fldChar w:fldCharType="end"/>
          </w:r>
          <w:r>
            <w:fldChar w:fldCharType="end"/>
          </w:r>
        </w:p>
        <w:p w14:paraId="66D1622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_Toc49515529 </w:instrText>
          </w:r>
          <w:r>
            <w:fldChar w:fldCharType="separate"/>
          </w:r>
          <w:r>
            <w:t>附录 A-056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_Toc49515529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19E6B64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_Toc1131324514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_Toc1131324514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15B9FBB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_Toc350896260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_Toc350896260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2119286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_Toc523347158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_Toc523347158 \h </w:instrText>
          </w:r>
          <w:r>
            <w:fldChar w:fldCharType="separate"/>
          </w:r>
          <w:r>
            <w:t>134</w:t>
          </w:r>
          <w:r>
            <w:fldChar w:fldCharType="end"/>
          </w:r>
          <w:r>
            <w:fldChar w:fldCharType="end"/>
          </w:r>
        </w:p>
        <w:p w14:paraId="1A769DB0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_Toc1950150041 </w:instrText>
          </w:r>
          <w:r>
            <w:fldChar w:fldCharType="separate"/>
          </w:r>
          <w:r>
            <w:t>附录 A-057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_Toc1950150041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53BD524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_Toc1276318573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_Toc1276318573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1E60D2E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_Toc2019590175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_Toc2019590175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7FBA098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_Toc125546743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_Toc125546743 \h </w:instrText>
          </w:r>
          <w:r>
            <w:fldChar w:fldCharType="separate"/>
          </w:r>
          <w:r>
            <w:t>136</w:t>
          </w:r>
          <w:r>
            <w:fldChar w:fldCharType="end"/>
          </w:r>
          <w:r>
            <w:fldChar w:fldCharType="end"/>
          </w:r>
        </w:p>
        <w:p w14:paraId="1E8CB560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_Toc1235168247 </w:instrText>
          </w:r>
          <w:r>
            <w:fldChar w:fldCharType="separate"/>
          </w:r>
          <w:r>
            <w:t>附录 A-058 用例补充：用户互动模块 - 菜谱评论与回复</w:t>
          </w:r>
          <w:r>
            <w:tab/>
          </w:r>
          <w:r>
            <w:fldChar w:fldCharType="begin"/>
          </w:r>
          <w:r>
            <w:instrText xml:space="preserve"> PAGEREF _Toc1235168247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163945D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_Toc1895795427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_Toc1895795427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016A9B6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_Toc418871050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_Toc418871050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5B889AC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_Toc514342484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_Toc514342484 \h </w:instrText>
          </w:r>
          <w:r>
            <w:fldChar w:fldCharType="separate"/>
          </w:r>
          <w:r>
            <w:t>138</w:t>
          </w:r>
          <w:r>
            <w:fldChar w:fldCharType="end"/>
          </w:r>
          <w:r>
            <w:fldChar w:fldCharType="end"/>
          </w:r>
        </w:p>
        <w:p w14:paraId="22B73FE5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_Toc932449413 </w:instrText>
          </w:r>
          <w:r>
            <w:fldChar w:fldCharType="separate"/>
          </w:r>
          <w:r>
            <w:t>附录 A-059 用例补充：搜索服务模块 - 分类筛选与排序</w:t>
          </w:r>
          <w:r>
            <w:tab/>
          </w:r>
          <w:r>
            <w:fldChar w:fldCharType="begin"/>
          </w:r>
          <w:r>
            <w:instrText xml:space="preserve"> PAGEREF _Toc932449413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316C09F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_Toc1489112132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_Toc1489112132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50E914C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_Toc733180386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_Toc733180386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222B362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_Toc301581016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_Toc301581016 \h </w:instrText>
          </w:r>
          <w:r>
            <w:fldChar w:fldCharType="separate"/>
          </w:r>
          <w:r>
            <w:t>140</w:t>
          </w:r>
          <w:r>
            <w:fldChar w:fldCharType="end"/>
          </w:r>
          <w:r>
            <w:fldChar w:fldCharType="end"/>
          </w:r>
        </w:p>
        <w:p w14:paraId="29B426BF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_Toc610728992 </w:instrText>
          </w:r>
          <w:r>
            <w:fldChar w:fldCharType="separate"/>
          </w:r>
          <w:r>
            <w:t>附录 A-060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_Toc610728992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4E74ED6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_Toc1697819531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_Toc1697819531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3C41A20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_Toc1637639828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_Toc1637639828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733CFC5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_Toc1662169244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_Toc1662169244 \h </w:instrText>
          </w:r>
          <w:r>
            <w:fldChar w:fldCharType="separate"/>
          </w:r>
          <w:r>
            <w:t>142</w:t>
          </w:r>
          <w:r>
            <w:fldChar w:fldCharType="end"/>
          </w:r>
          <w:r>
            <w:fldChar w:fldCharType="end"/>
          </w:r>
        </w:p>
        <w:p w14:paraId="75545F1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_Toc1611203732 </w:instrText>
          </w:r>
          <w:r>
            <w:fldChar w:fldCharType="separate"/>
          </w:r>
          <w:r>
            <w:t>附录 A-061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_Toc1611203732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2487701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_Toc1879818701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_Toc1879818701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6991C67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_Toc333493043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_Toc333493043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3390D57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_Toc85255031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_Toc85255031 \h </w:instrText>
          </w:r>
          <w:r>
            <w:fldChar w:fldCharType="separate"/>
          </w:r>
          <w:r>
            <w:t>144</w:t>
          </w:r>
          <w:r>
            <w:fldChar w:fldCharType="end"/>
          </w:r>
          <w:r>
            <w:fldChar w:fldCharType="end"/>
          </w:r>
        </w:p>
        <w:p w14:paraId="42745F02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_Toc509713468 </w:instrText>
          </w:r>
          <w:r>
            <w:fldChar w:fldCharType="separate"/>
          </w:r>
          <w:r>
            <w:t>附录 A-062 用例补充：支付模块 - 支付履约（开通会员）</w:t>
          </w:r>
          <w:r>
            <w:tab/>
          </w:r>
          <w:r>
            <w:fldChar w:fldCharType="begin"/>
          </w:r>
          <w:r>
            <w:instrText xml:space="preserve"> PAGEREF _Toc509713468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11D05BD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_Toc441988793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_Toc441988793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0DC8548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_Toc359708978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_Toc359708978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5CC55F5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_Toc462326941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_Toc462326941 \h </w:instrText>
          </w:r>
          <w:r>
            <w:fldChar w:fldCharType="separate"/>
          </w:r>
          <w:r>
            <w:t>146</w:t>
          </w:r>
          <w:r>
            <w:fldChar w:fldCharType="end"/>
          </w:r>
          <w:r>
            <w:fldChar w:fldCharType="end"/>
          </w:r>
        </w:p>
        <w:p w14:paraId="3E319686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_Toc733062541 </w:instrText>
          </w:r>
          <w:r>
            <w:fldChar w:fldCharType="separate"/>
          </w:r>
          <w:r>
            <w:t>附录 A-063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_Toc733062541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0C380E7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_Toc468443748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_Toc468443748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7065EA5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_Toc459022734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_Toc459022734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339ED5C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_Toc1033830314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_Toc1033830314 \h </w:instrText>
          </w:r>
          <w:r>
            <w:fldChar w:fldCharType="separate"/>
          </w:r>
          <w:r>
            <w:t>148</w:t>
          </w:r>
          <w:r>
            <w:fldChar w:fldCharType="end"/>
          </w:r>
          <w:r>
            <w:fldChar w:fldCharType="end"/>
          </w:r>
        </w:p>
        <w:p w14:paraId="694F918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_Toc295899521 </w:instrText>
          </w:r>
          <w:r>
            <w:fldChar w:fldCharType="separate"/>
          </w:r>
          <w:r>
            <w:t>附录 A-064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_Toc295899521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0E42354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_Toc1758606642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_Toc1758606642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04F657E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_Toc1084398433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_Toc1084398433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23DEE09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_Toc1938234989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_Toc1938234989 \h </w:instrText>
          </w:r>
          <w:r>
            <w:fldChar w:fldCharType="separate"/>
          </w:r>
          <w:r>
            <w:t>150</w:t>
          </w:r>
          <w:r>
            <w:fldChar w:fldCharType="end"/>
          </w:r>
          <w:r>
            <w:fldChar w:fldCharType="end"/>
          </w:r>
        </w:p>
        <w:p w14:paraId="53A12A1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_Toc736018780 </w:instrText>
          </w:r>
          <w:r>
            <w:fldChar w:fldCharType="separate"/>
          </w:r>
          <w:r>
            <w:t>附录 A-065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_Toc736018780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30D4180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_Toc761828740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_Toc761828740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18E3691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_Toc758129766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_Toc758129766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35F5D55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_Toc866499511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_Toc866499511 \h </w:instrText>
          </w:r>
          <w:r>
            <w:fldChar w:fldCharType="separate"/>
          </w:r>
          <w:r>
            <w:t>152</w:t>
          </w:r>
          <w:r>
            <w:fldChar w:fldCharType="end"/>
          </w:r>
          <w:r>
            <w:fldChar w:fldCharType="end"/>
          </w:r>
        </w:p>
        <w:p w14:paraId="0EA1C46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_Toc1170671070 </w:instrText>
          </w:r>
          <w:r>
            <w:fldChar w:fldCharType="separate"/>
          </w:r>
          <w:r>
            <w:t>附录 A-066 用例补充：用户互动模块 - 点赞/取消点赞</w:t>
          </w:r>
          <w:r>
            <w:tab/>
          </w:r>
          <w:r>
            <w:fldChar w:fldCharType="begin"/>
          </w:r>
          <w:r>
            <w:instrText xml:space="preserve"> PAGEREF _Toc1170671070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5E94A5A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_Toc223499676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_Toc223499676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65C4210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_Toc410155929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_Toc410155929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61B999B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_Toc68191833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_Toc68191833 \h </w:instrText>
          </w:r>
          <w:r>
            <w:fldChar w:fldCharType="separate"/>
          </w:r>
          <w:r>
            <w:t>154</w:t>
          </w:r>
          <w:r>
            <w:fldChar w:fldCharType="end"/>
          </w:r>
          <w:r>
            <w:fldChar w:fldCharType="end"/>
          </w:r>
        </w:p>
        <w:p w14:paraId="3AE53005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_Toc1491353380 </w:instrText>
          </w:r>
          <w:r>
            <w:fldChar w:fldCharType="separate"/>
          </w:r>
          <w:r>
            <w:t>附录 A-067 用例补充：搜索服务模块 - 热搜词管理</w:t>
          </w:r>
          <w:r>
            <w:tab/>
          </w:r>
          <w:r>
            <w:fldChar w:fldCharType="begin"/>
          </w:r>
          <w:r>
            <w:instrText xml:space="preserve"> PAGEREF _Toc1491353380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109F9F7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_Toc1894613523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_Toc1894613523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70B84CB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_Toc2029446992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_Toc2029446992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6D08380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_Toc432829243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_Toc432829243 \h </w:instrText>
          </w:r>
          <w:r>
            <w:fldChar w:fldCharType="separate"/>
          </w:r>
          <w:r>
            <w:t>156</w:t>
          </w:r>
          <w:r>
            <w:fldChar w:fldCharType="end"/>
          </w:r>
          <w:r>
            <w:fldChar w:fldCharType="end"/>
          </w:r>
        </w:p>
        <w:p w14:paraId="5549E26A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_Toc1033974712 </w:instrText>
          </w:r>
          <w:r>
            <w:fldChar w:fldCharType="separate"/>
          </w:r>
          <w:r>
            <w:t>附录 A-068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_Toc1033974712 \h </w:instrText>
          </w:r>
          <w:r>
            <w:fldChar w:fldCharType="separate"/>
          </w:r>
          <w:r>
            <w:t>158</w:t>
          </w:r>
          <w:r>
            <w:fldChar w:fldCharType="end"/>
          </w:r>
          <w:r>
            <w:fldChar w:fldCharType="end"/>
          </w:r>
        </w:p>
        <w:p w14:paraId="67752D5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_Toc575313060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_Toc575313060 \h </w:instrText>
          </w:r>
          <w:r>
            <w:fldChar w:fldCharType="separate"/>
          </w:r>
          <w:r>
            <w:t>158</w:t>
          </w:r>
          <w:r>
            <w:fldChar w:fldCharType="end"/>
          </w:r>
          <w:r>
            <w:fldChar w:fldCharType="end"/>
          </w:r>
        </w:p>
        <w:p w14:paraId="182ADA1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_Toc1315220626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_Toc1315220626 \h </w:instrText>
          </w:r>
          <w:r>
            <w:fldChar w:fldCharType="separate"/>
          </w:r>
          <w:r>
            <w:t>158</w:t>
          </w:r>
          <w:r>
            <w:fldChar w:fldCharType="end"/>
          </w:r>
          <w:r>
            <w:fldChar w:fldCharType="end"/>
          </w:r>
        </w:p>
        <w:p w14:paraId="03BAD63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_Toc863882611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_Toc863882611 \h </w:instrText>
          </w:r>
          <w:r>
            <w:fldChar w:fldCharType="separate"/>
          </w:r>
          <w:r>
            <w:t>158</w:t>
          </w:r>
          <w:r>
            <w:fldChar w:fldCharType="end"/>
          </w:r>
          <w:r>
            <w:fldChar w:fldCharType="end"/>
          </w:r>
        </w:p>
        <w:p w14:paraId="20F070B6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_Toc138105710 </w:instrText>
          </w:r>
          <w:r>
            <w:fldChar w:fldCharType="separate"/>
          </w:r>
          <w:r>
            <w:t>附录 A-069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_Toc138105710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fldChar w:fldCharType="end"/>
          </w:r>
        </w:p>
        <w:p w14:paraId="3D23FB1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_Toc1860329210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_Toc1860329210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fldChar w:fldCharType="end"/>
          </w:r>
        </w:p>
        <w:p w14:paraId="026220C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_Toc1338615797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_Toc1338615797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fldChar w:fldCharType="end"/>
          </w:r>
        </w:p>
        <w:p w14:paraId="450EC43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_Toc1077014207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_Toc1077014207 \h </w:instrText>
          </w:r>
          <w:r>
            <w:fldChar w:fldCharType="separate"/>
          </w:r>
          <w:r>
            <w:t>160</w:t>
          </w:r>
          <w:r>
            <w:fldChar w:fldCharType="end"/>
          </w:r>
          <w:r>
            <w:fldChar w:fldCharType="end"/>
          </w:r>
        </w:p>
        <w:p w14:paraId="29DC63A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_Toc238116486 </w:instrText>
          </w:r>
          <w:r>
            <w:fldChar w:fldCharType="separate"/>
          </w:r>
          <w:r>
            <w:t>附录 A-070 用例补充：支付模块 - 退款流程（预留）</w:t>
          </w:r>
          <w:r>
            <w:tab/>
          </w:r>
          <w:r>
            <w:fldChar w:fldCharType="begin"/>
          </w:r>
          <w:r>
            <w:instrText xml:space="preserve"> PAGEREF _Toc238116486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16B74E5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_Toc1261745841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_Toc1261745841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6B0E759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_Toc1908819209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_Toc1908819209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751B8C8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_Toc266243130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_Toc266243130 \h </w:instrText>
          </w:r>
          <w:r>
            <w:fldChar w:fldCharType="separate"/>
          </w:r>
          <w:r>
            <w:t>162</w:t>
          </w:r>
          <w:r>
            <w:fldChar w:fldCharType="end"/>
          </w:r>
          <w:r>
            <w:fldChar w:fldCharType="end"/>
          </w:r>
        </w:p>
        <w:p w14:paraId="2ECA2DD7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_Toc1539849209 </w:instrText>
          </w:r>
          <w:r>
            <w:fldChar w:fldCharType="separate"/>
          </w:r>
          <w:r>
            <w:t>附录 A-071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_Toc1539849209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14216DA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_Toc920225666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_Toc920225666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38E74CF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_Toc55542768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_Toc55542768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745BE59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_Toc1499398978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_Toc1499398978 \h </w:instrText>
          </w:r>
          <w:r>
            <w:fldChar w:fldCharType="separate"/>
          </w:r>
          <w:r>
            <w:t>164</w:t>
          </w:r>
          <w:r>
            <w:fldChar w:fldCharType="end"/>
          </w:r>
          <w:r>
            <w:fldChar w:fldCharType="end"/>
          </w:r>
        </w:p>
        <w:p w14:paraId="0F0AB05E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_Toc1825509348 </w:instrText>
          </w:r>
          <w:r>
            <w:fldChar w:fldCharType="separate"/>
          </w:r>
          <w:r>
            <w:t>附录 A-072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_Toc1825509348 \h </w:instrText>
          </w:r>
          <w:r>
            <w:fldChar w:fldCharType="separate"/>
          </w:r>
          <w:r>
            <w:t>166</w:t>
          </w:r>
          <w:r>
            <w:fldChar w:fldCharType="end"/>
          </w:r>
          <w:r>
            <w:fldChar w:fldCharType="end"/>
          </w:r>
        </w:p>
        <w:p w14:paraId="7E292DC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_Toc236747147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_Toc236747147 \h </w:instrText>
          </w:r>
          <w:r>
            <w:fldChar w:fldCharType="separate"/>
          </w:r>
          <w:r>
            <w:t>166</w:t>
          </w:r>
          <w:r>
            <w:fldChar w:fldCharType="end"/>
          </w:r>
          <w:r>
            <w:fldChar w:fldCharType="end"/>
          </w:r>
        </w:p>
        <w:p w14:paraId="567AB00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_Toc1869585385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_Toc1869585385 \h </w:instrText>
          </w:r>
          <w:r>
            <w:fldChar w:fldCharType="separate"/>
          </w:r>
          <w:r>
            <w:t>166</w:t>
          </w:r>
          <w:r>
            <w:fldChar w:fldCharType="end"/>
          </w:r>
          <w:r>
            <w:fldChar w:fldCharType="end"/>
          </w:r>
        </w:p>
        <w:p w14:paraId="5B07AC5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_Toc140842791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_Toc140842791 \h </w:instrText>
          </w:r>
          <w:r>
            <w:fldChar w:fldCharType="separate"/>
          </w:r>
          <w:r>
            <w:t>166</w:t>
          </w:r>
          <w:r>
            <w:fldChar w:fldCharType="end"/>
          </w:r>
          <w:r>
            <w:fldChar w:fldCharType="end"/>
          </w:r>
        </w:p>
        <w:p w14:paraId="3E29C72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_Toc617809343 </w:instrText>
          </w:r>
          <w:r>
            <w:fldChar w:fldCharType="separate"/>
          </w:r>
          <w:r>
            <w:t>附录 A-073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_Toc617809343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5ED70B0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_Toc438194556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_Toc438194556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1B16888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_Toc1014477129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_Toc1014477129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53DBF94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_Toc1444433570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_Toc1444433570 \h </w:instrText>
          </w:r>
          <w:r>
            <w:fldChar w:fldCharType="separate"/>
          </w:r>
          <w:r>
            <w:t>168</w:t>
          </w:r>
          <w:r>
            <w:fldChar w:fldCharType="end"/>
          </w:r>
          <w:r>
            <w:fldChar w:fldCharType="end"/>
          </w:r>
        </w:p>
        <w:p w14:paraId="175B290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_Toc1439865302 </w:instrText>
          </w:r>
          <w:r>
            <w:fldChar w:fldCharType="separate"/>
          </w:r>
          <w:r>
            <w:t>附录 A-074 用例补充：用户互动模块 - 收藏/取消收藏</w:t>
          </w:r>
          <w:r>
            <w:tab/>
          </w:r>
          <w:r>
            <w:fldChar w:fldCharType="begin"/>
          </w:r>
          <w:r>
            <w:instrText xml:space="preserve"> PAGEREF _Toc1439865302 \h </w:instrText>
          </w:r>
          <w:r>
            <w:fldChar w:fldCharType="separate"/>
          </w:r>
          <w:r>
            <w:t>170</w:t>
          </w:r>
          <w:r>
            <w:fldChar w:fldCharType="end"/>
          </w:r>
          <w:r>
            <w:fldChar w:fldCharType="end"/>
          </w:r>
        </w:p>
        <w:p w14:paraId="6B16701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_Toc1970396318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_Toc1970396318 \h </w:instrText>
          </w:r>
          <w:r>
            <w:fldChar w:fldCharType="separate"/>
          </w:r>
          <w:r>
            <w:t>170</w:t>
          </w:r>
          <w:r>
            <w:fldChar w:fldCharType="end"/>
          </w:r>
          <w:r>
            <w:fldChar w:fldCharType="end"/>
          </w:r>
        </w:p>
        <w:p w14:paraId="4B051AF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_Toc105596239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_Toc105596239 \h </w:instrText>
          </w:r>
          <w:r>
            <w:fldChar w:fldCharType="separate"/>
          </w:r>
          <w:r>
            <w:t>170</w:t>
          </w:r>
          <w:r>
            <w:fldChar w:fldCharType="end"/>
          </w:r>
          <w:r>
            <w:fldChar w:fldCharType="end"/>
          </w:r>
        </w:p>
        <w:p w14:paraId="357F42C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_Toc934496451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_Toc934496451 \h </w:instrText>
          </w:r>
          <w:r>
            <w:fldChar w:fldCharType="separate"/>
          </w:r>
          <w:r>
            <w:t>170</w:t>
          </w:r>
          <w:r>
            <w:fldChar w:fldCharType="end"/>
          </w:r>
          <w:r>
            <w:fldChar w:fldCharType="end"/>
          </w:r>
        </w:p>
        <w:p w14:paraId="6FB317D7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_Toc1533941446 </w:instrText>
          </w:r>
          <w:r>
            <w:fldChar w:fldCharType="separate"/>
          </w:r>
          <w:r>
            <w:t>附录 A-075 用例补充：搜索服务模块 - 索引增量同步（RabbitMQ 消费）</w:t>
          </w:r>
          <w:r>
            <w:tab/>
          </w:r>
          <w:r>
            <w:fldChar w:fldCharType="begin"/>
          </w:r>
          <w:r>
            <w:instrText xml:space="preserve"> PAGEREF _Toc1533941446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35123DF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_Toc412700687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_Toc412700687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31192F8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_Toc2035750246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_Toc2035750246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262F114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_Toc1144920518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_Toc1144920518 \h </w:instrText>
          </w:r>
          <w:r>
            <w:fldChar w:fldCharType="separate"/>
          </w:r>
          <w:r>
            <w:t>172</w:t>
          </w:r>
          <w:r>
            <w:fldChar w:fldCharType="end"/>
          </w:r>
          <w:r>
            <w:fldChar w:fldCharType="end"/>
          </w:r>
        </w:p>
        <w:p w14:paraId="5D41981C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_Toc1225668906 </w:instrText>
          </w:r>
          <w:r>
            <w:fldChar w:fldCharType="separate"/>
          </w:r>
          <w:r>
            <w:t>附录 A-076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_Toc1225668906 \h </w:instrText>
          </w:r>
          <w:r>
            <w:fldChar w:fldCharType="separate"/>
          </w:r>
          <w:r>
            <w:t>174</w:t>
          </w:r>
          <w:r>
            <w:fldChar w:fldCharType="end"/>
          </w:r>
          <w:r>
            <w:fldChar w:fldCharType="end"/>
          </w:r>
        </w:p>
        <w:p w14:paraId="0F83A2E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_Toc1154161118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_Toc1154161118 \h </w:instrText>
          </w:r>
          <w:r>
            <w:fldChar w:fldCharType="separate"/>
          </w:r>
          <w:r>
            <w:t>174</w:t>
          </w:r>
          <w:r>
            <w:fldChar w:fldCharType="end"/>
          </w:r>
          <w:r>
            <w:fldChar w:fldCharType="end"/>
          </w:r>
        </w:p>
        <w:p w14:paraId="7A61630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_Toc1913610522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_Toc1913610522 \h </w:instrText>
          </w:r>
          <w:r>
            <w:fldChar w:fldCharType="separate"/>
          </w:r>
          <w:r>
            <w:t>174</w:t>
          </w:r>
          <w:r>
            <w:fldChar w:fldCharType="end"/>
          </w:r>
          <w:r>
            <w:fldChar w:fldCharType="end"/>
          </w:r>
        </w:p>
        <w:p w14:paraId="4451F92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_Toc1336945782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_Toc1336945782 \h </w:instrText>
          </w:r>
          <w:r>
            <w:fldChar w:fldCharType="separate"/>
          </w:r>
          <w:r>
            <w:t>174</w:t>
          </w:r>
          <w:r>
            <w:fldChar w:fldCharType="end"/>
          </w:r>
          <w:r>
            <w:fldChar w:fldCharType="end"/>
          </w:r>
        </w:p>
        <w:p w14:paraId="6322246F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_Toc926359513 </w:instrText>
          </w:r>
          <w:r>
            <w:fldChar w:fldCharType="separate"/>
          </w:r>
          <w:r>
            <w:t>附录 A-077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_Toc926359513 \h </w:instrText>
          </w:r>
          <w:r>
            <w:fldChar w:fldCharType="separate"/>
          </w:r>
          <w:r>
            <w:t>176</w:t>
          </w:r>
          <w:r>
            <w:fldChar w:fldCharType="end"/>
          </w:r>
          <w:r>
            <w:fldChar w:fldCharType="end"/>
          </w:r>
        </w:p>
        <w:p w14:paraId="22DA4FE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_Toc67894241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_Toc67894241 \h </w:instrText>
          </w:r>
          <w:r>
            <w:fldChar w:fldCharType="separate"/>
          </w:r>
          <w:r>
            <w:t>176</w:t>
          </w:r>
          <w:r>
            <w:fldChar w:fldCharType="end"/>
          </w:r>
          <w:r>
            <w:fldChar w:fldCharType="end"/>
          </w:r>
        </w:p>
        <w:p w14:paraId="2C572AB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_Toc784691930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_Toc784691930 \h </w:instrText>
          </w:r>
          <w:r>
            <w:fldChar w:fldCharType="separate"/>
          </w:r>
          <w:r>
            <w:t>176</w:t>
          </w:r>
          <w:r>
            <w:fldChar w:fldCharType="end"/>
          </w:r>
          <w:r>
            <w:fldChar w:fldCharType="end"/>
          </w:r>
        </w:p>
        <w:p w14:paraId="0ECA547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_Toc620191283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_Toc620191283 \h </w:instrText>
          </w:r>
          <w:r>
            <w:fldChar w:fldCharType="separate"/>
          </w:r>
          <w:r>
            <w:t>176</w:t>
          </w:r>
          <w:r>
            <w:fldChar w:fldCharType="end"/>
          </w:r>
          <w:r>
            <w:fldChar w:fldCharType="end"/>
          </w:r>
        </w:p>
        <w:p w14:paraId="6F6DF4B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_Toc1816754490 </w:instrText>
          </w:r>
          <w:r>
            <w:fldChar w:fldCharType="separate"/>
          </w:r>
          <w:r>
            <w:t>附录 A-078 用例补充：支付模块 - 支付渠道配置</w:t>
          </w:r>
          <w:r>
            <w:tab/>
          </w:r>
          <w:r>
            <w:fldChar w:fldCharType="begin"/>
          </w:r>
          <w:r>
            <w:instrText xml:space="preserve"> PAGEREF _Toc1816754490 \h </w:instrText>
          </w:r>
          <w:r>
            <w:fldChar w:fldCharType="separate"/>
          </w:r>
          <w:r>
            <w:t>178</w:t>
          </w:r>
          <w:r>
            <w:fldChar w:fldCharType="end"/>
          </w:r>
          <w:r>
            <w:fldChar w:fldCharType="end"/>
          </w:r>
        </w:p>
        <w:p w14:paraId="0E39448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_Toc1270220384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_Toc1270220384 \h </w:instrText>
          </w:r>
          <w:r>
            <w:fldChar w:fldCharType="separate"/>
          </w:r>
          <w:r>
            <w:t>178</w:t>
          </w:r>
          <w:r>
            <w:fldChar w:fldCharType="end"/>
          </w:r>
          <w:r>
            <w:fldChar w:fldCharType="end"/>
          </w:r>
        </w:p>
        <w:p w14:paraId="51D5E64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_Toc459059061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_Toc459059061 \h </w:instrText>
          </w:r>
          <w:r>
            <w:fldChar w:fldCharType="separate"/>
          </w:r>
          <w:r>
            <w:t>178</w:t>
          </w:r>
          <w:r>
            <w:fldChar w:fldCharType="end"/>
          </w:r>
          <w:r>
            <w:fldChar w:fldCharType="end"/>
          </w:r>
        </w:p>
        <w:p w14:paraId="4C3218E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_Toc1644378203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_Toc1644378203 \h </w:instrText>
          </w:r>
          <w:r>
            <w:fldChar w:fldCharType="separate"/>
          </w:r>
          <w:r>
            <w:t>178</w:t>
          </w:r>
          <w:r>
            <w:fldChar w:fldCharType="end"/>
          </w:r>
          <w:r>
            <w:fldChar w:fldCharType="end"/>
          </w:r>
        </w:p>
        <w:p w14:paraId="13C197F6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_Toc1097404578 </w:instrText>
          </w:r>
          <w:r>
            <w:fldChar w:fldCharType="separate"/>
          </w:r>
          <w:r>
            <w:t>附录 A-079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_Toc1097404578 \h </w:instrText>
          </w:r>
          <w:r>
            <w:fldChar w:fldCharType="separate"/>
          </w:r>
          <w:r>
            <w:t>180</w:t>
          </w:r>
          <w:r>
            <w:fldChar w:fldCharType="end"/>
          </w:r>
          <w:r>
            <w:fldChar w:fldCharType="end"/>
          </w:r>
        </w:p>
        <w:p w14:paraId="386BA3B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_Toc1489182010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_Toc1489182010 \h </w:instrText>
          </w:r>
          <w:r>
            <w:fldChar w:fldCharType="separate"/>
          </w:r>
          <w:r>
            <w:t>180</w:t>
          </w:r>
          <w:r>
            <w:fldChar w:fldCharType="end"/>
          </w:r>
          <w:r>
            <w:fldChar w:fldCharType="end"/>
          </w:r>
        </w:p>
        <w:p w14:paraId="030CFF3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_Toc1907619932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_Toc1907619932 \h </w:instrText>
          </w:r>
          <w:r>
            <w:fldChar w:fldCharType="separate"/>
          </w:r>
          <w:r>
            <w:t>180</w:t>
          </w:r>
          <w:r>
            <w:fldChar w:fldCharType="end"/>
          </w:r>
          <w:r>
            <w:fldChar w:fldCharType="end"/>
          </w:r>
        </w:p>
        <w:p w14:paraId="3FF7EB4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_Toc1584831061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_Toc1584831061 \h </w:instrText>
          </w:r>
          <w:r>
            <w:fldChar w:fldCharType="separate"/>
          </w:r>
          <w:r>
            <w:t>180</w:t>
          </w:r>
          <w:r>
            <w:fldChar w:fldCharType="end"/>
          </w:r>
          <w:r>
            <w:fldChar w:fldCharType="end"/>
          </w:r>
        </w:p>
        <w:p w14:paraId="5A68C4BB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_Toc1015968486 </w:instrText>
          </w:r>
          <w:r>
            <w:fldChar w:fldCharType="separate"/>
          </w:r>
          <w:r>
            <w:t>附录 A-080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_Toc1015968486 \h </w:instrText>
          </w:r>
          <w:r>
            <w:fldChar w:fldCharType="separate"/>
          </w:r>
          <w:r>
            <w:t>182</w:t>
          </w:r>
          <w:r>
            <w:fldChar w:fldCharType="end"/>
          </w:r>
          <w:r>
            <w:fldChar w:fldCharType="end"/>
          </w:r>
        </w:p>
        <w:p w14:paraId="47A311D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_Toc739866905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_Toc739866905 \h </w:instrText>
          </w:r>
          <w:r>
            <w:fldChar w:fldCharType="separate"/>
          </w:r>
          <w:r>
            <w:t>182</w:t>
          </w:r>
          <w:r>
            <w:fldChar w:fldCharType="end"/>
          </w:r>
          <w:r>
            <w:fldChar w:fldCharType="end"/>
          </w:r>
        </w:p>
        <w:p w14:paraId="4172FC1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_Toc1012756205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_Toc1012756205 \h </w:instrText>
          </w:r>
          <w:r>
            <w:fldChar w:fldCharType="separate"/>
          </w:r>
          <w:r>
            <w:t>182</w:t>
          </w:r>
          <w:r>
            <w:fldChar w:fldCharType="end"/>
          </w:r>
          <w:r>
            <w:fldChar w:fldCharType="end"/>
          </w:r>
        </w:p>
        <w:p w14:paraId="46F3E246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_Toc438151313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_Toc438151313 \h </w:instrText>
          </w:r>
          <w:r>
            <w:fldChar w:fldCharType="separate"/>
          </w:r>
          <w:r>
            <w:t>182</w:t>
          </w:r>
          <w:r>
            <w:fldChar w:fldCharType="end"/>
          </w:r>
          <w:r>
            <w:fldChar w:fldCharType="end"/>
          </w:r>
        </w:p>
        <w:p w14:paraId="235C41F5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_Toc287692028 </w:instrText>
          </w:r>
          <w:r>
            <w:fldChar w:fldCharType="separate"/>
          </w:r>
          <w:r>
            <w:t>附录 A-081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_Toc287692028 \h </w:instrText>
          </w:r>
          <w:r>
            <w:fldChar w:fldCharType="separate"/>
          </w:r>
          <w:r>
            <w:t>184</w:t>
          </w:r>
          <w:r>
            <w:fldChar w:fldCharType="end"/>
          </w:r>
          <w:r>
            <w:fldChar w:fldCharType="end"/>
          </w:r>
        </w:p>
        <w:p w14:paraId="27BFACB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_Toc1254225199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_Toc1254225199 \h </w:instrText>
          </w:r>
          <w:r>
            <w:fldChar w:fldCharType="separate"/>
          </w:r>
          <w:r>
            <w:t>184</w:t>
          </w:r>
          <w:r>
            <w:fldChar w:fldCharType="end"/>
          </w:r>
          <w:r>
            <w:fldChar w:fldCharType="end"/>
          </w:r>
        </w:p>
        <w:p w14:paraId="56D8539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_Toc63440641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_Toc63440641 \h </w:instrText>
          </w:r>
          <w:r>
            <w:fldChar w:fldCharType="separate"/>
          </w:r>
          <w:r>
            <w:t>184</w:t>
          </w:r>
          <w:r>
            <w:fldChar w:fldCharType="end"/>
          </w:r>
          <w:r>
            <w:fldChar w:fldCharType="end"/>
          </w:r>
        </w:p>
        <w:p w14:paraId="657FC9B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_Toc1094964375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_Toc1094964375 \h </w:instrText>
          </w:r>
          <w:r>
            <w:fldChar w:fldCharType="separate"/>
          </w:r>
          <w:r>
            <w:t>184</w:t>
          </w:r>
          <w:r>
            <w:fldChar w:fldCharType="end"/>
          </w:r>
          <w:r>
            <w:fldChar w:fldCharType="end"/>
          </w:r>
        </w:p>
        <w:p w14:paraId="7D702562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_Toc1278879482 </w:instrText>
          </w:r>
          <w:r>
            <w:fldChar w:fldCharType="separate"/>
          </w:r>
          <w:r>
            <w:t>附录 A-082 用例补充：用户互动模块 - 浏览历史记录</w:t>
          </w:r>
          <w:r>
            <w:tab/>
          </w:r>
          <w:r>
            <w:fldChar w:fldCharType="begin"/>
          </w:r>
          <w:r>
            <w:instrText xml:space="preserve"> PAGEREF _Toc1278879482 \h </w:instrText>
          </w:r>
          <w:r>
            <w:fldChar w:fldCharType="separate"/>
          </w:r>
          <w:r>
            <w:t>186</w:t>
          </w:r>
          <w:r>
            <w:fldChar w:fldCharType="end"/>
          </w:r>
          <w:r>
            <w:fldChar w:fldCharType="end"/>
          </w:r>
        </w:p>
        <w:p w14:paraId="6405BBE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_Toc2111114798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_Toc2111114798 \h </w:instrText>
          </w:r>
          <w:r>
            <w:fldChar w:fldCharType="separate"/>
          </w:r>
          <w:r>
            <w:t>186</w:t>
          </w:r>
          <w:r>
            <w:fldChar w:fldCharType="end"/>
          </w:r>
          <w:r>
            <w:fldChar w:fldCharType="end"/>
          </w:r>
        </w:p>
        <w:p w14:paraId="4803B3B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_Toc781594252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_Toc781594252 \h </w:instrText>
          </w:r>
          <w:r>
            <w:fldChar w:fldCharType="separate"/>
          </w:r>
          <w:r>
            <w:t>186</w:t>
          </w:r>
          <w:r>
            <w:fldChar w:fldCharType="end"/>
          </w:r>
          <w:r>
            <w:fldChar w:fldCharType="end"/>
          </w:r>
        </w:p>
        <w:p w14:paraId="36F774D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_Toc97124665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_Toc97124665 \h </w:instrText>
          </w:r>
          <w:r>
            <w:fldChar w:fldCharType="separate"/>
          </w:r>
          <w:r>
            <w:t>186</w:t>
          </w:r>
          <w:r>
            <w:fldChar w:fldCharType="end"/>
          </w:r>
          <w:r>
            <w:fldChar w:fldCharType="end"/>
          </w:r>
        </w:p>
        <w:p w14:paraId="7D917814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_Toc286672935 </w:instrText>
          </w:r>
          <w:r>
            <w:fldChar w:fldCharType="separate"/>
          </w:r>
          <w:r>
            <w:t>附录 A-083 用例补充：搜索服务模块 - 全量索引重建</w:t>
          </w:r>
          <w:r>
            <w:tab/>
          </w:r>
          <w:r>
            <w:fldChar w:fldCharType="begin"/>
          </w:r>
          <w:r>
            <w:instrText xml:space="preserve"> PAGEREF _Toc286672935 \h </w:instrText>
          </w:r>
          <w:r>
            <w:fldChar w:fldCharType="separate"/>
          </w:r>
          <w:r>
            <w:t>188</w:t>
          </w:r>
          <w:r>
            <w:fldChar w:fldCharType="end"/>
          </w:r>
          <w:r>
            <w:fldChar w:fldCharType="end"/>
          </w:r>
        </w:p>
        <w:p w14:paraId="3960946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_Toc1306198324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_Toc1306198324 \h </w:instrText>
          </w:r>
          <w:r>
            <w:fldChar w:fldCharType="separate"/>
          </w:r>
          <w:r>
            <w:t>188</w:t>
          </w:r>
          <w:r>
            <w:fldChar w:fldCharType="end"/>
          </w:r>
          <w:r>
            <w:fldChar w:fldCharType="end"/>
          </w:r>
        </w:p>
        <w:p w14:paraId="05E3DB6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_Toc1697391834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_Toc1697391834 \h </w:instrText>
          </w:r>
          <w:r>
            <w:fldChar w:fldCharType="separate"/>
          </w:r>
          <w:r>
            <w:t>188</w:t>
          </w:r>
          <w:r>
            <w:fldChar w:fldCharType="end"/>
          </w:r>
          <w:r>
            <w:fldChar w:fldCharType="end"/>
          </w:r>
        </w:p>
        <w:p w14:paraId="1E0930F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_Toc891787290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_Toc891787290 \h </w:instrText>
          </w:r>
          <w:r>
            <w:fldChar w:fldCharType="separate"/>
          </w:r>
          <w:r>
            <w:t>188</w:t>
          </w:r>
          <w:r>
            <w:fldChar w:fldCharType="end"/>
          </w:r>
          <w:r>
            <w:fldChar w:fldCharType="end"/>
          </w:r>
        </w:p>
        <w:p w14:paraId="664E9227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_Toc980610617 </w:instrText>
          </w:r>
          <w:r>
            <w:fldChar w:fldCharType="separate"/>
          </w:r>
          <w:r>
            <w:t>附录 A-084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_Toc980610617 \h </w:instrText>
          </w:r>
          <w:r>
            <w:fldChar w:fldCharType="separate"/>
          </w:r>
          <w:r>
            <w:t>190</w:t>
          </w:r>
          <w:r>
            <w:fldChar w:fldCharType="end"/>
          </w:r>
          <w:r>
            <w:fldChar w:fldCharType="end"/>
          </w:r>
        </w:p>
        <w:p w14:paraId="551F6EC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_Toc1333132841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_Toc1333132841 \h </w:instrText>
          </w:r>
          <w:r>
            <w:fldChar w:fldCharType="separate"/>
          </w:r>
          <w:r>
            <w:t>190</w:t>
          </w:r>
          <w:r>
            <w:fldChar w:fldCharType="end"/>
          </w:r>
          <w:r>
            <w:fldChar w:fldCharType="end"/>
          </w:r>
        </w:p>
        <w:p w14:paraId="76FEF79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_Toc1266769536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_Toc1266769536 \h </w:instrText>
          </w:r>
          <w:r>
            <w:fldChar w:fldCharType="separate"/>
          </w:r>
          <w:r>
            <w:t>190</w:t>
          </w:r>
          <w:r>
            <w:fldChar w:fldCharType="end"/>
          </w:r>
          <w:r>
            <w:fldChar w:fldCharType="end"/>
          </w:r>
        </w:p>
        <w:p w14:paraId="24D6317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_Toc442715194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_Toc442715194 \h </w:instrText>
          </w:r>
          <w:r>
            <w:fldChar w:fldCharType="separate"/>
          </w:r>
          <w:r>
            <w:t>190</w:t>
          </w:r>
          <w:r>
            <w:fldChar w:fldCharType="end"/>
          </w:r>
          <w:r>
            <w:fldChar w:fldCharType="end"/>
          </w:r>
        </w:p>
        <w:p w14:paraId="165F2F17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_Toc1830912350 </w:instrText>
          </w:r>
          <w:r>
            <w:fldChar w:fldCharType="separate"/>
          </w:r>
          <w:r>
            <w:t>附录 A-085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_Toc1830912350 \h </w:instrText>
          </w:r>
          <w:r>
            <w:fldChar w:fldCharType="separate"/>
          </w:r>
          <w:r>
            <w:t>192</w:t>
          </w:r>
          <w:r>
            <w:fldChar w:fldCharType="end"/>
          </w:r>
          <w:r>
            <w:fldChar w:fldCharType="end"/>
          </w:r>
        </w:p>
        <w:p w14:paraId="3CBF8A40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_Toc850688587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_Toc850688587 \h </w:instrText>
          </w:r>
          <w:r>
            <w:fldChar w:fldCharType="separate"/>
          </w:r>
          <w:r>
            <w:t>192</w:t>
          </w:r>
          <w:r>
            <w:fldChar w:fldCharType="end"/>
          </w:r>
          <w:r>
            <w:fldChar w:fldCharType="end"/>
          </w:r>
        </w:p>
        <w:p w14:paraId="55C709AD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_Toc1724443630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_Toc1724443630 \h </w:instrText>
          </w:r>
          <w:r>
            <w:fldChar w:fldCharType="separate"/>
          </w:r>
          <w:r>
            <w:t>192</w:t>
          </w:r>
          <w:r>
            <w:fldChar w:fldCharType="end"/>
          </w:r>
          <w:r>
            <w:fldChar w:fldCharType="end"/>
          </w:r>
        </w:p>
        <w:p w14:paraId="10E64661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_Toc284789498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_Toc284789498 \h </w:instrText>
          </w:r>
          <w:r>
            <w:fldChar w:fldCharType="separate"/>
          </w:r>
          <w:r>
            <w:t>192</w:t>
          </w:r>
          <w:r>
            <w:fldChar w:fldCharType="end"/>
          </w:r>
          <w:r>
            <w:fldChar w:fldCharType="end"/>
          </w:r>
        </w:p>
        <w:p w14:paraId="15983B9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_Toc1863527370 </w:instrText>
          </w:r>
          <w:r>
            <w:fldChar w:fldCharType="separate"/>
          </w:r>
          <w:r>
            <w:t>附录 A-086 用例补充：支付模块 - 创建会员支付订单</w:t>
          </w:r>
          <w:r>
            <w:tab/>
          </w:r>
          <w:r>
            <w:fldChar w:fldCharType="begin"/>
          </w:r>
          <w:r>
            <w:instrText xml:space="preserve"> PAGEREF _Toc1863527370 \h </w:instrText>
          </w:r>
          <w:r>
            <w:fldChar w:fldCharType="separate"/>
          </w:r>
          <w:r>
            <w:t>194</w:t>
          </w:r>
          <w:r>
            <w:fldChar w:fldCharType="end"/>
          </w:r>
          <w:r>
            <w:fldChar w:fldCharType="end"/>
          </w:r>
        </w:p>
        <w:p w14:paraId="77EFFA2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_Toc1402999742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_Toc1402999742 \h </w:instrText>
          </w:r>
          <w:r>
            <w:fldChar w:fldCharType="separate"/>
          </w:r>
          <w:r>
            <w:t>194</w:t>
          </w:r>
          <w:r>
            <w:fldChar w:fldCharType="end"/>
          </w:r>
          <w:r>
            <w:fldChar w:fldCharType="end"/>
          </w:r>
        </w:p>
        <w:p w14:paraId="10C522B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_Toc846219734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_Toc846219734 \h </w:instrText>
          </w:r>
          <w:r>
            <w:fldChar w:fldCharType="separate"/>
          </w:r>
          <w:r>
            <w:t>194</w:t>
          </w:r>
          <w:r>
            <w:fldChar w:fldCharType="end"/>
          </w:r>
          <w:r>
            <w:fldChar w:fldCharType="end"/>
          </w:r>
        </w:p>
        <w:p w14:paraId="630BA80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_Toc1778358904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_Toc1778358904 \h </w:instrText>
          </w:r>
          <w:r>
            <w:fldChar w:fldCharType="separate"/>
          </w:r>
          <w:r>
            <w:t>194</w:t>
          </w:r>
          <w:r>
            <w:fldChar w:fldCharType="end"/>
          </w:r>
          <w:r>
            <w:fldChar w:fldCharType="end"/>
          </w:r>
        </w:p>
        <w:p w14:paraId="33B1AB5C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_Toc200700582 </w:instrText>
          </w:r>
          <w:r>
            <w:fldChar w:fldCharType="separate"/>
          </w:r>
          <w:r>
            <w:t>附录 A-087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_Toc200700582 \h </w:instrText>
          </w:r>
          <w:r>
            <w:fldChar w:fldCharType="separate"/>
          </w:r>
          <w:r>
            <w:t>196</w:t>
          </w:r>
          <w:r>
            <w:fldChar w:fldCharType="end"/>
          </w:r>
          <w:r>
            <w:fldChar w:fldCharType="end"/>
          </w:r>
        </w:p>
        <w:p w14:paraId="529972C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_Toc1625355884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_Toc1625355884 \h </w:instrText>
          </w:r>
          <w:r>
            <w:fldChar w:fldCharType="separate"/>
          </w:r>
          <w:r>
            <w:t>196</w:t>
          </w:r>
          <w:r>
            <w:fldChar w:fldCharType="end"/>
          </w:r>
          <w:r>
            <w:fldChar w:fldCharType="end"/>
          </w:r>
        </w:p>
        <w:p w14:paraId="32E0189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_Toc1364352548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_Toc1364352548 \h </w:instrText>
          </w:r>
          <w:r>
            <w:fldChar w:fldCharType="separate"/>
          </w:r>
          <w:r>
            <w:t>196</w:t>
          </w:r>
          <w:r>
            <w:fldChar w:fldCharType="end"/>
          </w:r>
          <w:r>
            <w:fldChar w:fldCharType="end"/>
          </w:r>
        </w:p>
        <w:p w14:paraId="3EBF6C8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_Toc1990375217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_Toc1990375217 \h </w:instrText>
          </w:r>
          <w:r>
            <w:fldChar w:fldCharType="separate"/>
          </w:r>
          <w:r>
            <w:t>196</w:t>
          </w:r>
          <w:r>
            <w:fldChar w:fldCharType="end"/>
          </w:r>
          <w:r>
            <w:fldChar w:fldCharType="end"/>
          </w:r>
        </w:p>
        <w:p w14:paraId="7988284E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_Toc883502800 </w:instrText>
          </w:r>
          <w:r>
            <w:fldChar w:fldCharType="separate"/>
          </w:r>
          <w:r>
            <w:t>附录 A-088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_Toc883502800 \h </w:instrText>
          </w:r>
          <w:r>
            <w:fldChar w:fldCharType="separate"/>
          </w:r>
          <w:r>
            <w:t>198</w:t>
          </w:r>
          <w:r>
            <w:fldChar w:fldCharType="end"/>
          </w:r>
          <w:r>
            <w:fldChar w:fldCharType="end"/>
          </w:r>
        </w:p>
        <w:p w14:paraId="796297C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_Toc1329624242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_Toc1329624242 \h </w:instrText>
          </w:r>
          <w:r>
            <w:fldChar w:fldCharType="separate"/>
          </w:r>
          <w:r>
            <w:t>198</w:t>
          </w:r>
          <w:r>
            <w:fldChar w:fldCharType="end"/>
          </w:r>
          <w:r>
            <w:fldChar w:fldCharType="end"/>
          </w:r>
        </w:p>
        <w:p w14:paraId="048082A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_Toc279804612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_Toc279804612 \h </w:instrText>
          </w:r>
          <w:r>
            <w:fldChar w:fldCharType="separate"/>
          </w:r>
          <w:r>
            <w:t>198</w:t>
          </w:r>
          <w:r>
            <w:fldChar w:fldCharType="end"/>
          </w:r>
          <w:r>
            <w:fldChar w:fldCharType="end"/>
          </w:r>
        </w:p>
        <w:p w14:paraId="3A571D3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_Toc1834410601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_Toc1834410601 \h </w:instrText>
          </w:r>
          <w:r>
            <w:fldChar w:fldCharType="separate"/>
          </w:r>
          <w:r>
            <w:t>198</w:t>
          </w:r>
          <w:r>
            <w:fldChar w:fldCharType="end"/>
          </w:r>
          <w:r>
            <w:fldChar w:fldCharType="end"/>
          </w:r>
        </w:p>
        <w:p w14:paraId="5D8670F3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_Toc1663734675 </w:instrText>
          </w:r>
          <w:r>
            <w:fldChar w:fldCharType="separate"/>
          </w:r>
          <w:r>
            <w:t>附录 A-089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_Toc1663734675 \h </w:instrText>
          </w:r>
          <w:r>
            <w:fldChar w:fldCharType="separate"/>
          </w:r>
          <w:r>
            <w:t>200</w:t>
          </w:r>
          <w:r>
            <w:fldChar w:fldCharType="end"/>
          </w:r>
          <w:r>
            <w:fldChar w:fldCharType="end"/>
          </w:r>
        </w:p>
        <w:p w14:paraId="45FAF22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_Toc4115138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_Toc4115138 \h </w:instrText>
          </w:r>
          <w:r>
            <w:fldChar w:fldCharType="separate"/>
          </w:r>
          <w:r>
            <w:t>200</w:t>
          </w:r>
          <w:r>
            <w:fldChar w:fldCharType="end"/>
          </w:r>
          <w:r>
            <w:fldChar w:fldCharType="end"/>
          </w:r>
        </w:p>
        <w:p w14:paraId="5D886DC7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_Toc443647662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_Toc443647662 \h </w:instrText>
          </w:r>
          <w:r>
            <w:fldChar w:fldCharType="separate"/>
          </w:r>
          <w:r>
            <w:t>200</w:t>
          </w:r>
          <w:r>
            <w:fldChar w:fldCharType="end"/>
          </w:r>
          <w:r>
            <w:fldChar w:fldCharType="end"/>
          </w:r>
        </w:p>
        <w:p w14:paraId="5814934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_Toc323032850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_Toc323032850 \h </w:instrText>
          </w:r>
          <w:r>
            <w:fldChar w:fldCharType="separate"/>
          </w:r>
          <w:r>
            <w:t>200</w:t>
          </w:r>
          <w:r>
            <w:fldChar w:fldCharType="end"/>
          </w:r>
          <w:r>
            <w:fldChar w:fldCharType="end"/>
          </w:r>
        </w:p>
        <w:p w14:paraId="170C7F9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_Toc374450334 </w:instrText>
          </w:r>
          <w:r>
            <w:fldChar w:fldCharType="separate"/>
          </w:r>
          <w:r>
            <w:t>附录 A-090 用例补充：用户互动模块 - 我的评论列表</w:t>
          </w:r>
          <w:r>
            <w:tab/>
          </w:r>
          <w:r>
            <w:fldChar w:fldCharType="begin"/>
          </w:r>
          <w:r>
            <w:instrText xml:space="preserve"> PAGEREF _Toc374450334 \h </w:instrText>
          </w:r>
          <w:r>
            <w:fldChar w:fldCharType="separate"/>
          </w:r>
          <w:r>
            <w:t>202</w:t>
          </w:r>
          <w:r>
            <w:fldChar w:fldCharType="end"/>
          </w:r>
          <w:r>
            <w:fldChar w:fldCharType="end"/>
          </w:r>
        </w:p>
        <w:p w14:paraId="3E5A117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_Toc1259677828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_Toc1259677828 \h </w:instrText>
          </w:r>
          <w:r>
            <w:fldChar w:fldCharType="separate"/>
          </w:r>
          <w:r>
            <w:t>202</w:t>
          </w:r>
          <w:r>
            <w:fldChar w:fldCharType="end"/>
          </w:r>
          <w:r>
            <w:fldChar w:fldCharType="end"/>
          </w:r>
        </w:p>
        <w:p w14:paraId="6274CE8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_Toc1511463070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_Toc1511463070 \h </w:instrText>
          </w:r>
          <w:r>
            <w:fldChar w:fldCharType="separate"/>
          </w:r>
          <w:r>
            <w:t>202</w:t>
          </w:r>
          <w:r>
            <w:fldChar w:fldCharType="end"/>
          </w:r>
          <w:r>
            <w:fldChar w:fldCharType="end"/>
          </w:r>
        </w:p>
        <w:p w14:paraId="733D874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_Toc575757127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_Toc575757127 \h </w:instrText>
          </w:r>
          <w:r>
            <w:fldChar w:fldCharType="separate"/>
          </w:r>
          <w:r>
            <w:t>202</w:t>
          </w:r>
          <w:r>
            <w:fldChar w:fldCharType="end"/>
          </w:r>
          <w:r>
            <w:fldChar w:fldCharType="end"/>
          </w:r>
        </w:p>
        <w:p w14:paraId="3CA33B96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_Toc188720107 </w:instrText>
          </w:r>
          <w:r>
            <w:fldChar w:fldCharType="separate"/>
          </w:r>
          <w:r>
            <w:t>附录 A-091 用例补充：搜索服务模块 - AI 菜谱名称模糊匹配</w:t>
          </w:r>
          <w:r>
            <w:tab/>
          </w:r>
          <w:r>
            <w:fldChar w:fldCharType="begin"/>
          </w:r>
          <w:r>
            <w:instrText xml:space="preserve"> PAGEREF _Toc188720107 \h </w:instrText>
          </w:r>
          <w:r>
            <w:fldChar w:fldCharType="separate"/>
          </w:r>
          <w:r>
            <w:t>204</w:t>
          </w:r>
          <w:r>
            <w:fldChar w:fldCharType="end"/>
          </w:r>
          <w:r>
            <w:fldChar w:fldCharType="end"/>
          </w:r>
        </w:p>
        <w:p w14:paraId="6154AA0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_Toc2132975377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_Toc2132975377 \h </w:instrText>
          </w:r>
          <w:r>
            <w:fldChar w:fldCharType="separate"/>
          </w:r>
          <w:r>
            <w:t>204</w:t>
          </w:r>
          <w:r>
            <w:fldChar w:fldCharType="end"/>
          </w:r>
          <w:r>
            <w:fldChar w:fldCharType="end"/>
          </w:r>
        </w:p>
        <w:p w14:paraId="59EEE582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_Toc972641868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_Toc972641868 \h </w:instrText>
          </w:r>
          <w:r>
            <w:fldChar w:fldCharType="separate"/>
          </w:r>
          <w:r>
            <w:t>204</w:t>
          </w:r>
          <w:r>
            <w:fldChar w:fldCharType="end"/>
          </w:r>
          <w:r>
            <w:fldChar w:fldCharType="end"/>
          </w:r>
        </w:p>
        <w:p w14:paraId="68F43AA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_Toc546354512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_Toc546354512 \h </w:instrText>
          </w:r>
          <w:r>
            <w:fldChar w:fldCharType="separate"/>
          </w:r>
          <w:r>
            <w:t>204</w:t>
          </w:r>
          <w:r>
            <w:fldChar w:fldCharType="end"/>
          </w:r>
          <w:r>
            <w:fldChar w:fldCharType="end"/>
          </w:r>
        </w:p>
        <w:p w14:paraId="5AD1AE5D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_Toc2087692259 </w:instrText>
          </w:r>
          <w:r>
            <w:fldChar w:fldCharType="separate"/>
          </w:r>
          <w:r>
            <w:t>附录 A-092 用例补充：客服与 AI 助手模块 - 菜谱卡片解析与推荐</w:t>
          </w:r>
          <w:r>
            <w:tab/>
          </w:r>
          <w:r>
            <w:fldChar w:fldCharType="begin"/>
          </w:r>
          <w:r>
            <w:instrText xml:space="preserve"> PAGEREF _Toc2087692259 \h </w:instrText>
          </w:r>
          <w:r>
            <w:fldChar w:fldCharType="separate"/>
          </w:r>
          <w:r>
            <w:t>206</w:t>
          </w:r>
          <w:r>
            <w:fldChar w:fldCharType="end"/>
          </w:r>
          <w:r>
            <w:fldChar w:fldCharType="end"/>
          </w:r>
        </w:p>
        <w:p w14:paraId="4E20758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_Toc108488680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_Toc108488680 \h </w:instrText>
          </w:r>
          <w:r>
            <w:fldChar w:fldCharType="separate"/>
          </w:r>
          <w:r>
            <w:t>206</w:t>
          </w:r>
          <w:r>
            <w:fldChar w:fldCharType="end"/>
          </w:r>
          <w:r>
            <w:fldChar w:fldCharType="end"/>
          </w:r>
        </w:p>
        <w:p w14:paraId="28E9649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_Toc155628457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_Toc155628457 \h </w:instrText>
          </w:r>
          <w:r>
            <w:fldChar w:fldCharType="separate"/>
          </w:r>
          <w:r>
            <w:t>206</w:t>
          </w:r>
          <w:r>
            <w:fldChar w:fldCharType="end"/>
          </w:r>
          <w:r>
            <w:fldChar w:fldCharType="end"/>
          </w:r>
        </w:p>
        <w:p w14:paraId="2F767388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_Toc12394753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_Toc12394753 \h </w:instrText>
          </w:r>
          <w:r>
            <w:fldChar w:fldCharType="separate"/>
          </w:r>
          <w:r>
            <w:t>206</w:t>
          </w:r>
          <w:r>
            <w:fldChar w:fldCharType="end"/>
          </w:r>
          <w:r>
            <w:fldChar w:fldCharType="end"/>
          </w:r>
        </w:p>
        <w:p w14:paraId="0CAD6C38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_Toc12699912 </w:instrText>
          </w:r>
          <w:r>
            <w:fldChar w:fldCharType="separate"/>
          </w:r>
          <w:r>
            <w:t>附录 A-093 用例补充：会员与积分模块 - 积分商城兑换</w:t>
          </w:r>
          <w:r>
            <w:tab/>
          </w:r>
          <w:r>
            <w:fldChar w:fldCharType="begin"/>
          </w:r>
          <w:r>
            <w:instrText xml:space="preserve"> PAGEREF _Toc12699912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 w14:paraId="4FF42FAB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_Toc846539931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_Toc846539931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 w14:paraId="49D3160E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_Toc717458942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_Toc717458942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 w14:paraId="29722EF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_Toc211760289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_Toc211760289 \h </w:instrText>
          </w:r>
          <w:r>
            <w:fldChar w:fldCharType="separate"/>
          </w:r>
          <w:r>
            <w:t>208</w:t>
          </w:r>
          <w:r>
            <w:fldChar w:fldCharType="end"/>
          </w:r>
          <w:r>
            <w:fldChar w:fldCharType="end"/>
          </w:r>
        </w:p>
        <w:p w14:paraId="0D25E441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_Toc674774144 </w:instrText>
          </w:r>
          <w:r>
            <w:fldChar w:fldCharType="separate"/>
          </w:r>
          <w:r>
            <w:t>附录 A-094 用例补充：支付模块 - 支付宝 App 支付</w:t>
          </w:r>
          <w:r>
            <w:tab/>
          </w:r>
          <w:r>
            <w:fldChar w:fldCharType="begin"/>
          </w:r>
          <w:r>
            <w:instrText xml:space="preserve"> PAGEREF _Toc674774144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6040C8A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_Toc67898401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_Toc67898401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5E69D14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_Toc854609050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_Toc854609050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10102E9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_Toc1043672214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_Toc1043672214 \h </w:instrText>
          </w:r>
          <w:r>
            <w:fldChar w:fldCharType="separate"/>
          </w:r>
          <w:r>
            <w:t>210</w:t>
          </w:r>
          <w:r>
            <w:fldChar w:fldCharType="end"/>
          </w:r>
          <w:r>
            <w:fldChar w:fldCharType="end"/>
          </w:r>
        </w:p>
        <w:p w14:paraId="72179B4E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_Toc352472002 </w:instrText>
          </w:r>
          <w:r>
            <w:fldChar w:fldCharType="separate"/>
          </w:r>
          <w:r>
            <w:t>附录 A-095 用例补充：Flutter 移动客户端 - 多语言与隐私设置</w:t>
          </w:r>
          <w:r>
            <w:tab/>
          </w:r>
          <w:r>
            <w:fldChar w:fldCharType="begin"/>
          </w:r>
          <w:r>
            <w:instrText xml:space="preserve"> PAGEREF _Toc352472002 \h </w:instrText>
          </w:r>
          <w:r>
            <w:fldChar w:fldCharType="separate"/>
          </w:r>
          <w:r>
            <w:t>212</w:t>
          </w:r>
          <w:r>
            <w:fldChar w:fldCharType="end"/>
          </w:r>
          <w:r>
            <w:fldChar w:fldCharType="end"/>
          </w:r>
        </w:p>
        <w:p w14:paraId="1E2ACA85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_Toc1237039188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_Toc1237039188 \h </w:instrText>
          </w:r>
          <w:r>
            <w:fldChar w:fldCharType="separate"/>
          </w:r>
          <w:r>
            <w:t>212</w:t>
          </w:r>
          <w:r>
            <w:fldChar w:fldCharType="end"/>
          </w:r>
          <w:r>
            <w:fldChar w:fldCharType="end"/>
          </w:r>
        </w:p>
        <w:p w14:paraId="270E452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_Toc1128446109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_Toc1128446109 \h </w:instrText>
          </w:r>
          <w:r>
            <w:fldChar w:fldCharType="separate"/>
          </w:r>
          <w:r>
            <w:t>212</w:t>
          </w:r>
          <w:r>
            <w:fldChar w:fldCharType="end"/>
          </w:r>
          <w:r>
            <w:fldChar w:fldCharType="end"/>
          </w:r>
        </w:p>
        <w:p w14:paraId="179E0EF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_Toc1365667306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_Toc1365667306 \h </w:instrText>
          </w:r>
          <w:r>
            <w:fldChar w:fldCharType="separate"/>
          </w:r>
          <w:r>
            <w:t>212</w:t>
          </w:r>
          <w:r>
            <w:fldChar w:fldCharType="end"/>
          </w:r>
          <w:r>
            <w:fldChar w:fldCharType="end"/>
          </w:r>
        </w:p>
        <w:p w14:paraId="53F215A7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_Toc465192806 </w:instrText>
          </w:r>
          <w:r>
            <w:fldChar w:fldCharType="separate"/>
          </w:r>
          <w:r>
            <w:t>附录 A-096 用例补充：用户中心模块 - 邮箱/密码登录与注册</w:t>
          </w:r>
          <w:r>
            <w:tab/>
          </w:r>
          <w:r>
            <w:fldChar w:fldCharType="begin"/>
          </w:r>
          <w:r>
            <w:instrText xml:space="preserve"> PAGEREF _Toc465192806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55123223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_Toc1655015362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_Toc1655015362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52328C8F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_Toc1634993190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_Toc1634993190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332D0FEC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_Toc129797318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_Toc129797318 \h </w:instrText>
          </w:r>
          <w:r>
            <w:fldChar w:fldCharType="separate"/>
          </w:r>
          <w:r>
            <w:t>214</w:t>
          </w:r>
          <w:r>
            <w:fldChar w:fldCharType="end"/>
          </w:r>
          <w:r>
            <w:fldChar w:fldCharType="end"/>
          </w:r>
        </w:p>
        <w:p w14:paraId="3F0BBE6E">
          <w:pPr>
            <w:pStyle w:val="30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_Toc1807621921 </w:instrText>
          </w:r>
          <w:r>
            <w:fldChar w:fldCharType="separate"/>
          </w:r>
          <w:r>
            <w:t>附录 A-097 用例补充：菜谱内容模块 - 菜谱分类树管理</w:t>
          </w:r>
          <w:r>
            <w:tab/>
          </w:r>
          <w:r>
            <w:fldChar w:fldCharType="begin"/>
          </w:r>
          <w:r>
            <w:instrText xml:space="preserve"> PAGEREF _Toc1807621921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 w14:paraId="756F012A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_Toc250472138 </w:instrText>
          </w:r>
          <w:r>
            <w:fldChar w:fldCharType="separate"/>
          </w:r>
          <w:r>
            <w:t>基本事件流</w:t>
          </w:r>
          <w:r>
            <w:tab/>
          </w:r>
          <w:r>
            <w:fldChar w:fldCharType="begin"/>
          </w:r>
          <w:r>
            <w:instrText xml:space="preserve"> PAGEREF _Toc250472138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 w14:paraId="78587574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_Toc617275246 </w:instrText>
          </w:r>
          <w:r>
            <w:fldChar w:fldCharType="separate"/>
          </w:r>
          <w:r>
            <w:t>扩展事件流</w:t>
          </w:r>
          <w:r>
            <w:tab/>
          </w:r>
          <w:r>
            <w:fldChar w:fldCharType="begin"/>
          </w:r>
          <w:r>
            <w:instrText xml:space="preserve"> PAGEREF _Toc617275246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 w14:paraId="4201F8B9">
          <w:pPr>
            <w:pStyle w:val="24"/>
            <w:tabs>
              <w:tab w:val="right" w:leader="dot" w:pos="8640"/>
            </w:tabs>
          </w:pPr>
          <w:r>
            <w:fldChar w:fldCharType="begin"/>
          </w:r>
          <w:r>
            <w:instrText xml:space="preserve"> HYPERLINK \l _Toc51560865 </w:instrText>
          </w:r>
          <w:r>
            <w:fldChar w:fldCharType="separate"/>
          </w:r>
          <w:r>
            <w:t>业务规则</w:t>
          </w:r>
          <w:r>
            <w:tab/>
          </w:r>
          <w:r>
            <w:fldChar w:fldCharType="begin"/>
          </w:r>
          <w:r>
            <w:instrText xml:space="preserve"> PAGEREF _Toc51560865 \h </w:instrText>
          </w:r>
          <w:r>
            <w:fldChar w:fldCharType="separate"/>
          </w:r>
          <w:r>
            <w:t>216</w:t>
          </w:r>
          <w:r>
            <w:fldChar w:fldCharType="end"/>
          </w:r>
          <w:r>
            <w:fldChar w:fldCharType="end"/>
          </w:r>
        </w:p>
        <w:p w14:paraId="4865EEC5">
          <w:pPr>
            <w:rPr>
              <w:rFonts w:ascii="宋体" w:hAnsi="宋体" w:eastAsia="宋体" w:cstheme="minorBidi"/>
              <w:sz w:val="24"/>
              <w:szCs w:val="22"/>
              <w:lang w:val="en-US" w:eastAsia="en-US" w:bidi="ar-SA"/>
            </w:rPr>
          </w:pPr>
          <w:r>
            <w:fldChar w:fldCharType="end"/>
          </w:r>
        </w:p>
      </w:sdtContent>
    </w:sdt>
    <w:p w14:paraId="1AAB652A">
      <w:pPr>
        <w:rPr>
          <w:rFonts w:ascii="宋体" w:hAnsi="宋体" w:eastAsia="宋体" w:cstheme="minorBidi"/>
          <w:sz w:val="24"/>
          <w:szCs w:val="22"/>
          <w:lang w:val="en-US" w:eastAsia="en-US" w:bidi="ar-SA"/>
        </w:rPr>
      </w:pPr>
    </w:p>
    <w:p w14:paraId="5AA5DFF3">
      <w:r>
        <w:br w:type="page"/>
      </w:r>
    </w:p>
    <w:p w14:paraId="5D34EA8C">
      <w:pPr>
        <w:pStyle w:val="3"/>
      </w:pPr>
      <w:bookmarkStart w:id="1" w:name="_Toc1845571797"/>
      <w:r>
        <w:t>1 引言</w:t>
      </w:r>
      <w:bookmarkEnd w:id="1"/>
    </w:p>
    <w:p w14:paraId="48DE3832">
      <w:pPr>
        <w:pStyle w:val="4"/>
      </w:pPr>
      <w:bookmarkStart w:id="2" w:name="_Toc271394911"/>
      <w:r>
        <w:t>1.1 编写目的</w:t>
      </w:r>
      <w:bookmarkEnd w:id="2"/>
    </w:p>
    <w:p w14:paraId="62BA9408">
      <w:r>
        <w:t>本文档是 Fondia 食养智能菜谱平台 的软件需求分析说明书（SRS），用于明确系统的功能需求、非功能需求、用户特征及运行环境，作为概要设计、详细设计、开发、测试与验收的依据。预期读者包括产品经理、架构师、开发人员、测试人员及项目管理人员。</w:t>
      </w:r>
    </w:p>
    <w:p w14:paraId="7CD442C3">
      <w:pPr>
        <w:pStyle w:val="4"/>
      </w:pPr>
      <w:bookmarkStart w:id="3" w:name="_Toc79002949"/>
      <w:r>
        <w:t>1.2 项目背景</w:t>
      </w:r>
      <w:bookmarkEnd w:id="3"/>
    </w:p>
    <w:p w14:paraId="0980D89F">
      <w:r>
        <w:t>随着国民健康意识提升，个性化营养与科学饮食需求快速增长。Fondia 食养平台面向关注健康饮食的用户，提供菜谱浏览、营养咨询、AI 智能推荐、会员增值服务等一站式能力。系统采用 JeecgBoot 微服务架构，包含 Flutter 移动端、Vue3 管理后台及多领域微服务。</w:t>
      </w:r>
    </w:p>
    <w:p w14:paraId="76DB02B7">
      <w:pPr>
        <w:pStyle w:val="4"/>
      </w:pPr>
      <w:bookmarkStart w:id="4" w:name="_Toc657669997"/>
      <w:r>
        <w:t>1.3 术语与缩略语</w:t>
      </w:r>
      <w:bookmarkEnd w:id="4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E7C2E2E">
        <w:tc>
          <w:tcPr>
            <w:tcW w:w="4320" w:type="dxa"/>
          </w:tcPr>
          <w:p w14:paraId="35DE7FBC">
            <w:r>
              <w:t>术语</w:t>
            </w:r>
          </w:p>
        </w:tc>
        <w:tc>
          <w:tcPr>
            <w:tcW w:w="4320" w:type="dxa"/>
          </w:tcPr>
          <w:p w14:paraId="45EB88FB">
            <w:r>
              <w:t>说明</w:t>
            </w:r>
          </w:p>
        </w:tc>
      </w:tr>
      <w:tr w14:paraId="1B21C864">
        <w:tc>
          <w:tcPr>
            <w:tcW w:w="4320" w:type="dxa"/>
          </w:tcPr>
          <w:p w14:paraId="1395B622">
            <w:r>
              <w:t>Airag</w:t>
            </w:r>
          </w:p>
        </w:tc>
        <w:tc>
          <w:tcPr>
            <w:tcW w:w="4320" w:type="dxa"/>
          </w:tcPr>
          <w:p w14:paraId="4FB49B08">
            <w:r>
              <w:t>JeecgBoot 内置 AI 大模型应用框架</w:t>
            </w:r>
          </w:p>
        </w:tc>
      </w:tr>
      <w:tr w14:paraId="209F3AA9">
        <w:tc>
          <w:tcPr>
            <w:tcW w:w="4320" w:type="dxa"/>
          </w:tcPr>
          <w:p w14:paraId="285F9DB8">
            <w:r>
              <w:t>SSE</w:t>
            </w:r>
          </w:p>
        </w:tc>
        <w:tc>
          <w:tcPr>
            <w:tcW w:w="4320" w:type="dxa"/>
          </w:tcPr>
          <w:p w14:paraId="1165BD9C">
            <w:r>
              <w:t>Server-Sent Events，服务端推送流式事件</w:t>
            </w:r>
          </w:p>
        </w:tc>
      </w:tr>
      <w:tr w14:paraId="56EC7EB9">
        <w:tc>
          <w:tcPr>
            <w:tcW w:w="4320" w:type="dxa"/>
          </w:tcPr>
          <w:p w14:paraId="71A4ACC2">
            <w:r>
              <w:t>ES</w:t>
            </w:r>
          </w:p>
        </w:tc>
        <w:tc>
          <w:tcPr>
            <w:tcW w:w="4320" w:type="dxa"/>
          </w:tcPr>
          <w:p w14:paraId="590D24E4">
            <w:r>
              <w:t>Elasticsearch 全文检索引擎</w:t>
            </w:r>
          </w:p>
        </w:tc>
      </w:tr>
      <w:tr w14:paraId="5DA64F39">
        <w:tc>
          <w:tcPr>
            <w:tcW w:w="4320" w:type="dxa"/>
          </w:tcPr>
          <w:p w14:paraId="50B603B5">
            <w:r>
              <w:t>UGC</w:t>
            </w:r>
          </w:p>
        </w:tc>
        <w:tc>
          <w:tcPr>
            <w:tcW w:w="4320" w:type="dxa"/>
          </w:tcPr>
          <w:p w14:paraId="6A8ABF33">
            <w:r>
              <w:t>User Generated Content，用户生成内容</w:t>
            </w:r>
          </w:p>
        </w:tc>
      </w:tr>
      <w:tr w14:paraId="04733EE5">
        <w:tc>
          <w:tcPr>
            <w:tcW w:w="4320" w:type="dxa"/>
          </w:tcPr>
          <w:p w14:paraId="0717E77A">
            <w:r>
              <w:t>VIP</w:t>
            </w:r>
          </w:p>
        </w:tc>
        <w:tc>
          <w:tcPr>
            <w:tcW w:w="4320" w:type="dxa"/>
          </w:tcPr>
          <w:p w14:paraId="7E537B99">
            <w:r>
              <w:t>付费会员用户</w:t>
            </w:r>
          </w:p>
        </w:tc>
      </w:tr>
      <w:tr w14:paraId="61A8E35F">
        <w:tc>
          <w:tcPr>
            <w:tcW w:w="4320" w:type="dxa"/>
          </w:tcPr>
          <w:p w14:paraId="74CEC9E8">
            <w:r>
              <w:t>Feign</w:t>
            </w:r>
          </w:p>
        </w:tc>
        <w:tc>
          <w:tcPr>
            <w:tcW w:w="4320" w:type="dxa"/>
          </w:tcPr>
          <w:p w14:paraId="3D8EFE31">
            <w:r>
              <w:t>声明式 HTTP 客户端，用于微服务间调用</w:t>
            </w:r>
          </w:p>
        </w:tc>
      </w:tr>
    </w:tbl>
    <w:p w14:paraId="1724362D"/>
    <w:p w14:paraId="13F629AF">
      <w:pPr>
        <w:pStyle w:val="4"/>
      </w:pPr>
      <w:bookmarkStart w:id="5" w:name="_Toc361308470"/>
      <w:r>
        <w:t>1.4 参考资料</w:t>
      </w:r>
      <w:bookmarkEnd w:id="5"/>
    </w:p>
    <w:p w14:paraId="003E5686">
      <w:pPr>
        <w:pStyle w:val="16"/>
      </w:pPr>
      <w:r>
        <w:t>GB/T 8567-2006 计算机软件文档编制规范</w:t>
      </w:r>
    </w:p>
    <w:p w14:paraId="00F7496B">
      <w:pPr>
        <w:pStyle w:val="16"/>
      </w:pPr>
      <w:r>
        <w:t>JeecgBoot 3.x 官方开发文档</w:t>
      </w:r>
    </w:p>
    <w:p w14:paraId="1D9F5BC6">
      <w:pPr>
        <w:pStyle w:val="16"/>
      </w:pPr>
      <w:r>
        <w:t>Flutter 3.x 官方文档</w:t>
      </w:r>
    </w:p>
    <w:p w14:paraId="0B977615">
      <w:r>
        <w:br w:type="page"/>
      </w:r>
    </w:p>
    <w:p w14:paraId="0423E401">
      <w:pPr>
        <w:pStyle w:val="3"/>
      </w:pPr>
      <w:bookmarkStart w:id="6" w:name="_Toc1575185221"/>
      <w:r>
        <w:t>2 项目概述</w:t>
      </w:r>
      <w:bookmarkEnd w:id="6"/>
    </w:p>
    <w:p w14:paraId="3EB91642">
      <w:pPr>
        <w:pStyle w:val="4"/>
      </w:pPr>
      <w:bookmarkStart w:id="7" w:name="_Toc2107092778"/>
      <w:r>
        <w:t>2.1 产品定位</w:t>
      </w:r>
      <w:bookmarkEnd w:id="7"/>
    </w:p>
    <w:p w14:paraId="78488212">
      <w:r>
        <w:t>Fondia 是一款以「科学食养」为核心的智能菜谱 App，通过 AI 营养助手帮助用户根据体质、目标（减脂、控糖等）获得个性化饮食建议，并推荐 App 内可操作的菜谱卡片，形成「咨询—推荐—烹饪」闭环。</w:t>
      </w:r>
    </w:p>
    <w:p w14:paraId="684BA1EA">
      <w:pPr>
        <w:pStyle w:val="4"/>
      </w:pPr>
      <w:bookmarkStart w:id="8" w:name="_Toc1902980816"/>
      <w:r>
        <w:t>2.2 用户角色</w:t>
      </w:r>
      <w:bookmarkEnd w:id="8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FB463B6">
        <w:tc>
          <w:tcPr>
            <w:tcW w:w="2880" w:type="dxa"/>
          </w:tcPr>
          <w:p w14:paraId="18D94F06">
            <w:r>
              <w:t>角色</w:t>
            </w:r>
          </w:p>
        </w:tc>
        <w:tc>
          <w:tcPr>
            <w:tcW w:w="2880" w:type="dxa"/>
          </w:tcPr>
          <w:p w14:paraId="6B31F0CB">
            <w:r>
              <w:t>描述</w:t>
            </w:r>
          </w:p>
        </w:tc>
        <w:tc>
          <w:tcPr>
            <w:tcW w:w="2880" w:type="dxa"/>
          </w:tcPr>
          <w:p w14:paraId="0C357907">
            <w:r>
              <w:t>主要诉求</w:t>
            </w:r>
          </w:p>
        </w:tc>
      </w:tr>
      <w:tr w14:paraId="633300B0">
        <w:tc>
          <w:tcPr>
            <w:tcW w:w="2880" w:type="dxa"/>
          </w:tcPr>
          <w:p w14:paraId="14C3E980">
            <w:r>
              <w:t>游客</w:t>
            </w:r>
          </w:p>
        </w:tc>
        <w:tc>
          <w:tcPr>
            <w:tcW w:w="2880" w:type="dxa"/>
          </w:tcPr>
          <w:p w14:paraId="2736CFAD">
            <w:r>
              <w:t>未登录用户</w:t>
            </w:r>
          </w:p>
        </w:tc>
        <w:tc>
          <w:tcPr>
            <w:tcW w:w="2880" w:type="dxa"/>
          </w:tcPr>
          <w:p w14:paraId="2B6650F0">
            <w:r>
              <w:t>浏览部分内容，引导注册</w:t>
            </w:r>
          </w:p>
        </w:tc>
      </w:tr>
      <w:tr w14:paraId="3712C722">
        <w:tc>
          <w:tcPr>
            <w:tcW w:w="2880" w:type="dxa"/>
          </w:tcPr>
          <w:p w14:paraId="687290FF">
            <w:r>
              <w:t>普通用户</w:t>
            </w:r>
          </w:p>
        </w:tc>
        <w:tc>
          <w:tcPr>
            <w:tcW w:w="2880" w:type="dxa"/>
          </w:tcPr>
          <w:p w14:paraId="2B1D3FC0">
            <w:r>
              <w:t>已注册非会员</w:t>
            </w:r>
          </w:p>
        </w:tc>
        <w:tc>
          <w:tcPr>
            <w:tcW w:w="2880" w:type="dxa"/>
          </w:tcPr>
          <w:p w14:paraId="63F9B8A4">
            <w:r>
              <w:t>免费使用有限 AI 次数，浏览菜谱</w:t>
            </w:r>
          </w:p>
        </w:tc>
      </w:tr>
      <w:tr w14:paraId="7C1F886B">
        <w:tc>
          <w:tcPr>
            <w:tcW w:w="2880" w:type="dxa"/>
          </w:tcPr>
          <w:p w14:paraId="455509C9">
            <w:r>
              <w:t>VIP 会员</w:t>
            </w:r>
          </w:p>
        </w:tc>
        <w:tc>
          <w:tcPr>
            <w:tcW w:w="2880" w:type="dxa"/>
          </w:tcPr>
          <w:p w14:paraId="793F48C8">
            <w:r>
              <w:t>付费订阅用户</w:t>
            </w:r>
          </w:p>
        </w:tc>
        <w:tc>
          <w:tcPr>
            <w:tcW w:w="2880" w:type="dxa"/>
          </w:tcPr>
          <w:p w14:paraId="203CAFC4">
            <w:r>
              <w:t>更高 AI 配额、专属权益</w:t>
            </w:r>
          </w:p>
        </w:tc>
      </w:tr>
      <w:tr w14:paraId="5473F7E3">
        <w:tc>
          <w:tcPr>
            <w:tcW w:w="2880" w:type="dxa"/>
          </w:tcPr>
          <w:p w14:paraId="2202DC3B">
            <w:r>
              <w:t>运营人员</w:t>
            </w:r>
          </w:p>
        </w:tc>
        <w:tc>
          <w:tcPr>
            <w:tcW w:w="2880" w:type="dxa"/>
          </w:tcPr>
          <w:p w14:paraId="40A26980">
            <w:r>
              <w:t>管理后台用户</w:t>
            </w:r>
          </w:p>
        </w:tc>
        <w:tc>
          <w:tcPr>
            <w:tcW w:w="2880" w:type="dxa"/>
          </w:tcPr>
          <w:p w14:paraId="26C5B55C">
            <w:r>
              <w:t>内容运营、用户管理、数据看板</w:t>
            </w:r>
          </w:p>
        </w:tc>
      </w:tr>
      <w:tr w14:paraId="45CF6210">
        <w:tc>
          <w:tcPr>
            <w:tcW w:w="2880" w:type="dxa"/>
          </w:tcPr>
          <w:p w14:paraId="70F68A85">
            <w:r>
              <w:t>客服人员</w:t>
            </w:r>
          </w:p>
        </w:tc>
        <w:tc>
          <w:tcPr>
            <w:tcW w:w="2880" w:type="dxa"/>
          </w:tcPr>
          <w:p w14:paraId="5D306363">
            <w:r>
              <w:t>管理端客服</w:t>
            </w:r>
          </w:p>
        </w:tc>
        <w:tc>
          <w:tcPr>
            <w:tcW w:w="2880" w:type="dxa"/>
          </w:tcPr>
          <w:p w14:paraId="2ABBDBDC">
            <w:r>
              <w:t>处理人工会话与 FAQ</w:t>
            </w:r>
          </w:p>
        </w:tc>
      </w:tr>
      <w:tr w14:paraId="3B40AAE5">
        <w:tc>
          <w:tcPr>
            <w:tcW w:w="2880" w:type="dxa"/>
          </w:tcPr>
          <w:p w14:paraId="337278D7">
            <w:r>
              <w:t>系统管理员</w:t>
            </w:r>
          </w:p>
        </w:tc>
        <w:tc>
          <w:tcPr>
            <w:tcW w:w="2880" w:type="dxa"/>
          </w:tcPr>
          <w:p w14:paraId="01B74EE6">
            <w:r>
              <w:t>超级管理员</w:t>
            </w:r>
          </w:p>
        </w:tc>
        <w:tc>
          <w:tcPr>
            <w:tcW w:w="2880" w:type="dxa"/>
          </w:tcPr>
          <w:p w14:paraId="328ECD86">
            <w:r>
              <w:t>系统配置、权限、菜单管理</w:t>
            </w:r>
          </w:p>
        </w:tc>
      </w:tr>
    </w:tbl>
    <w:p w14:paraId="15EE5D2A"/>
    <w:p w14:paraId="6848EFCF">
      <w:pPr>
        <w:pStyle w:val="4"/>
      </w:pPr>
      <w:bookmarkStart w:id="9" w:name="_Toc924619741"/>
      <w:r>
        <w:t>2.3 系统边界</w:t>
      </w:r>
      <w:bookmarkEnd w:id="9"/>
    </w:p>
    <w:p w14:paraId="10FBD8A0">
      <w:r>
        <w:t>系统边界包括：Flutter App、Vue3 管理后台、API 网关、user/cuisine/interaction/search/support/member/payment 微服务、MySQL、Redis、Elasticsearch、RabbitMQ、Nacos 及第三方（华为账号、支付宝、大模型 API）。不包含：食材电商配送、线下门店 POS、医疗诊断等超出食养咨询范围的能力。</w:t>
      </w:r>
      <w:bookmarkStart w:id="366" w:name="_GoBack"/>
      <w:bookmarkEnd w:id="366"/>
      <w:r>
        <w:br w:type="page"/>
      </w:r>
    </w:p>
    <w:p w14:paraId="32B8BD0A">
      <w:pPr>
        <w:pStyle w:val="3"/>
      </w:pPr>
      <w:bookmarkStart w:id="10" w:name="_Toc892317295"/>
      <w:r>
        <w:t>3 功能需求</w:t>
      </w:r>
      <w:bookmarkEnd w:id="10"/>
    </w:p>
    <w:p w14:paraId="202D38C3">
      <w:pPr>
        <w:pStyle w:val="4"/>
      </w:pPr>
      <w:bookmarkStart w:id="11" w:name="_Toc1298470064"/>
      <w:r>
        <w:t>3.1 用户中心模块</w:t>
      </w:r>
      <w:bookmarkEnd w:id="11"/>
    </w:p>
    <w:p w14:paraId="199BEAEF">
      <w:r>
        <w:t>负责 App 用户注册登录、账号安全、第三方授权、个人信息与注销等能力。</w:t>
      </w:r>
    </w:p>
    <w:p w14:paraId="73B9496B">
      <w:pPr>
        <w:pStyle w:val="5"/>
      </w:pPr>
      <w:bookmarkStart w:id="12" w:name="_Toc657544834"/>
      <w:r>
        <w:t>功能列表</w:t>
      </w:r>
      <w:bookmarkEnd w:id="12"/>
    </w:p>
    <w:p w14:paraId="769A10A6">
      <w:pPr>
        <w:pStyle w:val="6"/>
      </w:pPr>
      <w:r>
        <w:t>FR-USER-01 邮箱/密码登录与注册</w:t>
      </w:r>
    </w:p>
    <w:p w14:paraId="742C5E9A">
      <w:r>
        <w:t>需求描述：系统应支持邮箱/密码登录与注册。该功能归属于用户中心模块（jeecg-user (7002)），需满足可用性、安全性及用户体验要求。</w:t>
      </w:r>
    </w:p>
    <w:p w14:paraId="7D9CD2AC">
      <w:r>
        <w:t>输入：用户操作或系统触发事件。</w:t>
      </w:r>
    </w:p>
    <w:p w14:paraId="1227A866">
      <w:r>
        <w:t>处理：服务端执行业务规则并持久化。</w:t>
      </w:r>
    </w:p>
    <w:p w14:paraId="6BCC1F19">
      <w:r>
        <w:t>输出：结构化 JSON 或 SSE 流式文本。</w:t>
      </w:r>
    </w:p>
    <w:p w14:paraId="42CA77F8">
      <w:r>
        <w:t>验收标准：功能可用；异常有提示；关键路径有日志；接口响应符合 Swagger 定义；核心场景通过测试用例。</w:t>
      </w:r>
    </w:p>
    <w:p w14:paraId="08C16B9D">
      <w:pPr>
        <w:pStyle w:val="6"/>
      </w:pPr>
      <w:r>
        <w:t>FR-USER-02 手机号验证码登录</w:t>
      </w:r>
    </w:p>
    <w:p w14:paraId="03D08542">
      <w:r>
        <w:t>需求描述：系统应支持手机号验证码登录。该功能归属于用户中心模块（jeecg-user (7002)），需满足可用性、安全性及用户体验要求。</w:t>
      </w:r>
    </w:p>
    <w:p w14:paraId="414FA5A9">
      <w:r>
        <w:t>输入：用户操作或系统触发事件。</w:t>
      </w:r>
    </w:p>
    <w:p w14:paraId="58171AD1">
      <w:r>
        <w:t>处理：服务端执行业务规则并持久化。</w:t>
      </w:r>
    </w:p>
    <w:p w14:paraId="07C1FF2C">
      <w:r>
        <w:t>输出：结构化 JSON 或 SSE 流式文本。</w:t>
      </w:r>
    </w:p>
    <w:p w14:paraId="0A5C1E07">
      <w:r>
        <w:t>验收标准：功能可用；异常有提示；关键路径有日志；接口响应符合 Swagger 定义；核心场景通过测试用例。</w:t>
      </w:r>
    </w:p>
    <w:p w14:paraId="5823E617">
      <w:pPr>
        <w:pStyle w:val="6"/>
      </w:pPr>
      <w:r>
        <w:t>FR-USER-03 华为账号一键登录</w:t>
      </w:r>
    </w:p>
    <w:p w14:paraId="1C384E59">
      <w:r>
        <w:t>需求描述：系统应支持华为账号一键登录。该功能归属于用户中心模块（jeecg-user (7002)），需满足可用性、安全性及用户体验要求。</w:t>
      </w:r>
    </w:p>
    <w:p w14:paraId="5CB7E57B">
      <w:r>
        <w:t>输入：用户操作或系统触发事件。</w:t>
      </w:r>
    </w:p>
    <w:p w14:paraId="32299F3E">
      <w:r>
        <w:t>处理：服务端执行业务规则并持久化。</w:t>
      </w:r>
    </w:p>
    <w:p w14:paraId="6988C99C">
      <w:r>
        <w:t>输出：结构化 JSON 或 SSE 流式文本。</w:t>
      </w:r>
    </w:p>
    <w:p w14:paraId="39C83C9B">
      <w:r>
        <w:t>验收标准：功能可用；异常有提示；关键路径有日志；接口响应符合 Swagger 定义；核心场景通过测试用例。</w:t>
      </w:r>
    </w:p>
    <w:p w14:paraId="6345E180">
      <w:pPr>
        <w:pStyle w:val="6"/>
      </w:pPr>
      <w:r>
        <w:t>FR-USER-04 忘记密码与重置密码</w:t>
      </w:r>
    </w:p>
    <w:p w14:paraId="4C859641">
      <w:r>
        <w:t>需求描述：系统应支持忘记密码与重置密码。该功能归属于用户中心模块（jeecg-user (7002)），需满足可用性、安全性及用户体验要求。</w:t>
      </w:r>
    </w:p>
    <w:p w14:paraId="1FCDC38D">
      <w:r>
        <w:t>输入：用户操作或系统触发事件。</w:t>
      </w:r>
    </w:p>
    <w:p w14:paraId="4A4AAB35">
      <w:r>
        <w:t>处理：服务端执行业务规则并持久化。</w:t>
      </w:r>
    </w:p>
    <w:p w14:paraId="21204195">
      <w:r>
        <w:t>输出：结构化 JSON 或 SSE 流式文本。</w:t>
      </w:r>
    </w:p>
    <w:p w14:paraId="1602626C">
      <w:r>
        <w:t>验收标准：功能可用；异常有提示；关键路径有日志；接口响应符合 Swagger 定义；核心场景通过测试用例。</w:t>
      </w:r>
    </w:p>
    <w:p w14:paraId="44E3D0B5">
      <w:pPr>
        <w:pStyle w:val="6"/>
      </w:pPr>
      <w:r>
        <w:t>FR-USER-05 账号注销与数据预览</w:t>
      </w:r>
    </w:p>
    <w:p w14:paraId="05AC9BFE">
      <w:r>
        <w:t>需求描述：系统应支持账号注销与数据预览。该功能归属于用户中心模块（jeecg-user (7002)），需满足可用性、安全性及用户体验要求。</w:t>
      </w:r>
    </w:p>
    <w:p w14:paraId="3AE61B1A">
      <w:r>
        <w:t>输入：用户操作或系统触发事件。</w:t>
      </w:r>
    </w:p>
    <w:p w14:paraId="6F9131A6">
      <w:r>
        <w:t>处理：服务端执行业务规则并持久化。</w:t>
      </w:r>
    </w:p>
    <w:p w14:paraId="2B7A63D8">
      <w:r>
        <w:t>输出：结构化 JSON 或 SSE 流式文本。</w:t>
      </w:r>
    </w:p>
    <w:p w14:paraId="3442AE77">
      <w:r>
        <w:t>验收标准：功能可用；异常有提示；关键路径有日志；接口响应符合 Swagger 定义；核心场景通过测试用例。</w:t>
      </w:r>
    </w:p>
    <w:p w14:paraId="1F1F90A9">
      <w:pPr>
        <w:pStyle w:val="6"/>
      </w:pPr>
      <w:r>
        <w:t>FR-USER-06 用户资料编辑（昵称、头像、性别）</w:t>
      </w:r>
    </w:p>
    <w:p w14:paraId="7BBAA62C">
      <w:r>
        <w:t>需求描述：系统应支持用户资料编辑（昵称、头像、性别）。该功能归属于用户中心模块（jeecg-user (7002)），需满足可用性、安全性及用户体验要求。</w:t>
      </w:r>
    </w:p>
    <w:p w14:paraId="1ED9C502">
      <w:r>
        <w:t>输入：用户操作或系统触发事件。</w:t>
      </w:r>
    </w:p>
    <w:p w14:paraId="4663C7C2">
      <w:r>
        <w:t>处理：服务端执行业务规则并持久化。</w:t>
      </w:r>
    </w:p>
    <w:p w14:paraId="28628FDA">
      <w:r>
        <w:t>输出：结构化 JSON 或 SSE 流式文本。</w:t>
      </w:r>
    </w:p>
    <w:p w14:paraId="4A2DCB41">
      <w:r>
        <w:t>验收标准：功能可用；异常有提示；关键路径有日志；接口响应符合 Swagger 定义；核心场景通过测试用例。</w:t>
      </w:r>
    </w:p>
    <w:p w14:paraId="1F1EF6DA">
      <w:pPr>
        <w:pStyle w:val="6"/>
      </w:pPr>
      <w:r>
        <w:t>FR-USER-07 Token 鉴权与刷新</w:t>
      </w:r>
    </w:p>
    <w:p w14:paraId="288FF875">
      <w:r>
        <w:t>需求描述：系统应支持Token 鉴权与刷新。该功能归属于用户中心模块（jeecg-user (7002)），需满足可用性、安全性及用户体验要求。</w:t>
      </w:r>
    </w:p>
    <w:p w14:paraId="41B7D59F">
      <w:r>
        <w:t>输入：用户操作或系统触发事件。</w:t>
      </w:r>
    </w:p>
    <w:p w14:paraId="04CF7452">
      <w:r>
        <w:t>处理：服务端执行业务规则并持久化。</w:t>
      </w:r>
    </w:p>
    <w:p w14:paraId="4D943B44">
      <w:r>
        <w:t>输出：结构化 JSON 或 SSE 流式文本。</w:t>
      </w:r>
    </w:p>
    <w:p w14:paraId="72BBA74E">
      <w:r>
        <w:t>验收标准：功能可用；异常有提示；关键路径有日志；接口响应符合 Swagger 定义；核心场景通过测试用例。</w:t>
      </w:r>
    </w:p>
    <w:p w14:paraId="7D082CC6">
      <w:pPr>
        <w:pStyle w:val="6"/>
      </w:pPr>
      <w:r>
        <w:t>FR-USER-08 管理端用户列表与会员状态展示</w:t>
      </w:r>
    </w:p>
    <w:p w14:paraId="03F71E42">
      <w:r>
        <w:t>需求描述：系统应支持管理端用户列表与会员状态展示。该功能归属于用户中心模块（jeecg-user (7002)），需满足可用性、安全性及用户体验要求。</w:t>
      </w:r>
    </w:p>
    <w:p w14:paraId="291220F3">
      <w:r>
        <w:t>输入：用户操作或系统触发事件。</w:t>
      </w:r>
    </w:p>
    <w:p w14:paraId="018AC9CC">
      <w:r>
        <w:t>处理：服务端执行业务规则并持久化。</w:t>
      </w:r>
    </w:p>
    <w:p w14:paraId="6B26A2E5">
      <w:r>
        <w:t>输出：结构化 JSON 或 SSE 流式文本。</w:t>
      </w:r>
    </w:p>
    <w:p w14:paraId="64EEFB79">
      <w:r>
        <w:t>验收标准：功能可用；异常有提示；关键路径有日志；接口响应符合 Swagger 定义；核心场景通过测试用例。</w:t>
      </w:r>
    </w:p>
    <w:p w14:paraId="7BE0CF57">
      <w:r>
        <w:br w:type="page"/>
      </w:r>
    </w:p>
    <w:p w14:paraId="0155CF38">
      <w:pPr>
        <w:pStyle w:val="4"/>
      </w:pPr>
      <w:bookmarkStart w:id="13" w:name="_Toc405177576"/>
      <w:r>
        <w:t>3.2 菜谱内容模块</w:t>
      </w:r>
      <w:bookmarkEnd w:id="13"/>
    </w:p>
    <w:p w14:paraId="0B546DE1">
      <w:r>
        <w:t>负责菜谱、分类、标签、Banner 等内容的生产、审核与 App 端展示。</w:t>
      </w:r>
    </w:p>
    <w:p w14:paraId="55993DBC">
      <w:pPr>
        <w:pStyle w:val="5"/>
      </w:pPr>
      <w:bookmarkStart w:id="14" w:name="_Toc148875195"/>
      <w:r>
        <w:t>功能列表</w:t>
      </w:r>
      <w:bookmarkEnd w:id="14"/>
    </w:p>
    <w:p w14:paraId="3B5F5F76">
      <w:pPr>
        <w:pStyle w:val="6"/>
      </w:pPr>
      <w:r>
        <w:t>FR-CUISINE-01 菜谱 CRUD 与上下架</w:t>
      </w:r>
    </w:p>
    <w:p w14:paraId="597618AC">
      <w:r>
        <w:t>需求描述：系统应支持菜谱 CRUD 与上下架。该功能归属于菜谱内容模块（jeecg-cuisine (7003)），需满足可用性、安全性及用户体验要求。</w:t>
      </w:r>
    </w:p>
    <w:p w14:paraId="0BC6608F">
      <w:r>
        <w:t>输入：用户操作或系统触发事件。</w:t>
      </w:r>
    </w:p>
    <w:p w14:paraId="503FF230">
      <w:r>
        <w:t>处理：服务端执行业务规则并持久化。</w:t>
      </w:r>
    </w:p>
    <w:p w14:paraId="64A58F42">
      <w:r>
        <w:t>输出：结构化 JSON 或 SSE 流式文本。</w:t>
      </w:r>
    </w:p>
    <w:p w14:paraId="168F6FEF">
      <w:r>
        <w:t>验收标准：功能可用；异常有提示；关键路径有日志；接口响应符合 Swagger 定义；核心场景通过测试用例。</w:t>
      </w:r>
    </w:p>
    <w:p w14:paraId="37B71BB8">
      <w:pPr>
        <w:pStyle w:val="6"/>
      </w:pPr>
      <w:r>
        <w:t>FR-CUISINE-02 菜谱分类树管理</w:t>
      </w:r>
    </w:p>
    <w:p w14:paraId="56A1ED48">
      <w:r>
        <w:t>需求描述：系统应支持菜谱分类树管理。该功能归属于菜谱内容模块（jeecg-cuisine (7003)），需满足可用性、安全性及用户体验要求。</w:t>
      </w:r>
    </w:p>
    <w:p w14:paraId="22F8551E">
      <w:r>
        <w:t>输入：用户操作或系统触发事件。</w:t>
      </w:r>
    </w:p>
    <w:p w14:paraId="514D6B88">
      <w:r>
        <w:t>处理：服务端执行业务规则并持久化。</w:t>
      </w:r>
    </w:p>
    <w:p w14:paraId="46D0385D">
      <w:r>
        <w:t>输出：结构化 JSON 或 SSE 流式文本。</w:t>
      </w:r>
    </w:p>
    <w:p w14:paraId="34189438">
      <w:r>
        <w:t>验收标准：功能可用；异常有提示；关键路径有日志；接口响应符合 Swagger 定义；核心场景通过测试用例。</w:t>
      </w:r>
    </w:p>
    <w:p w14:paraId="2D6C31CC">
      <w:pPr>
        <w:pStyle w:val="6"/>
      </w:pPr>
      <w:r>
        <w:t>FR-CUISINE-03 菜谱标签管理</w:t>
      </w:r>
    </w:p>
    <w:p w14:paraId="754F3519">
      <w:r>
        <w:t>需求描述：系统应支持菜谱标签管理。该功能归属于菜谱内容模块（jeecg-cuisine (7003)），需满足可用性、安全性及用户体验要求。</w:t>
      </w:r>
    </w:p>
    <w:p w14:paraId="27501BA7">
      <w:r>
        <w:t>输入：用户操作或系统触发事件。</w:t>
      </w:r>
    </w:p>
    <w:p w14:paraId="7FD13EF8">
      <w:r>
        <w:t>处理：服务端执行业务规则并持久化。</w:t>
      </w:r>
    </w:p>
    <w:p w14:paraId="08BE5A28">
      <w:r>
        <w:t>输出：结构化 JSON 或 SSE 流式文本。</w:t>
      </w:r>
    </w:p>
    <w:p w14:paraId="4E4CB199">
      <w:r>
        <w:t>验收标准：功能可用；异常有提示；关键路径有日志；接口响应符合 Swagger 定义；核心场景通过测试用例。</w:t>
      </w:r>
    </w:p>
    <w:p w14:paraId="675B3291">
      <w:pPr>
        <w:pStyle w:val="6"/>
      </w:pPr>
      <w:r>
        <w:t>FR-CUISINE-04 Banner 轮播配置</w:t>
      </w:r>
    </w:p>
    <w:p w14:paraId="555BD30B">
      <w:r>
        <w:t>需求描述：系统应支持Banner 轮播配置。该功能归属于菜谱内容模块（jeecg-cuisine (7003)），需满足可用性、安全性及用户体验要求。</w:t>
      </w:r>
    </w:p>
    <w:p w14:paraId="14850157">
      <w:r>
        <w:t>输入：用户操作或系统触发事件。</w:t>
      </w:r>
    </w:p>
    <w:p w14:paraId="4F212331">
      <w:r>
        <w:t>处理：服务端执行业务规则并持久化。</w:t>
      </w:r>
    </w:p>
    <w:p w14:paraId="744BF383">
      <w:r>
        <w:t>输出：结构化 JSON 或 SSE 流式文本。</w:t>
      </w:r>
    </w:p>
    <w:p w14:paraId="0DC5A3F6">
      <w:r>
        <w:t>验收标准：功能可用；异常有提示；关键路径有日志；接口响应符合 Swagger 定义；核心场景通过测试用例。</w:t>
      </w:r>
    </w:p>
    <w:p w14:paraId="448F229D">
      <w:pPr>
        <w:pStyle w:val="6"/>
      </w:pPr>
      <w:r>
        <w:t>FR-CUISINE-05 菜谱详情（食材、步骤、营养信息）</w:t>
      </w:r>
    </w:p>
    <w:p w14:paraId="0C86CE41">
      <w:r>
        <w:t>需求描述：系统应支持菜谱详情（食材、步骤、营养信息）。该功能归属于菜谱内容模块（jeecg-cuisine (7003)），需满足可用性、安全性及用户体验要求。</w:t>
      </w:r>
    </w:p>
    <w:p w14:paraId="5DF9093E">
      <w:r>
        <w:t>输入：用户操作或系统触发事件。</w:t>
      </w:r>
    </w:p>
    <w:p w14:paraId="4F02DDE5">
      <w:r>
        <w:t>处理：服务端执行业务规则并持久化。</w:t>
      </w:r>
    </w:p>
    <w:p w14:paraId="54A76336">
      <w:r>
        <w:t>输出：结构化 JSON 或 SSE 流式文本。</w:t>
      </w:r>
    </w:p>
    <w:p w14:paraId="34AD4CE6">
      <w:r>
        <w:t>验收标准：功能可用；异常有提示；关键路径有日志；接口响应符合 Swagger 定义；核心场景通过测试用例。</w:t>
      </w:r>
    </w:p>
    <w:p w14:paraId="01EB5D3C">
      <w:pPr>
        <w:pStyle w:val="6"/>
      </w:pPr>
      <w:r>
        <w:t>FR-CUISINE-06 封面图与多媒体资源</w:t>
      </w:r>
    </w:p>
    <w:p w14:paraId="6AF8C779">
      <w:r>
        <w:t>需求描述：系统应支持封面图与多媒体资源。该功能归属于菜谱内容模块（jeecg-cuisine (7003)），需满足可用性、安全性及用户体验要求。</w:t>
      </w:r>
    </w:p>
    <w:p w14:paraId="0DF78326">
      <w:r>
        <w:t>输入：用户操作或系统触发事件。</w:t>
      </w:r>
    </w:p>
    <w:p w14:paraId="1F7544F0">
      <w:r>
        <w:t>处理：服务端执行业务规则并持久化。</w:t>
      </w:r>
    </w:p>
    <w:p w14:paraId="7E7F3A51">
      <w:r>
        <w:t>输出：结构化 JSON 或 SSE 流式文本。</w:t>
      </w:r>
    </w:p>
    <w:p w14:paraId="712DEAAF">
      <w:r>
        <w:t>验收标准：功能可用；异常有提示；关键路径有日志；接口响应符合 Swagger 定义；核心场景通过测试用例。</w:t>
      </w:r>
    </w:p>
    <w:p w14:paraId="5ACC54A2">
      <w:pPr>
        <w:pStyle w:val="6"/>
      </w:pPr>
      <w:r>
        <w:t>FR-CUISINE-07 ES 索引同步触发（RabbitMQ）</w:t>
      </w:r>
    </w:p>
    <w:p w14:paraId="5DB6DA1E">
      <w:r>
        <w:t>需求描述：系统应支持ES 索引同步触发（RabbitMQ）。该功能归属于菜谱内容模块（jeecg-cuisine (7003)），需满足可用性、安全性及用户体验要求。</w:t>
      </w:r>
    </w:p>
    <w:p w14:paraId="371727D0">
      <w:r>
        <w:t>输入：用户操作或系统触发事件。</w:t>
      </w:r>
    </w:p>
    <w:p w14:paraId="2FBA17A7">
      <w:r>
        <w:t>处理：服务端执行业务规则并持久化。</w:t>
      </w:r>
    </w:p>
    <w:p w14:paraId="33A0986F">
      <w:r>
        <w:t>输出：结构化 JSON 或 SSE 流式文本。</w:t>
      </w:r>
    </w:p>
    <w:p w14:paraId="3656570B">
      <w:r>
        <w:t>验收标准：功能可用；异常有提示；关键路径有日志；接口响应符合 Swagger 定义；核心场景通过测试用例。</w:t>
      </w:r>
    </w:p>
    <w:p w14:paraId="42EFB582">
      <w:pPr>
        <w:pStyle w:val="6"/>
      </w:pPr>
      <w:r>
        <w:t>FR-CUISINE-08 管理端批量导入导出</w:t>
      </w:r>
    </w:p>
    <w:p w14:paraId="4699D533">
      <w:r>
        <w:t>需求描述：系统应支持管理端批量导入导出。该功能归属于菜谱内容模块（jeecg-cuisine (7003)），需满足可用性、安全性及用户体验要求。</w:t>
      </w:r>
    </w:p>
    <w:p w14:paraId="3C7E241D">
      <w:r>
        <w:t>输入：用户操作或系统触发事件。</w:t>
      </w:r>
    </w:p>
    <w:p w14:paraId="1E4A82D2">
      <w:r>
        <w:t>处理：服务端执行业务规则并持久化。</w:t>
      </w:r>
    </w:p>
    <w:p w14:paraId="75762F53">
      <w:r>
        <w:t>输出：结构化 JSON 或 SSE 流式文本。</w:t>
      </w:r>
    </w:p>
    <w:p w14:paraId="46A6FA83">
      <w:r>
        <w:t>验收标准：功能可用；异常有提示；关键路径有日志；接口响应符合 Swagger 定义；核心场景通过测试用例。</w:t>
      </w:r>
    </w:p>
    <w:p w14:paraId="69D046A0">
      <w:r>
        <w:br w:type="page"/>
      </w:r>
    </w:p>
    <w:p w14:paraId="2D476FAA">
      <w:pPr>
        <w:pStyle w:val="4"/>
      </w:pPr>
      <w:bookmarkStart w:id="15" w:name="_Toc326953610"/>
      <w:r>
        <w:t>3.3 用户互动模块</w:t>
      </w:r>
      <w:bookmarkEnd w:id="15"/>
    </w:p>
    <w:p w14:paraId="43DB61E0">
      <w:r>
        <w:t>负责评论、点赞、收藏、浏览历史等用户与内容的互动行为。</w:t>
      </w:r>
    </w:p>
    <w:p w14:paraId="1F5A0E92">
      <w:pPr>
        <w:pStyle w:val="5"/>
      </w:pPr>
      <w:bookmarkStart w:id="16" w:name="_Toc1846154244"/>
      <w:r>
        <w:t>功能列表</w:t>
      </w:r>
      <w:bookmarkEnd w:id="16"/>
    </w:p>
    <w:p w14:paraId="2A2BF8BE">
      <w:pPr>
        <w:pStyle w:val="6"/>
      </w:pPr>
      <w:r>
        <w:t>FR-INTERACTION-01 菜谱评论与回复</w:t>
      </w:r>
    </w:p>
    <w:p w14:paraId="5123C7A7">
      <w:r>
        <w:t>需求描述：系统应支持菜谱评论与回复。该功能归属于用户互动模块（jeecg-interaction (7004)），需满足可用性、安全性及用户体验要求。</w:t>
      </w:r>
    </w:p>
    <w:p w14:paraId="389379CA">
      <w:r>
        <w:t>输入：用户操作或系统触发事件。</w:t>
      </w:r>
    </w:p>
    <w:p w14:paraId="1C84A9F0">
      <w:r>
        <w:t>处理：服务端执行业务规则并持久化。</w:t>
      </w:r>
    </w:p>
    <w:p w14:paraId="65E0ABEE">
      <w:r>
        <w:t>输出：结构化 JSON 或 SSE 流式文本。</w:t>
      </w:r>
    </w:p>
    <w:p w14:paraId="54E52052">
      <w:r>
        <w:t>验收标准：功能可用；异常有提示；关键路径有日志；接口响应符合 Swagger 定义；核心场景通过测试用例。</w:t>
      </w:r>
    </w:p>
    <w:p w14:paraId="67E6B293">
      <w:pPr>
        <w:pStyle w:val="6"/>
      </w:pPr>
      <w:r>
        <w:t>FR-INTERACTION-02 点赞/取消点赞</w:t>
      </w:r>
    </w:p>
    <w:p w14:paraId="38D5ED9A">
      <w:r>
        <w:t>需求描述：系统应支持点赞/取消点赞。该功能归属于用户互动模块（jeecg-interaction (7004)），需满足可用性、安全性及用户体验要求。</w:t>
      </w:r>
    </w:p>
    <w:p w14:paraId="797A7B27">
      <w:r>
        <w:t>输入：用户操作或系统触发事件。</w:t>
      </w:r>
    </w:p>
    <w:p w14:paraId="12B9D862">
      <w:r>
        <w:t>处理：服务端执行业务规则并持久化。</w:t>
      </w:r>
    </w:p>
    <w:p w14:paraId="05D41716">
      <w:r>
        <w:t>输出：结构化 JSON 或 SSE 流式文本。</w:t>
      </w:r>
    </w:p>
    <w:p w14:paraId="6F2088F3">
      <w:r>
        <w:t>验收标准：功能可用；异常有提示；关键路径有日志；接口响应符合 Swagger 定义；核心场景通过测试用例。</w:t>
      </w:r>
    </w:p>
    <w:p w14:paraId="3ECCB93F">
      <w:pPr>
        <w:pStyle w:val="6"/>
      </w:pPr>
      <w:r>
        <w:t>FR-INTERACTION-03 收藏/取消收藏</w:t>
      </w:r>
    </w:p>
    <w:p w14:paraId="56B86A9D">
      <w:r>
        <w:t>需求描述：系统应支持收藏/取消收藏。该功能归属于用户互动模块（jeecg-interaction (7004)），需满足可用性、安全性及用户体验要求。</w:t>
      </w:r>
    </w:p>
    <w:p w14:paraId="417F5E82">
      <w:r>
        <w:t>输入：用户操作或系统触发事件。</w:t>
      </w:r>
    </w:p>
    <w:p w14:paraId="6364EC66">
      <w:r>
        <w:t>处理：服务端执行业务规则并持久化。</w:t>
      </w:r>
    </w:p>
    <w:p w14:paraId="59EC560D">
      <w:r>
        <w:t>输出：结构化 JSON 或 SSE 流式文本。</w:t>
      </w:r>
    </w:p>
    <w:p w14:paraId="7BAE21D7">
      <w:r>
        <w:t>验收标准：功能可用；异常有提示；关键路径有日志；接口响应符合 Swagger 定义；核心场景通过测试用例。</w:t>
      </w:r>
    </w:p>
    <w:p w14:paraId="36A9F90D">
      <w:pPr>
        <w:pStyle w:val="6"/>
      </w:pPr>
      <w:r>
        <w:t>FR-INTERACTION-04 浏览历史记录</w:t>
      </w:r>
    </w:p>
    <w:p w14:paraId="66C733AA">
      <w:r>
        <w:t>需求描述：系统应支持浏览历史记录。该功能归属于用户互动模块（jeecg-interaction (7004)），需满足可用性、安全性及用户体验要求。</w:t>
      </w:r>
    </w:p>
    <w:p w14:paraId="39F4E9F8">
      <w:r>
        <w:t>输入：用户操作或系统触发事件。</w:t>
      </w:r>
    </w:p>
    <w:p w14:paraId="52E2A490">
      <w:r>
        <w:t>处理：服务端执行业务规则并持久化。</w:t>
      </w:r>
    </w:p>
    <w:p w14:paraId="00D11C45">
      <w:r>
        <w:t>输出：结构化 JSON 或 SSE 流式文本。</w:t>
      </w:r>
    </w:p>
    <w:p w14:paraId="2E394546">
      <w:r>
        <w:t>验收标准：功能可用；异常有提示；关键路径有日志；接口响应符合 Swagger 定义；核心场景通过测试用例。</w:t>
      </w:r>
    </w:p>
    <w:p w14:paraId="5AEED218">
      <w:pPr>
        <w:pStyle w:val="6"/>
      </w:pPr>
      <w:r>
        <w:t>FR-INTERACTION-05 我的评论列表</w:t>
      </w:r>
    </w:p>
    <w:p w14:paraId="10B64469">
      <w:r>
        <w:t>需求描述：系统应支持我的评论列表。该功能归属于用户互动模块（jeecg-interaction (7004)），需满足可用性、安全性及用户体验要求。</w:t>
      </w:r>
    </w:p>
    <w:p w14:paraId="38485871">
      <w:r>
        <w:t>输入：用户操作或系统触发事件。</w:t>
      </w:r>
    </w:p>
    <w:p w14:paraId="12C6917B">
      <w:r>
        <w:t>处理：服务端执行业务规则并持久化。</w:t>
      </w:r>
    </w:p>
    <w:p w14:paraId="01530A6A">
      <w:r>
        <w:t>输出：结构化 JSON 或 SSE 流式文本。</w:t>
      </w:r>
    </w:p>
    <w:p w14:paraId="0B62F686">
      <w:r>
        <w:t>验收标准：功能可用；异常有提示；关键路径有日志；接口响应符合 Swagger 定义；核心场景通过测试用例。</w:t>
      </w:r>
    </w:p>
    <w:p w14:paraId="73CA6AFB">
      <w:pPr>
        <w:pStyle w:val="6"/>
      </w:pPr>
      <w:r>
        <w:t>FR-INTERACTION-06 评论审核与敏感词过滤</w:t>
      </w:r>
    </w:p>
    <w:p w14:paraId="35784CED">
      <w:r>
        <w:t>需求描述：系统应支持评论审核与敏感词过滤。该功能归属于用户互动模块（jeecg-interaction (7004)），需满足可用性、安全性及用户体验要求。</w:t>
      </w:r>
    </w:p>
    <w:p w14:paraId="334DA6B9">
      <w:r>
        <w:t>输入：用户操作或系统触发事件。</w:t>
      </w:r>
    </w:p>
    <w:p w14:paraId="5D4CB15A">
      <w:r>
        <w:t>处理：服务端执行业务规则并持久化。</w:t>
      </w:r>
    </w:p>
    <w:p w14:paraId="7F251D56">
      <w:r>
        <w:t>输出：结构化 JSON 或 SSE 流式文本。</w:t>
      </w:r>
    </w:p>
    <w:p w14:paraId="3A38DE19">
      <w:r>
        <w:t>验收标准：功能可用；异常有提示；关键路径有日志；接口响应符合 Swagger 定义；核心场景通过测试用例。</w:t>
      </w:r>
    </w:p>
    <w:p w14:paraId="1EF14916">
      <w:pPr>
        <w:pStyle w:val="6"/>
      </w:pPr>
      <w:r>
        <w:t>FR-INTERACTION-07 互动数据统计</w:t>
      </w:r>
    </w:p>
    <w:p w14:paraId="5CD342D5">
      <w:r>
        <w:t>需求描述：系统应支持互动数据统计。该功能归属于用户互动模块（jeecg-interaction (7004)），需满足可用性、安全性及用户体验要求。</w:t>
      </w:r>
    </w:p>
    <w:p w14:paraId="31BA30FC">
      <w:r>
        <w:t>输入：用户操作或系统触发事件。</w:t>
      </w:r>
    </w:p>
    <w:p w14:paraId="2432487B">
      <w:r>
        <w:t>处理：服务端执行业务规则并持久化。</w:t>
      </w:r>
    </w:p>
    <w:p w14:paraId="20D7EEB2">
      <w:r>
        <w:t>输出：结构化 JSON 或 SSE 流式文本。</w:t>
      </w:r>
    </w:p>
    <w:p w14:paraId="1023F3E9">
      <w:r>
        <w:t>验收标准：功能可用；异常有提示；关键路径有日志；接口响应符合 Swagger 定义；核心场景通过测试用例。</w:t>
      </w:r>
    </w:p>
    <w:p w14:paraId="03B36D53">
      <w:r>
        <w:br w:type="page"/>
      </w:r>
    </w:p>
    <w:p w14:paraId="271B1506">
      <w:pPr>
        <w:pStyle w:val="4"/>
      </w:pPr>
      <w:bookmarkStart w:id="17" w:name="_Toc1470647052"/>
      <w:r>
        <w:t>3.4 搜索服务模块</w:t>
      </w:r>
      <w:bookmarkEnd w:id="17"/>
    </w:p>
    <w:p w14:paraId="174A23C0">
      <w:r>
        <w:t>基于 Elasticsearch 的菜谱全文检索与 AI 菜谱匹配搜索。</w:t>
      </w:r>
    </w:p>
    <w:p w14:paraId="0B7015E3">
      <w:pPr>
        <w:pStyle w:val="5"/>
      </w:pPr>
      <w:bookmarkStart w:id="18" w:name="_Toc1775709641"/>
      <w:r>
        <w:t>功能列表</w:t>
      </w:r>
      <w:bookmarkEnd w:id="18"/>
    </w:p>
    <w:p w14:paraId="18EE1157">
      <w:pPr>
        <w:pStyle w:val="6"/>
      </w:pPr>
      <w:r>
        <w:t>FR-SEARCH-01 关键词搜索与分页</w:t>
      </w:r>
    </w:p>
    <w:p w14:paraId="38CFD026">
      <w:r>
        <w:t>需求描述：系统应支持关键词搜索与分页。该功能归属于搜索服务模块（jeecg-search (7007)），需满足可用性、安全性及用户体验要求。</w:t>
      </w:r>
    </w:p>
    <w:p w14:paraId="4040A3DD">
      <w:r>
        <w:t>输入：用户操作或系统触发事件。</w:t>
      </w:r>
    </w:p>
    <w:p w14:paraId="2E0FE5B8">
      <w:r>
        <w:t>处理：服务端执行业务规则并持久化。</w:t>
      </w:r>
    </w:p>
    <w:p w14:paraId="58476443">
      <w:r>
        <w:t>输出：结构化 JSON 或 SSE 流式文本。</w:t>
      </w:r>
    </w:p>
    <w:p w14:paraId="6D5B6239">
      <w:r>
        <w:t>验收标准：功能可用；异常有提示；关键路径有日志；接口响应符合 Swagger 定义；核心场景通过测试用例。</w:t>
      </w:r>
    </w:p>
    <w:p w14:paraId="6AA84F3B">
      <w:pPr>
        <w:pStyle w:val="6"/>
      </w:pPr>
      <w:r>
        <w:t>FR-SEARCH-02 分类筛选与排序</w:t>
      </w:r>
    </w:p>
    <w:p w14:paraId="3B50DAF1">
      <w:r>
        <w:t>需求描述：系统应支持分类筛选与排序。该功能归属于搜索服务模块（jeecg-search (7007)），需满足可用性、安全性及用户体验要求。</w:t>
      </w:r>
    </w:p>
    <w:p w14:paraId="03AA87D6">
      <w:r>
        <w:t>输入：用户操作或系统触发事件。</w:t>
      </w:r>
    </w:p>
    <w:p w14:paraId="580AC8A8">
      <w:r>
        <w:t>处理：服务端执行业务规则并持久化。</w:t>
      </w:r>
    </w:p>
    <w:p w14:paraId="228E9D7F">
      <w:r>
        <w:t>输出：结构化 JSON 或 SSE 流式文本。</w:t>
      </w:r>
    </w:p>
    <w:p w14:paraId="679019FA">
      <w:r>
        <w:t>验收标准：功能可用；异常有提示；关键路径有日志；接口响应符合 Swagger 定义；核心场景通过测试用例。</w:t>
      </w:r>
    </w:p>
    <w:p w14:paraId="5BE4CD97">
      <w:pPr>
        <w:pStyle w:val="6"/>
      </w:pPr>
      <w:r>
        <w:t>FR-SEARCH-03 热搜词管理</w:t>
      </w:r>
    </w:p>
    <w:p w14:paraId="79E1BE39">
      <w:r>
        <w:t>需求描述：系统应支持热搜词管理。该功能归属于搜索服务模块（jeecg-search (7007)），需满足可用性、安全性及用户体验要求。</w:t>
      </w:r>
    </w:p>
    <w:p w14:paraId="578195CD">
      <w:r>
        <w:t>输入：用户操作或系统触发事件。</w:t>
      </w:r>
    </w:p>
    <w:p w14:paraId="1573B859">
      <w:r>
        <w:t>处理：服务端执行业务规则并持久化。</w:t>
      </w:r>
    </w:p>
    <w:p w14:paraId="4D90BF61">
      <w:r>
        <w:t>输出：结构化 JSON 或 SSE 流式文本。</w:t>
      </w:r>
    </w:p>
    <w:p w14:paraId="7F3884A0">
      <w:r>
        <w:t>验收标准：功能可用；异常有提示；关键路径有日志；接口响应符合 Swagger 定义；核心场景通过测试用例。</w:t>
      </w:r>
    </w:p>
    <w:p w14:paraId="12EA034C">
      <w:pPr>
        <w:pStyle w:val="6"/>
      </w:pPr>
      <w:r>
        <w:t>FR-SEARCH-04 索引增量同步（RabbitMQ 消费）</w:t>
      </w:r>
    </w:p>
    <w:p w14:paraId="085FEADC">
      <w:r>
        <w:t>需求描述：系统应支持索引增量同步（RabbitMQ 消费）。该功能归属于搜索服务模块（jeecg-search (7007)），需满足可用性、安全性及用户体验要求。</w:t>
      </w:r>
    </w:p>
    <w:p w14:paraId="132DEAA2">
      <w:r>
        <w:t>输入：用户操作或系统触发事件。</w:t>
      </w:r>
    </w:p>
    <w:p w14:paraId="54B59A9C">
      <w:r>
        <w:t>处理：服务端执行业务规则并持久化。</w:t>
      </w:r>
    </w:p>
    <w:p w14:paraId="2A01E91B">
      <w:r>
        <w:t>输出：结构化 JSON 或 SSE 流式文本。</w:t>
      </w:r>
    </w:p>
    <w:p w14:paraId="010651D4">
      <w:r>
        <w:t>验收标准：功能可用；异常有提示；关键路径有日志；接口响应符合 Swagger 定义；核心场景通过测试用例。</w:t>
      </w:r>
    </w:p>
    <w:p w14:paraId="1F97D541">
      <w:pPr>
        <w:pStyle w:val="6"/>
      </w:pPr>
      <w:r>
        <w:t>FR-SEARCH-05 全量索引重建</w:t>
      </w:r>
    </w:p>
    <w:p w14:paraId="00E4A243">
      <w:r>
        <w:t>需求描述：系统应支持全量索引重建。该功能归属于搜索服务模块（jeecg-search (7007)），需满足可用性、安全性及用户体验要求。</w:t>
      </w:r>
    </w:p>
    <w:p w14:paraId="3861A673">
      <w:r>
        <w:t>输入：用户操作或系统触发事件。</w:t>
      </w:r>
    </w:p>
    <w:p w14:paraId="23AEC5F0">
      <w:r>
        <w:t>处理：服务端执行业务规则并持久化。</w:t>
      </w:r>
    </w:p>
    <w:p w14:paraId="0D3606CC">
      <w:r>
        <w:t>输出：结构化 JSON 或 SSE 流式文本。</w:t>
      </w:r>
    </w:p>
    <w:p w14:paraId="220261FE">
      <w:r>
        <w:t>验收标准：功能可用；异常有提示；关键路径有日志；接口响应符合 Swagger 定义；核心场景通过测试用例。</w:t>
      </w:r>
    </w:p>
    <w:p w14:paraId="410D210F">
      <w:pPr>
        <w:pStyle w:val="6"/>
      </w:pPr>
      <w:r>
        <w:t>FR-SEARCH-06 AI 菜谱名称模糊匹配</w:t>
      </w:r>
    </w:p>
    <w:p w14:paraId="425FCAF2">
      <w:r>
        <w:t>需求描述：系统应支持AI 菜谱名称模糊匹配。该功能归属于搜索服务模块（jeecg-search (7007)），需满足可用性、安全性及用户体验要求。</w:t>
      </w:r>
    </w:p>
    <w:p w14:paraId="7776A9B5">
      <w:r>
        <w:t>输入：用户操作或系统触发事件。</w:t>
      </w:r>
    </w:p>
    <w:p w14:paraId="21AA3505">
      <w:r>
        <w:t>处理：服务端执行业务规则并持久化。</w:t>
      </w:r>
    </w:p>
    <w:p w14:paraId="238A0B2D">
      <w:r>
        <w:t>输出：结构化 JSON 或 SSE 流式文本。</w:t>
      </w:r>
    </w:p>
    <w:p w14:paraId="03D590E5">
      <w:r>
        <w:t>验收标准：功能可用；异常有提示；关键路径有日志；接口响应符合 Swagger 定义；核心场景通过测试用例。</w:t>
      </w:r>
    </w:p>
    <w:p w14:paraId="0C3348B1">
      <w:pPr>
        <w:pStyle w:val="6"/>
      </w:pPr>
      <w:r>
        <w:t>FR-SEARCH-07 搜索 Feign 对内接口</w:t>
      </w:r>
    </w:p>
    <w:p w14:paraId="67FBECF9">
      <w:r>
        <w:t>需求描述：系统应支持搜索 Feign 对内接口。该功能归属于搜索服务模块（jeecg-search (7007)），需满足可用性、安全性及用户体验要求。</w:t>
      </w:r>
    </w:p>
    <w:p w14:paraId="1D27E0A6">
      <w:r>
        <w:t>输入：用户操作或系统触发事件。</w:t>
      </w:r>
    </w:p>
    <w:p w14:paraId="379E855F">
      <w:r>
        <w:t>处理：服务端执行业务规则并持久化。</w:t>
      </w:r>
    </w:p>
    <w:p w14:paraId="7018FF04">
      <w:r>
        <w:t>输出：结构化 JSON 或 SSE 流式文本。</w:t>
      </w:r>
    </w:p>
    <w:p w14:paraId="6D064282">
      <w:r>
        <w:t>验收标准：功能可用；异常有提示；关键路径有日志；接口响应符合 Swagger 定义；核心场景通过测试用例。</w:t>
      </w:r>
    </w:p>
    <w:p w14:paraId="22587173">
      <w:r>
        <w:br w:type="page"/>
      </w:r>
    </w:p>
    <w:p w14:paraId="4AEB2813">
      <w:pPr>
        <w:pStyle w:val="4"/>
      </w:pPr>
      <w:bookmarkStart w:id="19" w:name="_Toc771693928"/>
      <w:r>
        <w:t>3.5 客服与 AI 助手模块</w:t>
      </w:r>
      <w:bookmarkEnd w:id="19"/>
    </w:p>
    <w:p w14:paraId="05776782">
      <w:r>
        <w:t>提供 AI 营养咨询、对话记忆、菜谱 Tool 调用、人工客服与 FAQ。</w:t>
      </w:r>
    </w:p>
    <w:p w14:paraId="04C08D18">
      <w:pPr>
        <w:pStyle w:val="5"/>
      </w:pPr>
      <w:bookmarkStart w:id="20" w:name="_Toc1206103663"/>
      <w:r>
        <w:t>功能列表</w:t>
      </w:r>
      <w:bookmarkEnd w:id="20"/>
    </w:p>
    <w:p w14:paraId="37118B53">
      <w:pPr>
        <w:pStyle w:val="6"/>
      </w:pPr>
      <w:r>
        <w:t>FR-SUPPORT-01 AI 助手 SSE 流式对话</w:t>
      </w:r>
    </w:p>
    <w:p w14:paraId="4ECBE24E">
      <w:r>
        <w:t>需求描述：系统应支持AI 助手 SSE 流式对话。该功能归属于客服与 AI 助手模块（jeecg-support (7006)），需满足可用性、安全性及用户体验要求。</w:t>
      </w:r>
    </w:p>
    <w:p w14:paraId="79902F30">
      <w:r>
        <w:t>输入：用户操作或系统触发事件。</w:t>
      </w:r>
    </w:p>
    <w:p w14:paraId="664EAA3A">
      <w:r>
        <w:t>处理：服务端执行业务规则并持久化。</w:t>
      </w:r>
    </w:p>
    <w:p w14:paraId="7766E4D7">
      <w:r>
        <w:t>输出：结构化 JSON 或 SSE 流式文本。</w:t>
      </w:r>
    </w:p>
    <w:p w14:paraId="5AC02EEF">
      <w:r>
        <w:t>验收标准：功能可用；异常有提示；关键路径有日志；接口响应符合 Swagger 定义；核心场景通过测试用例。</w:t>
      </w:r>
    </w:p>
    <w:p w14:paraId="01AC163B">
      <w:pPr>
        <w:pStyle w:val="6"/>
      </w:pPr>
      <w:r>
        <w:t>FR-SUPPORT-02 会话创建与历史记录</w:t>
      </w:r>
    </w:p>
    <w:p w14:paraId="16F511A5">
      <w:r>
        <w:t>需求描述：系统应支持会话创建与历史记录。该功能归属于客服与 AI 助手模块（jeecg-support (7006)），需满足可用性、安全性及用户体验要求。</w:t>
      </w:r>
    </w:p>
    <w:p w14:paraId="5E113634">
      <w:r>
        <w:t>输入：用户操作或系统触发事件。</w:t>
      </w:r>
    </w:p>
    <w:p w14:paraId="593EB056">
      <w:r>
        <w:t>处理：服务端执行业务规则并持久化。</w:t>
      </w:r>
    </w:p>
    <w:p w14:paraId="048C5576">
      <w:r>
        <w:t>输出：结构化 JSON 或 SSE 流式文本。</w:t>
      </w:r>
    </w:p>
    <w:p w14:paraId="58FFBD8C">
      <w:r>
        <w:t>验收标准：功能可用；异常有提示；关键路径有日志；接口响应符合 Swagger 定义；核心场景通过测试用例。</w:t>
      </w:r>
    </w:p>
    <w:p w14:paraId="79DFE0BF">
      <w:pPr>
        <w:pStyle w:val="6"/>
      </w:pPr>
      <w:r>
        <w:t>FR-SUPPORT-03 Airag 大模型接入与记忆</w:t>
      </w:r>
    </w:p>
    <w:p w14:paraId="1CE6865E">
      <w:r>
        <w:t>需求描述：系统应支持Airag 大模型接入与记忆。该功能归属于客服与 AI 助手模块（jeecg-support (7006)），需满足可用性、安全性及用户体验要求。</w:t>
      </w:r>
    </w:p>
    <w:p w14:paraId="0AB08E23">
      <w:r>
        <w:t>输入：用户操作或系统触发事件。</w:t>
      </w:r>
    </w:p>
    <w:p w14:paraId="53F11302">
      <w:r>
        <w:t>处理：服务端执行业务规则并持久化。</w:t>
      </w:r>
    </w:p>
    <w:p w14:paraId="1FDC1119">
      <w:r>
        <w:t>输出：结构化 JSON 或 SSE 流式文本。</w:t>
      </w:r>
    </w:p>
    <w:p w14:paraId="10155A8F">
      <w:r>
        <w:t>验收标准：功能可用；异常有提示；关键路径有日志；接口响应符合 Swagger 定义；核心场景通过测试用例。</w:t>
      </w:r>
    </w:p>
    <w:p w14:paraId="28484E94">
      <w:pPr>
        <w:pStyle w:val="6"/>
      </w:pPr>
      <w:r>
        <w:t>FR-SUPPORT-04 search_fondia_recipe Tool 调用</w:t>
      </w:r>
    </w:p>
    <w:p w14:paraId="5C06ACCE">
      <w:r>
        <w:t>需求描述：系统应支持search_fondia_recipe Tool 调用。该功能归属于客服与 AI 助手模块（jeecg-support (7006)），需满足可用性、安全性及用户体验要求。</w:t>
      </w:r>
    </w:p>
    <w:p w14:paraId="5E20CA2C">
      <w:r>
        <w:t>输入：用户操作或系统触发事件。</w:t>
      </w:r>
    </w:p>
    <w:p w14:paraId="36850669">
      <w:r>
        <w:t>处理：服务端执行业务规则并持久化。</w:t>
      </w:r>
    </w:p>
    <w:p w14:paraId="5FF21D32">
      <w:r>
        <w:t>输出：结构化 JSON 或 SSE 流式文本。</w:t>
      </w:r>
    </w:p>
    <w:p w14:paraId="144F7315">
      <w:r>
        <w:t>验收标准：功能可用；异常有提示；关键路径有日志；接口响应符合 Swagger 定义；核心场景通过测试用例。</w:t>
      </w:r>
    </w:p>
    <w:p w14:paraId="1F7C50B3">
      <w:pPr>
        <w:pStyle w:val="6"/>
      </w:pPr>
      <w:r>
        <w:t>FR-SUPPORT-05 菜谱卡片解析与推荐</w:t>
      </w:r>
    </w:p>
    <w:p w14:paraId="6837FC79">
      <w:r>
        <w:t>需求描述：系统应支持菜谱卡片解析与推荐。该功能归属于客服与 AI 助手模块（jeecg-support (7006)），需满足可用性、安全性及用户体验要求。</w:t>
      </w:r>
    </w:p>
    <w:p w14:paraId="7467DC4E">
      <w:r>
        <w:t>输入：用户操作或系统触发事件。</w:t>
      </w:r>
    </w:p>
    <w:p w14:paraId="05677D5C">
      <w:r>
        <w:t>处理：服务端执行业务规则并持久化。</w:t>
      </w:r>
    </w:p>
    <w:p w14:paraId="6FC7EB73">
      <w:r>
        <w:t>输出：结构化 JSON 或 SSE 流式文本。</w:t>
      </w:r>
    </w:p>
    <w:p w14:paraId="4970C3DD">
      <w:r>
        <w:t>验收标准：功能可用；异常有提示；关键路径有日志；接口响应符合 Swagger 定义；核心场景通过测试用例。</w:t>
      </w:r>
    </w:p>
    <w:p w14:paraId="1530CB67">
      <w:pPr>
        <w:pStyle w:val="6"/>
      </w:pPr>
      <w:r>
        <w:t>FR-SUPPORT-06 转人工客服</w:t>
      </w:r>
    </w:p>
    <w:p w14:paraId="21807EAE">
      <w:r>
        <w:t>需求描述：系统应支持转人工客服。该功能归属于客服与 AI 助手模块（jeecg-support (7006)），需满足可用性、安全性及用户体验要求。</w:t>
      </w:r>
    </w:p>
    <w:p w14:paraId="58E1E81F">
      <w:r>
        <w:t>输入：用户操作或系统触发事件。</w:t>
      </w:r>
    </w:p>
    <w:p w14:paraId="1D46881B">
      <w:r>
        <w:t>处理：服务端执行业务规则并持久化。</w:t>
      </w:r>
    </w:p>
    <w:p w14:paraId="718B0F4B">
      <w:r>
        <w:t>输出：结构化 JSON 或 SSE 流式文本。</w:t>
      </w:r>
    </w:p>
    <w:p w14:paraId="6A72D1F4">
      <w:r>
        <w:t>验收标准：功能可用；异常有提示；关键路径有日志；接口响应符合 Swagger 定义；核心场景通过测试用例。</w:t>
      </w:r>
    </w:p>
    <w:p w14:paraId="30C27865">
      <w:pPr>
        <w:pStyle w:val="6"/>
      </w:pPr>
      <w:r>
        <w:t>FR-SUPPORT-07 FAQ 与快捷入口</w:t>
      </w:r>
    </w:p>
    <w:p w14:paraId="7D6A66D6">
      <w:r>
        <w:t>需求描述：系统应支持FAQ 与快捷入口。该功能归属于客服与 AI 助手模块（jeecg-support (7006)），需满足可用性、安全性及用户体验要求。</w:t>
      </w:r>
    </w:p>
    <w:p w14:paraId="749B29EB">
      <w:r>
        <w:t>输入：用户操作或系统触发事件。</w:t>
      </w:r>
    </w:p>
    <w:p w14:paraId="73B8EA95">
      <w:r>
        <w:t>处理：服务端执行业务规则并持久化。</w:t>
      </w:r>
    </w:p>
    <w:p w14:paraId="432CF6E7">
      <w:r>
        <w:t>输出：结构化 JSON 或 SSE 流式文本。</w:t>
      </w:r>
    </w:p>
    <w:p w14:paraId="4729F5B1">
      <w:r>
        <w:t>验收标准：功能可用；异常有提示；关键路径有日志；接口响应符合 Swagger 定义；核心场景通过测试用例。</w:t>
      </w:r>
    </w:p>
    <w:p w14:paraId="2BBFC4E7">
      <w:pPr>
        <w:pStyle w:val="6"/>
      </w:pPr>
      <w:r>
        <w:t>FR-SUPPORT-08 管理端客服配置与会话监控</w:t>
      </w:r>
    </w:p>
    <w:p w14:paraId="4216F2C2">
      <w:r>
        <w:t>需求描述：系统应支持管理端客服配置与会话监控。该功能归属于客服与 AI 助手模块（jeecg-support (7006)），需满足可用性、安全性及用户体验要求。</w:t>
      </w:r>
    </w:p>
    <w:p w14:paraId="611DFB93">
      <w:r>
        <w:t>输入：用户操作或系统触发事件。</w:t>
      </w:r>
    </w:p>
    <w:p w14:paraId="36338111">
      <w:r>
        <w:t>处理：服务端执行业务规则并持久化。</w:t>
      </w:r>
    </w:p>
    <w:p w14:paraId="674BD167">
      <w:r>
        <w:t>输出：结构化 JSON 或 SSE 流式文本。</w:t>
      </w:r>
    </w:p>
    <w:p w14:paraId="1C643016">
      <w:r>
        <w:t>验收标准：功能可用；异常有提示；关键路径有日志；接口响应符合 Swagger 定义；核心场景通过测试用例。</w:t>
      </w:r>
    </w:p>
    <w:p w14:paraId="3E77FDBD">
      <w:r>
        <w:br w:type="page"/>
      </w:r>
    </w:p>
    <w:p w14:paraId="12941E11">
      <w:pPr>
        <w:pStyle w:val="4"/>
      </w:pPr>
      <w:bookmarkStart w:id="21" w:name="_Toc886120008"/>
      <w:r>
        <w:t>3.6 会员与积分模块</w:t>
      </w:r>
      <w:bookmarkEnd w:id="21"/>
    </w:p>
    <w:p w14:paraId="2341BFBB">
      <w:r>
        <w:t>负责 VIP 会员订阅、积分任务、积分商城、AI 使用配额等商业化能力。</w:t>
      </w:r>
    </w:p>
    <w:p w14:paraId="65FB82AB">
      <w:pPr>
        <w:pStyle w:val="5"/>
      </w:pPr>
      <w:bookmarkStart w:id="22" w:name="_Toc219882511"/>
      <w:r>
        <w:t>功能列表</w:t>
      </w:r>
      <w:bookmarkEnd w:id="22"/>
    </w:p>
    <w:p w14:paraId="6B961E02">
      <w:pPr>
        <w:pStyle w:val="6"/>
      </w:pPr>
      <w:r>
        <w:t>FR-MEMBER-01 会员套餐与订阅</w:t>
      </w:r>
    </w:p>
    <w:p w14:paraId="06F65022">
      <w:r>
        <w:t>需求描述：系统应支持会员套餐与订阅。该功能归属于会员与积分模块（jeecg-member (7008)），需满足可用性、安全性及用户体验要求。</w:t>
      </w:r>
    </w:p>
    <w:p w14:paraId="54489DBA">
      <w:r>
        <w:t>输入：用户操作或系统触发事件。</w:t>
      </w:r>
    </w:p>
    <w:p w14:paraId="5E40AC5D">
      <w:r>
        <w:t>处理：服务端执行业务规则并持久化。</w:t>
      </w:r>
    </w:p>
    <w:p w14:paraId="1006ADA3">
      <w:r>
        <w:t>输出：结构化 JSON 或 SSE 流式文本。</w:t>
      </w:r>
    </w:p>
    <w:p w14:paraId="526A2330">
      <w:r>
        <w:t>验收标准：功能可用；异常有提示；关键路径有日志；接口响应符合 Swagger 定义；核心场景通过测试用例。</w:t>
      </w:r>
    </w:p>
    <w:p w14:paraId="56716310">
      <w:pPr>
        <w:pStyle w:val="6"/>
      </w:pPr>
      <w:r>
        <w:t>FR-MEMBER-02 会员权益（AI 次数、专属内容）</w:t>
      </w:r>
    </w:p>
    <w:p w14:paraId="5192DBDE">
      <w:r>
        <w:t>需求描述：系统应支持会员权益（AI 次数、专属内容）。该功能归属于会员与积分模块（jeecg-member (7008)），需满足可用性、安全性及用户体验要求。</w:t>
      </w:r>
    </w:p>
    <w:p w14:paraId="0EFF68C9">
      <w:r>
        <w:t>输入：用户操作或系统触发事件。</w:t>
      </w:r>
    </w:p>
    <w:p w14:paraId="2C6E0332">
      <w:r>
        <w:t>处理：服务端执行业务规则并持久化。</w:t>
      </w:r>
    </w:p>
    <w:p w14:paraId="3DB8DE92">
      <w:r>
        <w:t>输出：结构化 JSON 或 SSE 流式文本。</w:t>
      </w:r>
    </w:p>
    <w:p w14:paraId="568BB806">
      <w:r>
        <w:t>验收标准：功能可用；异常有提示；关键路径有日志；接口响应符合 Swagger 定义；核心场景通过测试用例。</w:t>
      </w:r>
    </w:p>
    <w:p w14:paraId="57BC527C">
      <w:pPr>
        <w:pStyle w:val="6"/>
      </w:pPr>
      <w:r>
        <w:t>FR-MEMBER-03 AI 配额查询与扣减</w:t>
      </w:r>
    </w:p>
    <w:p w14:paraId="4C133FAE">
      <w:r>
        <w:t>需求描述：系统应支持AI 配额查询与扣减。该功能归属于会员与积分模块（jeecg-member (7008)），需满足可用性、安全性及用户体验要求。</w:t>
      </w:r>
    </w:p>
    <w:p w14:paraId="45FA5915">
      <w:r>
        <w:t>输入：用户操作或系统触发事件。</w:t>
      </w:r>
    </w:p>
    <w:p w14:paraId="340F6E59">
      <w:r>
        <w:t>处理：服务端执行业务规则并持久化。</w:t>
      </w:r>
    </w:p>
    <w:p w14:paraId="05876867">
      <w:r>
        <w:t>输出：结构化 JSON 或 SSE 流式文本。</w:t>
      </w:r>
    </w:p>
    <w:p w14:paraId="159B49F0">
      <w:r>
        <w:t>验收标准：功能可用；异常有提示；关键路径有日志；接口响应符合 Swagger 定义；核心场景通过测试用例。</w:t>
      </w:r>
    </w:p>
    <w:p w14:paraId="5EF4235F">
      <w:pPr>
        <w:pStyle w:val="6"/>
      </w:pPr>
      <w:r>
        <w:t>FR-MEMBER-04 配额管理后台配置</w:t>
      </w:r>
    </w:p>
    <w:p w14:paraId="38873384">
      <w:r>
        <w:t>需求描述：系统应支持配额管理后台配置。该功能归属于会员与积分模块（jeecg-member (7008)），需满足可用性、安全性及用户体验要求。</w:t>
      </w:r>
    </w:p>
    <w:p w14:paraId="57254D29">
      <w:r>
        <w:t>输入：用户操作或系统触发事件。</w:t>
      </w:r>
    </w:p>
    <w:p w14:paraId="259E45F0">
      <w:r>
        <w:t>处理：服务端执行业务规则并持久化。</w:t>
      </w:r>
    </w:p>
    <w:p w14:paraId="252F3E49">
      <w:r>
        <w:t>输出：结构化 JSON 或 SSE 流式文本。</w:t>
      </w:r>
    </w:p>
    <w:p w14:paraId="3F7F2A9A">
      <w:r>
        <w:t>验收标准：功能可用；异常有提示；关键路径有日志；接口响应符合 Swagger 定义；核心场景通过测试用例。</w:t>
      </w:r>
    </w:p>
    <w:p w14:paraId="0A640695">
      <w:pPr>
        <w:pStyle w:val="6"/>
      </w:pPr>
      <w:r>
        <w:t>FR-MEMBER-05 积分获取任务</w:t>
      </w:r>
    </w:p>
    <w:p w14:paraId="6F56ED48">
      <w:r>
        <w:t>需求描述：系统应支持积分获取任务。该功能归属于会员与积分模块（jeecg-member (7008)），需满足可用性、安全性及用户体验要求。</w:t>
      </w:r>
    </w:p>
    <w:p w14:paraId="35043E46">
      <w:r>
        <w:t>输入：用户操作或系统触发事件。</w:t>
      </w:r>
    </w:p>
    <w:p w14:paraId="18AD4CE9">
      <w:r>
        <w:t>处理：服务端执行业务规则并持久化。</w:t>
      </w:r>
    </w:p>
    <w:p w14:paraId="63255987">
      <w:r>
        <w:t>输出：结构化 JSON 或 SSE 流式文本。</w:t>
      </w:r>
    </w:p>
    <w:p w14:paraId="13505210">
      <w:r>
        <w:t>验收标准：功能可用；异常有提示；关键路径有日志；接口响应符合 Swagger 定义；核心场景通过测试用例。</w:t>
      </w:r>
    </w:p>
    <w:p w14:paraId="0D92214A">
      <w:pPr>
        <w:pStyle w:val="6"/>
      </w:pPr>
      <w:r>
        <w:t>FR-MEMBER-06 积分商城兑换</w:t>
      </w:r>
    </w:p>
    <w:p w14:paraId="4AB39A31">
      <w:r>
        <w:t>需求描述：系统应支持积分商城兑换。该功能归属于会员与积分模块（jeecg-member (7008)），需满足可用性、安全性及用户体验要求。</w:t>
      </w:r>
    </w:p>
    <w:p w14:paraId="48F5AC34">
      <w:r>
        <w:t>输入：用户操作或系统触发事件。</w:t>
      </w:r>
    </w:p>
    <w:p w14:paraId="25C85609">
      <w:r>
        <w:t>处理：服务端执行业务规则并持久化。</w:t>
      </w:r>
    </w:p>
    <w:p w14:paraId="497F23D7">
      <w:r>
        <w:t>输出：结构化 JSON 或 SSE 流式文本。</w:t>
      </w:r>
    </w:p>
    <w:p w14:paraId="2FB2D774">
      <w:r>
        <w:t>验收标准：功能可用；异常有提示；关键路径有日志；接口响应符合 Swagger 定义；核心场景通过测试用例。</w:t>
      </w:r>
    </w:p>
    <w:p w14:paraId="7ACCA252">
      <w:pPr>
        <w:pStyle w:val="6"/>
      </w:pPr>
      <w:r>
        <w:t>FR-MEMBER-07 收货地址管理</w:t>
      </w:r>
    </w:p>
    <w:p w14:paraId="0CB41439">
      <w:r>
        <w:t>需求描述：系统应支持收货地址管理。该功能归属于会员与积分模块（jeecg-member (7008)），需满足可用性、安全性及用户体验要求。</w:t>
      </w:r>
    </w:p>
    <w:p w14:paraId="3A6E5D50">
      <w:r>
        <w:t>输入：用户操作或系统触发事件。</w:t>
      </w:r>
    </w:p>
    <w:p w14:paraId="30C7181C">
      <w:r>
        <w:t>处理：服务端执行业务规则并持久化。</w:t>
      </w:r>
    </w:p>
    <w:p w14:paraId="1D8D7150">
      <w:r>
        <w:t>输出：结构化 JSON 或 SSE 流式文本。</w:t>
      </w:r>
    </w:p>
    <w:p w14:paraId="77A9595A">
      <w:r>
        <w:t>验收标准：功能可用；异常有提示；关键路径有日志；接口响应符合 Swagger 定义；核心场景通过测试用例。</w:t>
      </w:r>
    </w:p>
    <w:p w14:paraId="0CB55057">
      <w:pPr>
        <w:pStyle w:val="6"/>
      </w:pPr>
      <w:r>
        <w:t>FR-MEMBER-08 会员到期提醒</w:t>
      </w:r>
    </w:p>
    <w:p w14:paraId="569CC9D1">
      <w:r>
        <w:t>需求描述：系统应支持会员到期提醒。该功能归属于会员与积分模块（jeecg-member (7008)），需满足可用性、安全性及用户体验要求。</w:t>
      </w:r>
    </w:p>
    <w:p w14:paraId="2E88641E">
      <w:r>
        <w:t>输入：用户操作或系统触发事件。</w:t>
      </w:r>
    </w:p>
    <w:p w14:paraId="1A4FE799">
      <w:r>
        <w:t>处理：服务端执行业务规则并持久化。</w:t>
      </w:r>
    </w:p>
    <w:p w14:paraId="1E4B5384">
      <w:r>
        <w:t>输出：结构化 JSON 或 SSE 流式文本。</w:t>
      </w:r>
    </w:p>
    <w:p w14:paraId="066708C8">
      <w:r>
        <w:t>验收标准：功能可用；异常有提示；关键路径有日志；接口响应符合 Swagger 定义；核心场景通过测试用例。</w:t>
      </w:r>
    </w:p>
    <w:p w14:paraId="58A0CBE5">
      <w:r>
        <w:br w:type="page"/>
      </w:r>
    </w:p>
    <w:p w14:paraId="132A000D">
      <w:pPr>
        <w:pStyle w:val="4"/>
      </w:pPr>
      <w:bookmarkStart w:id="23" w:name="_Toc1893489537"/>
      <w:r>
        <w:t>3.7 支付模块</w:t>
      </w:r>
      <w:bookmarkEnd w:id="23"/>
    </w:p>
    <w:p w14:paraId="74BD5163">
      <w:r>
        <w:t>对接支付宝等支付渠道，完成会员订单创建、支付回调与履约。</w:t>
      </w:r>
    </w:p>
    <w:p w14:paraId="5BFF6463">
      <w:pPr>
        <w:pStyle w:val="5"/>
      </w:pPr>
      <w:bookmarkStart w:id="24" w:name="_Toc318483466"/>
      <w:r>
        <w:t>功能列表</w:t>
      </w:r>
      <w:bookmarkEnd w:id="24"/>
    </w:p>
    <w:p w14:paraId="6D620039">
      <w:pPr>
        <w:pStyle w:val="6"/>
      </w:pPr>
      <w:r>
        <w:t>FR-PAYMENT-01 创建会员支付订单</w:t>
      </w:r>
    </w:p>
    <w:p w14:paraId="4AA280E6">
      <w:r>
        <w:t>需求描述：系统应支持创建会员支付订单。该功能归属于支付模块（jeecg-payment (7009)），需满足可用性、安全性及用户体验要求。</w:t>
      </w:r>
    </w:p>
    <w:p w14:paraId="3B5C9487">
      <w:r>
        <w:t>输入：用户操作或系统触发事件。</w:t>
      </w:r>
    </w:p>
    <w:p w14:paraId="562D9114">
      <w:r>
        <w:t>处理：服务端执行业务规则并持久化。</w:t>
      </w:r>
    </w:p>
    <w:p w14:paraId="4993D7B8">
      <w:r>
        <w:t>输出：结构化 JSON 或 SSE 流式文本。</w:t>
      </w:r>
    </w:p>
    <w:p w14:paraId="61A1E3FD">
      <w:r>
        <w:t>验收标准：功能可用；异常有提示；关键路径有日志；接口响应符合 Swagger 定义；核心场景通过测试用例。</w:t>
      </w:r>
    </w:p>
    <w:p w14:paraId="7AF7B76F">
      <w:pPr>
        <w:pStyle w:val="6"/>
      </w:pPr>
      <w:r>
        <w:t>FR-PAYMENT-02 支付宝 App 支付</w:t>
      </w:r>
    </w:p>
    <w:p w14:paraId="2DD37243">
      <w:r>
        <w:t>需求描述：系统应支持支付宝 App 支付。该功能归属于支付模块（jeecg-payment (7009)），需满足可用性、安全性及用户体验要求。</w:t>
      </w:r>
    </w:p>
    <w:p w14:paraId="53B776A0">
      <w:r>
        <w:t>输入：用户操作或系统触发事件。</w:t>
      </w:r>
    </w:p>
    <w:p w14:paraId="6AB2A436">
      <w:r>
        <w:t>处理：服务端执行业务规则并持久化。</w:t>
      </w:r>
    </w:p>
    <w:p w14:paraId="02F4B563">
      <w:r>
        <w:t>输出：结构化 JSON 或 SSE 流式文本。</w:t>
      </w:r>
    </w:p>
    <w:p w14:paraId="7AE1080E">
      <w:r>
        <w:t>验收标准：功能可用；异常有提示；关键路径有日志；接口响应符合 Swagger 定义；核心场景通过测试用例。</w:t>
      </w:r>
    </w:p>
    <w:p w14:paraId="2A81B3EB">
      <w:pPr>
        <w:pStyle w:val="6"/>
      </w:pPr>
      <w:r>
        <w:t>FR-PAYMENT-03 支付结果回调验签</w:t>
      </w:r>
    </w:p>
    <w:p w14:paraId="5F4659CB">
      <w:r>
        <w:t>需求描述：系统应支持支付结果回调验签。该功能归属于支付模块（jeecg-payment (7009)），需满足可用性、安全性及用户体验要求。</w:t>
      </w:r>
    </w:p>
    <w:p w14:paraId="5A110453">
      <w:r>
        <w:t>输入：用户操作或系统触发事件。</w:t>
      </w:r>
    </w:p>
    <w:p w14:paraId="39CC8ACA">
      <w:r>
        <w:t>处理：服务端执行业务规则并持久化。</w:t>
      </w:r>
    </w:p>
    <w:p w14:paraId="37B9BC1B">
      <w:r>
        <w:t>输出：结构化 JSON 或 SSE 流式文本。</w:t>
      </w:r>
    </w:p>
    <w:p w14:paraId="54953394">
      <w:r>
        <w:t>验收标准：功能可用；异常有提示；关键路径有日志；接口响应符合 Swagger 定义；核心场景通过测试用例。</w:t>
      </w:r>
    </w:p>
    <w:p w14:paraId="060938FE">
      <w:pPr>
        <w:pStyle w:val="6"/>
      </w:pPr>
      <w:r>
        <w:t>FR-PAYMENT-04 订单状态机</w:t>
      </w:r>
    </w:p>
    <w:p w14:paraId="21FF8F8A">
      <w:r>
        <w:t>需求描述：系统应支持订单状态机。该功能归属于支付模块（jeecg-payment (7009)），需满足可用性、安全性及用户体验要求。</w:t>
      </w:r>
    </w:p>
    <w:p w14:paraId="4C047307">
      <w:r>
        <w:t>输入：用户操作或系统触发事件。</w:t>
      </w:r>
    </w:p>
    <w:p w14:paraId="33A4E71D">
      <w:r>
        <w:t>处理：服务端执行业务规则并持久化。</w:t>
      </w:r>
    </w:p>
    <w:p w14:paraId="2A50372A">
      <w:r>
        <w:t>输出：结构化 JSON 或 SSE 流式文本。</w:t>
      </w:r>
    </w:p>
    <w:p w14:paraId="6C0E7AED">
      <w:r>
        <w:t>验收标准：功能可用；异常有提示；关键路径有日志；接口响应符合 Swagger 定义；核心场景通过测试用例。</w:t>
      </w:r>
    </w:p>
    <w:p w14:paraId="55D50981">
      <w:pPr>
        <w:pStyle w:val="6"/>
      </w:pPr>
      <w:r>
        <w:t>FR-PAYMENT-05 支付履约（开通会员）</w:t>
      </w:r>
    </w:p>
    <w:p w14:paraId="4EDA846F">
      <w:r>
        <w:t>需求描述：系统应支持支付履约（开通会员）。该功能归属于支付模块（jeecg-payment (7009)），需满足可用性、安全性及用户体验要求。</w:t>
      </w:r>
    </w:p>
    <w:p w14:paraId="1837A8D7">
      <w:r>
        <w:t>输入：用户操作或系统触发事件。</w:t>
      </w:r>
    </w:p>
    <w:p w14:paraId="415B750E">
      <w:r>
        <w:t>处理：服务端执行业务规则并持久化。</w:t>
      </w:r>
    </w:p>
    <w:p w14:paraId="51557866">
      <w:r>
        <w:t>输出：结构化 JSON 或 SSE 流式文本。</w:t>
      </w:r>
    </w:p>
    <w:p w14:paraId="53760446">
      <w:r>
        <w:t>验收标准：功能可用；异常有提示；关键路径有日志；接口响应符合 Swagger 定义；核心场景通过测试用例。</w:t>
      </w:r>
    </w:p>
    <w:p w14:paraId="219DB78D">
      <w:pPr>
        <w:pStyle w:val="6"/>
      </w:pPr>
      <w:r>
        <w:t>FR-PAYMENT-06 退款流程（预留）</w:t>
      </w:r>
    </w:p>
    <w:p w14:paraId="08510CD7">
      <w:r>
        <w:t>需求描述：系统应支持退款流程（预留）。该功能归属于支付模块（jeecg-payment (7009)），需满足可用性、安全性及用户体验要求。</w:t>
      </w:r>
    </w:p>
    <w:p w14:paraId="11485F25">
      <w:r>
        <w:t>输入：用户操作或系统触发事件。</w:t>
      </w:r>
    </w:p>
    <w:p w14:paraId="19E1A75E">
      <w:r>
        <w:t>处理：服务端执行业务规则并持久化。</w:t>
      </w:r>
    </w:p>
    <w:p w14:paraId="66CBB8DE">
      <w:r>
        <w:t>输出：结构化 JSON 或 SSE 流式文本。</w:t>
      </w:r>
    </w:p>
    <w:p w14:paraId="323F2B70">
      <w:r>
        <w:t>验收标准：功能可用；异常有提示；关键路径有日志；接口响应符合 Swagger 定义；核心场景通过测试用例。</w:t>
      </w:r>
    </w:p>
    <w:p w14:paraId="1D26732D">
      <w:pPr>
        <w:pStyle w:val="6"/>
      </w:pPr>
      <w:r>
        <w:t>FR-PAYMENT-07 支付渠道配置</w:t>
      </w:r>
    </w:p>
    <w:p w14:paraId="41DDF0EB">
      <w:r>
        <w:t>需求描述：系统应支持支付渠道配置。该功能归属于支付模块（jeecg-payment (7009)），需满足可用性、安全性及用户体验要求。</w:t>
      </w:r>
    </w:p>
    <w:p w14:paraId="3A8CC0C9">
      <w:r>
        <w:t>输入：用户操作或系统触发事件。</w:t>
      </w:r>
    </w:p>
    <w:p w14:paraId="7960037F">
      <w:r>
        <w:t>处理：服务端执行业务规则并持久化。</w:t>
      </w:r>
    </w:p>
    <w:p w14:paraId="065193B4">
      <w:r>
        <w:t>输出：结构化 JSON 或 SSE 流式文本。</w:t>
      </w:r>
    </w:p>
    <w:p w14:paraId="310E3082">
      <w:r>
        <w:t>验收标准：功能可用；异常有提示；关键路径有日志；接口响应符合 Swagger 定义；核心场景通过测试用例。</w:t>
      </w:r>
    </w:p>
    <w:p w14:paraId="3E50EFC7">
      <w:r>
        <w:br w:type="page"/>
      </w:r>
    </w:p>
    <w:p w14:paraId="2B05EFAA">
      <w:pPr>
        <w:pStyle w:val="4"/>
      </w:pPr>
      <w:bookmarkStart w:id="25" w:name="_Toc1222364738"/>
      <w:r>
        <w:t>3.8 Flutter 移动客户端</w:t>
      </w:r>
      <w:bookmarkEnd w:id="25"/>
    </w:p>
    <w:p w14:paraId="748F7F63">
      <w:r>
        <w:t>跨平台移动应用，覆盖 iOS、Android、HarmonyOS 及 Web 调试。</w:t>
      </w:r>
    </w:p>
    <w:p w14:paraId="15B70D67">
      <w:pPr>
        <w:pStyle w:val="5"/>
      </w:pPr>
      <w:bookmarkStart w:id="26" w:name="_Toc1455584364"/>
      <w:r>
        <w:t>功能列表</w:t>
      </w:r>
      <w:bookmarkEnd w:id="26"/>
    </w:p>
    <w:p w14:paraId="0242AB0B">
      <w:pPr>
        <w:pStyle w:val="6"/>
      </w:pPr>
      <w:r>
        <w:t>FR-APP-01 首页与分类浏览</w:t>
      </w:r>
    </w:p>
    <w:p w14:paraId="02FBCC19">
      <w:r>
        <w:t>需求描述：系统应支持首页与分类浏览。该功能归属于Flutter 移动客户端（fondia_app），需满足可用性、安全性及用户体验要求。</w:t>
      </w:r>
    </w:p>
    <w:p w14:paraId="3C316DA9">
      <w:r>
        <w:t>输入：用户操作或系统触发事件。</w:t>
      </w:r>
    </w:p>
    <w:p w14:paraId="17EA8652">
      <w:r>
        <w:t>处理：服务端执行业务规则并持久化。</w:t>
      </w:r>
    </w:p>
    <w:p w14:paraId="45EAAD14">
      <w:r>
        <w:t>输出：结构化 JSON 或 SSE 流式文本。</w:t>
      </w:r>
    </w:p>
    <w:p w14:paraId="21B2C0D4">
      <w:r>
        <w:t>验收标准：功能可用；异常有提示；关键路径有日志；接口响应符合 Swagger 定义；核心场景通过测试用例。</w:t>
      </w:r>
    </w:p>
    <w:p w14:paraId="2F9AC09A">
      <w:pPr>
        <w:pStyle w:val="6"/>
      </w:pPr>
      <w:r>
        <w:t>FR-APP-02 菜谱详情与步骤</w:t>
      </w:r>
    </w:p>
    <w:p w14:paraId="029EB2A5">
      <w:r>
        <w:t>需求描述：系统应支持菜谱详情与步骤。该功能归属于Flutter 移动客户端（fondia_app），需满足可用性、安全性及用户体验要求。</w:t>
      </w:r>
    </w:p>
    <w:p w14:paraId="02C137DC">
      <w:r>
        <w:t>输入：用户操作或系统触发事件。</w:t>
      </w:r>
    </w:p>
    <w:p w14:paraId="1ABED9D8">
      <w:r>
        <w:t>处理：服务端执行业务规则并持久化。</w:t>
      </w:r>
    </w:p>
    <w:p w14:paraId="38BB9BA0">
      <w:r>
        <w:t>输出：结构化 JSON 或 SSE 流式文本。</w:t>
      </w:r>
    </w:p>
    <w:p w14:paraId="24292A00">
      <w:r>
        <w:t>验收标准：功能可用；异常有提示；关键路径有日志；接口响应符合 Swagger 定义；核心场景通过测试用例。</w:t>
      </w:r>
    </w:p>
    <w:p w14:paraId="4D240036">
      <w:pPr>
        <w:pStyle w:val="6"/>
      </w:pPr>
      <w:r>
        <w:t>FR-APP-03 AI 营养咨询表单</w:t>
      </w:r>
    </w:p>
    <w:p w14:paraId="3B629B0F">
      <w:r>
        <w:t>需求描述：系统应支持AI 营养咨询表单。该功能归属于Flutter 移动客户端（fondia_app），需满足可用性、安全性及用户体验要求。</w:t>
      </w:r>
    </w:p>
    <w:p w14:paraId="45BF0A46">
      <w:r>
        <w:t>输入：用户操作或系统触发事件。</w:t>
      </w:r>
    </w:p>
    <w:p w14:paraId="69C8A2A4">
      <w:r>
        <w:t>处理：服务端执行业务规则并持久化。</w:t>
      </w:r>
    </w:p>
    <w:p w14:paraId="06B69179">
      <w:r>
        <w:t>输出：结构化 JSON 或 SSE 流式文本。</w:t>
      </w:r>
    </w:p>
    <w:p w14:paraId="560E3C28">
      <w:r>
        <w:t>验收标准：功能可用；异常有提示；关键路径有日志；接口响应符合 Swagger 定义；核心场景通过测试用例。</w:t>
      </w:r>
    </w:p>
    <w:p w14:paraId="7EA0807E">
      <w:pPr>
        <w:pStyle w:val="6"/>
      </w:pPr>
      <w:r>
        <w:t>FR-APP-04 AI 助手流式聊天</w:t>
      </w:r>
    </w:p>
    <w:p w14:paraId="0A4736AB">
      <w:r>
        <w:t>需求描述：系统应支持AI 助手流式聊天。该功能归属于Flutter 移动客户端（fondia_app），需满足可用性、安全性及用户体验要求。</w:t>
      </w:r>
    </w:p>
    <w:p w14:paraId="4B7484A3">
      <w:r>
        <w:t>输入：用户操作或系统触发事件。</w:t>
      </w:r>
    </w:p>
    <w:p w14:paraId="06CB43D8">
      <w:r>
        <w:t>处理：服务端执行业务规则并持久化。</w:t>
      </w:r>
    </w:p>
    <w:p w14:paraId="7C08E6F8">
      <w:r>
        <w:t>输出：结构化 JSON 或 SSE 流式文本。</w:t>
      </w:r>
    </w:p>
    <w:p w14:paraId="51112801">
      <w:r>
        <w:t>验收标准：功能可用；异常有提示；关键路径有日志；接口响应符合 Swagger 定义；核心场景通过测试用例。</w:t>
      </w:r>
    </w:p>
    <w:p w14:paraId="61785CE7">
      <w:pPr>
        <w:pStyle w:val="6"/>
      </w:pPr>
      <w:r>
        <w:t>FR-APP-05 我的中心与设置</w:t>
      </w:r>
    </w:p>
    <w:p w14:paraId="1A5DD859">
      <w:r>
        <w:t>需求描述：系统应支持我的中心与设置。该功能归属于Flutter 移动客户端（fondia_app），需满足可用性、安全性及用户体验要求。</w:t>
      </w:r>
    </w:p>
    <w:p w14:paraId="52099122">
      <w:r>
        <w:t>输入：用户操作或系统触发事件。</w:t>
      </w:r>
    </w:p>
    <w:p w14:paraId="45A9BE7A">
      <w:r>
        <w:t>处理：服务端执行业务规则并持久化。</w:t>
      </w:r>
    </w:p>
    <w:p w14:paraId="2D8E247D">
      <w:r>
        <w:t>输出：结构化 JSON 或 SSE 流式文本。</w:t>
      </w:r>
    </w:p>
    <w:p w14:paraId="01C797F1">
      <w:r>
        <w:t>验收标准：功能可用；异常有提示；关键路径有日志；接口响应符合 Swagger 定义；核心场景通过测试用例。</w:t>
      </w:r>
    </w:p>
    <w:p w14:paraId="4918C4E3">
      <w:pPr>
        <w:pStyle w:val="6"/>
      </w:pPr>
      <w:r>
        <w:t>FR-APP-06 会员开通与支付</w:t>
      </w:r>
    </w:p>
    <w:p w14:paraId="1DCE9439">
      <w:r>
        <w:t>需求描述：系统应支持会员开通与支付。该功能归属于Flutter 移动客户端（fondia_app），需满足可用性、安全性及用户体验要求。</w:t>
      </w:r>
    </w:p>
    <w:p w14:paraId="2AE8AD54">
      <w:r>
        <w:t>输入：用户操作或系统触发事件。</w:t>
      </w:r>
    </w:p>
    <w:p w14:paraId="1FF94A2A">
      <w:r>
        <w:t>处理：服务端执行业务规则并持久化。</w:t>
      </w:r>
    </w:p>
    <w:p w14:paraId="01E92F5C">
      <w:r>
        <w:t>输出：结构化 JSON 或 SSE 流式文本。</w:t>
      </w:r>
    </w:p>
    <w:p w14:paraId="0B0FA1E9">
      <w:r>
        <w:t>验收标准：功能可用；异常有提示；关键路径有日志；接口响应符合 Swagger 定义；核心场景通过测试用例。</w:t>
      </w:r>
    </w:p>
    <w:p w14:paraId="0974BD19">
      <w:pPr>
        <w:pStyle w:val="6"/>
      </w:pPr>
      <w:r>
        <w:t>FR-APP-07 登录注册全流程</w:t>
      </w:r>
    </w:p>
    <w:p w14:paraId="79359752">
      <w:r>
        <w:t>需求描述：系统应支持登录注册全流程。该功能归属于Flutter 移动客户端（fondia_app），需满足可用性、安全性及用户体验要求。</w:t>
      </w:r>
    </w:p>
    <w:p w14:paraId="43833B00">
      <w:r>
        <w:t>输入：用户操作或系统触发事件。</w:t>
      </w:r>
    </w:p>
    <w:p w14:paraId="3939095A">
      <w:r>
        <w:t>处理：服务端执行业务规则并持久化。</w:t>
      </w:r>
    </w:p>
    <w:p w14:paraId="694B299A">
      <w:r>
        <w:t>输出：结构化 JSON 或 SSE 流式文本。</w:t>
      </w:r>
    </w:p>
    <w:p w14:paraId="59D4FB70">
      <w:r>
        <w:t>验收标准：功能可用；异常有提示；关键路径有日志；接口响应符合 Swagger 定义；核心场景通过测试用例。</w:t>
      </w:r>
    </w:p>
    <w:p w14:paraId="66368CB3">
      <w:pPr>
        <w:pStyle w:val="6"/>
      </w:pPr>
      <w:r>
        <w:t>FR-APP-08 多语言与隐私设置</w:t>
      </w:r>
    </w:p>
    <w:p w14:paraId="3A56210A">
      <w:r>
        <w:t>需求描述：系统应支持多语言与隐私设置。该功能归属于Flutter 移动客户端（fondia_app），需满足可用性、安全性及用户体验要求。</w:t>
      </w:r>
    </w:p>
    <w:p w14:paraId="203B59F5">
      <w:r>
        <w:t>输入：用户操作或系统触发事件。</w:t>
      </w:r>
    </w:p>
    <w:p w14:paraId="54972FD5">
      <w:r>
        <w:t>处理：服务端执行业务规则并持久化。</w:t>
      </w:r>
    </w:p>
    <w:p w14:paraId="08C0AFF6">
      <w:r>
        <w:t>输出：结构化 JSON 或 SSE 流式文本。</w:t>
      </w:r>
    </w:p>
    <w:p w14:paraId="1FC54B63">
      <w:r>
        <w:t>验收标准：功能可用；异常有提示；关键路径有日志；接口响应符合 Swagger 定义；核心场景通过测试用例。</w:t>
      </w:r>
    </w:p>
    <w:p w14:paraId="34388F94">
      <w:r>
        <w:br w:type="page"/>
      </w:r>
    </w:p>
    <w:p w14:paraId="6F4DAF9D">
      <w:pPr>
        <w:pStyle w:val="3"/>
      </w:pPr>
      <w:bookmarkStart w:id="27" w:name="_Toc2020182771"/>
      <w:r>
        <w:t>4 非功能需求</w:t>
      </w:r>
      <w:bookmarkEnd w:id="27"/>
    </w:p>
    <w:p w14:paraId="4B482EB1">
      <w:pPr>
        <w:pStyle w:val="4"/>
      </w:pPr>
      <w:bookmarkStart w:id="28" w:name="_Toc1495373127"/>
      <w:r>
        <w:t>4.1 性能</w:t>
      </w:r>
      <w:bookmarkEnd w:id="28"/>
    </w:p>
    <w:p w14:paraId="0EB5B7D7">
      <w:r>
        <w:t>网关 P99 响应 &lt; 500ms；AI 首 token &lt; 3s；搜索 P95 &lt; 200ms。</w:t>
      </w:r>
    </w:p>
    <w:p w14:paraId="6CF62FB0">
      <w:pPr>
        <w:pStyle w:val="4"/>
      </w:pPr>
      <w:bookmarkStart w:id="29" w:name="_Toc735024648"/>
      <w:r>
        <w:t>4.2 可用性</w:t>
      </w:r>
      <w:bookmarkEnd w:id="29"/>
    </w:p>
    <w:p w14:paraId="24CC4D03">
      <w:r>
        <w:t>核心服务可用性 ≥ 99.5%；支持单节点故障自动切换。</w:t>
      </w:r>
    </w:p>
    <w:p w14:paraId="3DBB2818">
      <w:pPr>
        <w:pStyle w:val="4"/>
      </w:pPr>
      <w:bookmarkStart w:id="30" w:name="_Toc1233321392"/>
      <w:r>
        <w:t>4.3 安全</w:t>
      </w:r>
      <w:bookmarkEnd w:id="30"/>
    </w:p>
    <w:p w14:paraId="75D81D8A">
      <w:r>
        <w:t>全链路 HTTPS；JWT 鉴权；敏感数据加密存储；支付回调验签。</w:t>
      </w:r>
    </w:p>
    <w:p w14:paraId="63E6D032">
      <w:pPr>
        <w:pStyle w:val="4"/>
      </w:pPr>
      <w:bookmarkStart w:id="31" w:name="_Toc920474500"/>
      <w:r>
        <w:t>4.4 扩展性</w:t>
      </w:r>
      <w:bookmarkEnd w:id="31"/>
    </w:p>
    <w:p w14:paraId="274EDDE8">
      <w:r>
        <w:t>微服务独立部署；ES 与 MySQL 读写分离预留；AI 模型可替换。</w:t>
      </w:r>
    </w:p>
    <w:p w14:paraId="0F8C7A38">
      <w:pPr>
        <w:pStyle w:val="4"/>
      </w:pPr>
      <w:bookmarkStart w:id="32" w:name="_Toc2090212159"/>
      <w:r>
        <w:t>4.5 兼容性</w:t>
      </w:r>
      <w:bookmarkEnd w:id="32"/>
    </w:p>
    <w:p w14:paraId="4F337BBC">
      <w:r>
        <w:t>Flutter 3.x；iOS 13+；Android 8+；HarmonyOS API 12+。</w:t>
      </w:r>
    </w:p>
    <w:p w14:paraId="19DD39DF">
      <w:pPr>
        <w:pStyle w:val="4"/>
      </w:pPr>
      <w:bookmarkStart w:id="33" w:name="_Toc1658258687"/>
      <w:r>
        <w:t>4.6 可维护性</w:t>
      </w:r>
      <w:bookmarkEnd w:id="33"/>
    </w:p>
    <w:p w14:paraId="5EC071A3">
      <w:r>
        <w:t>统一日志规范；Swagger 接口文档；SQL 版本化管理。</w:t>
      </w:r>
    </w:p>
    <w:p w14:paraId="33628936">
      <w:pPr>
        <w:pStyle w:val="4"/>
      </w:pPr>
      <w:bookmarkStart w:id="34" w:name="_Toc310981643"/>
      <w:r>
        <w:t>4.7 合规</w:t>
      </w:r>
      <w:bookmarkEnd w:id="34"/>
    </w:p>
    <w:p w14:paraId="2A9267D5">
      <w:r>
        <w:t>隐私政策与用户协议；账号注销合规；个人信息最小采集。</w:t>
      </w:r>
    </w:p>
    <w:p w14:paraId="770030B8">
      <w:r>
        <w:br w:type="page"/>
      </w:r>
    </w:p>
    <w:p w14:paraId="0C709F24">
      <w:pPr>
        <w:pStyle w:val="3"/>
      </w:pPr>
      <w:bookmarkStart w:id="35" w:name="_Toc1840760750"/>
      <w:r>
        <w:t>5 数据需求</w:t>
      </w:r>
      <w:bookmarkEnd w:id="35"/>
    </w:p>
    <w:p w14:paraId="5E960672">
      <w:r>
        <w:t>系统核心数据实体包括：用户(fd_user)、菜谱(fd_recipe)、分类(fd_recipe_category)、评论(fd_comment)、会话(fd_cs_session)、会员订单(fd_member_order)、AI 配额配置(fd_ai_quota_config)、积分账户(fd_points_account) 等。详细 ER 图见概要设计文档。</w:t>
      </w:r>
    </w:p>
    <w:p w14:paraId="75F3EEBD">
      <w:pPr>
        <w:pStyle w:val="3"/>
      </w:pPr>
      <w:bookmarkStart w:id="36" w:name="_Toc1016506568"/>
      <w:r>
        <w:t>6 接口需求</w:t>
      </w:r>
      <w:bookmarkEnd w:id="36"/>
    </w:p>
    <w:p w14:paraId="5B72A9B2">
      <w:r>
        <w:t>App 端统一经 Gateway (9999) 访问：/user/**、/cuisine/**、/interaction/**、/search/**、/support/**、/member/**、/payment/**。管理端路由：/sys/fd/**。AI 流式接口：POST /support/ai/chat，Content-Type: text/event-stream。</w:t>
      </w:r>
    </w:p>
    <w:p w14:paraId="7E284DBC">
      <w:pPr>
        <w:pStyle w:val="3"/>
      </w:pPr>
      <w:bookmarkStart w:id="37" w:name="_Toc1193476491"/>
      <w:r>
        <w:t>7 运行环境</w:t>
      </w:r>
      <w:bookmarkEnd w:id="37"/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E66F315">
        <w:tc>
          <w:tcPr>
            <w:tcW w:w="4320" w:type="dxa"/>
          </w:tcPr>
          <w:p w14:paraId="03307A6C">
            <w:r>
              <w:t>类别</w:t>
            </w:r>
          </w:p>
        </w:tc>
        <w:tc>
          <w:tcPr>
            <w:tcW w:w="4320" w:type="dxa"/>
          </w:tcPr>
          <w:p w14:paraId="6C807A24">
            <w:r>
              <w:t>要求</w:t>
            </w:r>
          </w:p>
        </w:tc>
      </w:tr>
      <w:tr w14:paraId="6FD87F3B">
        <w:tc>
          <w:tcPr>
            <w:tcW w:w="4320" w:type="dxa"/>
          </w:tcPr>
          <w:p w14:paraId="54DD504B">
            <w:r>
              <w:t>服务端 OS</w:t>
            </w:r>
          </w:p>
        </w:tc>
        <w:tc>
          <w:tcPr>
            <w:tcW w:w="4320" w:type="dxa"/>
          </w:tcPr>
          <w:p w14:paraId="5CCC18BF">
            <w:r>
              <w:t>Linux CentOS 7+ / Ubuntu 20.04+</w:t>
            </w:r>
          </w:p>
        </w:tc>
      </w:tr>
      <w:tr w14:paraId="0EA4CEA8">
        <w:tc>
          <w:tcPr>
            <w:tcW w:w="4320" w:type="dxa"/>
          </w:tcPr>
          <w:p w14:paraId="1F478A3D">
            <w:r>
              <w:t>JDK</w:t>
            </w:r>
          </w:p>
        </w:tc>
        <w:tc>
          <w:tcPr>
            <w:tcW w:w="4320" w:type="dxa"/>
          </w:tcPr>
          <w:p w14:paraId="4CFA54CD">
            <w:r>
              <w:t>JDK 17</w:t>
            </w:r>
          </w:p>
        </w:tc>
      </w:tr>
      <w:tr w14:paraId="1160F92B">
        <w:tc>
          <w:tcPr>
            <w:tcW w:w="4320" w:type="dxa"/>
          </w:tcPr>
          <w:p w14:paraId="2FF7FB16">
            <w:r>
              <w:t>数据库</w:t>
            </w:r>
          </w:p>
        </w:tc>
        <w:tc>
          <w:tcPr>
            <w:tcW w:w="4320" w:type="dxa"/>
          </w:tcPr>
          <w:p w14:paraId="1554F945">
            <w:r>
              <w:t>MySQL 8.0</w:t>
            </w:r>
          </w:p>
        </w:tc>
      </w:tr>
      <w:tr w14:paraId="6006486C">
        <w:tc>
          <w:tcPr>
            <w:tcW w:w="4320" w:type="dxa"/>
          </w:tcPr>
          <w:p w14:paraId="4B4EEAE6">
            <w:r>
              <w:t>缓存</w:t>
            </w:r>
          </w:p>
        </w:tc>
        <w:tc>
          <w:tcPr>
            <w:tcW w:w="4320" w:type="dxa"/>
          </w:tcPr>
          <w:p w14:paraId="71291360">
            <w:r>
              <w:t>Redis 6.x</w:t>
            </w:r>
          </w:p>
        </w:tc>
      </w:tr>
      <w:tr w14:paraId="060ACC23">
        <w:tc>
          <w:tcPr>
            <w:tcW w:w="4320" w:type="dxa"/>
          </w:tcPr>
          <w:p w14:paraId="4AD2E657">
            <w:r>
              <w:t>搜索</w:t>
            </w:r>
          </w:p>
        </w:tc>
        <w:tc>
          <w:tcPr>
            <w:tcW w:w="4320" w:type="dxa"/>
          </w:tcPr>
          <w:p w14:paraId="514F1253">
            <w:r>
              <w:t>Elasticsearch 7.x</w:t>
            </w:r>
          </w:p>
        </w:tc>
      </w:tr>
      <w:tr w14:paraId="06BE01B9">
        <w:tc>
          <w:tcPr>
            <w:tcW w:w="4320" w:type="dxa"/>
          </w:tcPr>
          <w:p w14:paraId="78C958B9">
            <w:r>
              <w:t>消息队列</w:t>
            </w:r>
          </w:p>
        </w:tc>
        <w:tc>
          <w:tcPr>
            <w:tcW w:w="4320" w:type="dxa"/>
          </w:tcPr>
          <w:p w14:paraId="445BF067">
            <w:r>
              <w:t>RabbitMQ 3.x</w:t>
            </w:r>
          </w:p>
        </w:tc>
      </w:tr>
      <w:tr w14:paraId="4BC0D98C">
        <w:tc>
          <w:tcPr>
            <w:tcW w:w="4320" w:type="dxa"/>
          </w:tcPr>
          <w:p w14:paraId="74F46761">
            <w:r>
              <w:t>注册中心</w:t>
            </w:r>
          </w:p>
        </w:tc>
        <w:tc>
          <w:tcPr>
            <w:tcW w:w="4320" w:type="dxa"/>
          </w:tcPr>
          <w:p w14:paraId="6D7F937D">
            <w:r>
              <w:t>Nacos 2.x</w:t>
            </w:r>
          </w:p>
        </w:tc>
      </w:tr>
      <w:tr w14:paraId="329518FD">
        <w:tc>
          <w:tcPr>
            <w:tcW w:w="4320" w:type="dxa"/>
          </w:tcPr>
          <w:p w14:paraId="66D13E5F">
            <w:r>
              <w:t>客户端</w:t>
            </w:r>
          </w:p>
        </w:tc>
        <w:tc>
          <w:tcPr>
            <w:tcW w:w="4320" w:type="dxa"/>
          </w:tcPr>
          <w:p w14:paraId="084E2C21">
            <w:r>
              <w:t>Flutter 3.x, Dart 3.x</w:t>
            </w:r>
          </w:p>
        </w:tc>
      </w:tr>
    </w:tbl>
    <w:p w14:paraId="475D4846"/>
    <w:p w14:paraId="74368270">
      <w:pPr>
        <w:pStyle w:val="4"/>
      </w:pPr>
      <w:bookmarkStart w:id="38" w:name="_Toc1262121257"/>
      <w:r>
        <w:t>附录 A-016 用例补充：用户中心模块 - 邮箱/密码登录与注册</w:t>
      </w:r>
      <w:bookmarkEnd w:id="38"/>
    </w:p>
    <w:p w14:paraId="769124D9">
      <w:r>
        <w:t>用例编号：UC-USER-016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0C20394D">
      <w:pPr>
        <w:pStyle w:val="5"/>
      </w:pPr>
      <w:bookmarkStart w:id="39" w:name="_Toc1775984980"/>
      <w:r>
        <w:t>基本事件流</w:t>
      </w:r>
      <w:bookmarkEnd w:id="39"/>
    </w:p>
    <w:p w14:paraId="6B62E3F4">
      <w:pPr>
        <w:pStyle w:val="14"/>
      </w:pPr>
      <w:r>
        <w:t>用户在 App 端发起「邮箱/密码登录与注册」相关操作。</w:t>
      </w:r>
    </w:p>
    <w:p w14:paraId="2ED9F7C2">
      <w:pPr>
        <w:pStyle w:val="14"/>
      </w:pPr>
      <w:r>
        <w:t>客户端携带 JWT Token 经网关路由至对应微服务。</w:t>
      </w:r>
    </w:p>
    <w:p w14:paraId="5580307F">
      <w:pPr>
        <w:pStyle w:val="14"/>
      </w:pPr>
      <w:r>
        <w:t>服务端校验参数与权限，执行业务逻辑并访问数据库。</w:t>
      </w:r>
    </w:p>
    <w:p w14:paraId="24767A35">
      <w:pPr>
        <w:pStyle w:val="14"/>
      </w:pPr>
      <w:r>
        <w:t>若涉及搜索或 AI，调用 jeecg-search 或 jeecg-system Airag 服务。</w:t>
      </w:r>
    </w:p>
    <w:p w14:paraId="491361DF">
      <w:pPr>
        <w:pStyle w:val="14"/>
      </w:pPr>
      <w:r>
        <w:t>服务端返回统一 Result 结构或 SSE 事件流。</w:t>
      </w:r>
    </w:p>
    <w:p w14:paraId="34E788E9">
      <w:pPr>
        <w:pStyle w:val="14"/>
      </w:pPr>
      <w:r>
        <w:t>客户端解析响应并更新 UI，必要时展示错误提示。</w:t>
      </w:r>
    </w:p>
    <w:p w14:paraId="5921A042">
      <w:pPr>
        <w:pStyle w:val="5"/>
      </w:pPr>
      <w:bookmarkStart w:id="40" w:name="_Toc1104349207"/>
      <w:r>
        <w:t>扩展事件流</w:t>
      </w:r>
      <w:bookmarkEnd w:id="40"/>
    </w:p>
    <w:p w14:paraId="052F4043">
      <w:pPr>
        <w:pStyle w:val="16"/>
      </w:pPr>
      <w:r>
        <w:t>E1：Token 过期 → 跳转登录页。</w:t>
      </w:r>
    </w:p>
    <w:p w14:paraId="79BD1874">
      <w:pPr>
        <w:pStyle w:val="16"/>
      </w:pPr>
      <w:r>
        <w:t>E2：参数校验失败 → 返回 400 与字段错误信息。</w:t>
      </w:r>
    </w:p>
    <w:p w14:paraId="74C10950">
      <w:pPr>
        <w:pStyle w:val="16"/>
      </w:pPr>
      <w:r>
        <w:t>E3：下游服务超时 → 返回友好降级文案。</w:t>
      </w:r>
    </w:p>
    <w:p w14:paraId="6F84FC9E">
      <w:pPr>
        <w:pStyle w:val="16"/>
      </w:pPr>
      <w:r>
        <w:t>E4：并发冲突 → 乐观锁重试或提示用户刷新。</w:t>
      </w:r>
    </w:p>
    <w:p w14:paraId="29EB9C10">
      <w:pPr>
        <w:pStyle w:val="5"/>
      </w:pPr>
      <w:bookmarkStart w:id="41" w:name="_Toc95961028"/>
      <w:r>
        <w:t>业务规则</w:t>
      </w:r>
      <w:bookmarkEnd w:id="41"/>
    </w:p>
    <w:p w14:paraId="4A01C7CE">
      <w:pPr>
        <w:pStyle w:val="16"/>
      </w:pPr>
      <w:r>
        <w:t>所有写操作需记录操作人与时间戳。</w:t>
      </w:r>
    </w:p>
    <w:p w14:paraId="3C7ECEC2">
      <w:pPr>
        <w:pStyle w:val="16"/>
      </w:pPr>
      <w:r>
        <w:t>敏感字段（手机号、邮箱）脱敏展示。</w:t>
      </w:r>
    </w:p>
    <w:p w14:paraId="5927D2F8">
      <w:pPr>
        <w:pStyle w:val="16"/>
      </w:pPr>
      <w:r>
        <w:t>与会员/配额相关的操作需先校验权益。</w:t>
      </w:r>
    </w:p>
    <w:p w14:paraId="4CE77F6A">
      <w:pPr>
        <w:pStyle w:val="16"/>
      </w:pPr>
      <w:r>
        <w:t>涉及 UGC 的内容需经过敏感词过滤。</w:t>
      </w:r>
    </w:p>
    <w:p w14:paraId="031DC3F8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2E582A4B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6E36847A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55BFEC9C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18A5D4DB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3DDFA209">
      <w:r>
        <w:br w:type="page"/>
      </w:r>
    </w:p>
    <w:p w14:paraId="7167BEDE">
      <w:pPr>
        <w:pStyle w:val="4"/>
      </w:pPr>
      <w:bookmarkStart w:id="42" w:name="_Toc56778699"/>
      <w:r>
        <w:t>附录 A-017 用例补充：菜谱内容模块 - 菜谱分类树管理</w:t>
      </w:r>
      <w:bookmarkEnd w:id="42"/>
    </w:p>
    <w:p w14:paraId="6894FD86">
      <w:r>
        <w:t>用例编号：UC-CUISINE-017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4D7D2945">
      <w:pPr>
        <w:pStyle w:val="5"/>
      </w:pPr>
      <w:bookmarkStart w:id="43" w:name="_Toc796854825"/>
      <w:r>
        <w:t>基本事件流</w:t>
      </w:r>
      <w:bookmarkEnd w:id="43"/>
    </w:p>
    <w:p w14:paraId="0DD8E502">
      <w:pPr>
        <w:pStyle w:val="14"/>
      </w:pPr>
      <w:r>
        <w:t>用户在 App 端发起「菜谱分类树管理」相关操作。</w:t>
      </w:r>
    </w:p>
    <w:p w14:paraId="77DDA902">
      <w:pPr>
        <w:pStyle w:val="14"/>
      </w:pPr>
      <w:r>
        <w:t>客户端携带 JWT Token 经网关路由至对应微服务。</w:t>
      </w:r>
    </w:p>
    <w:p w14:paraId="64E9552D">
      <w:pPr>
        <w:pStyle w:val="14"/>
      </w:pPr>
      <w:r>
        <w:t>服务端校验参数与权限，执行业务逻辑并访问数据库。</w:t>
      </w:r>
    </w:p>
    <w:p w14:paraId="5AE56D7C">
      <w:pPr>
        <w:pStyle w:val="14"/>
      </w:pPr>
      <w:r>
        <w:t>若涉及搜索或 AI，调用 jeecg-search 或 jeecg-system Airag 服务。</w:t>
      </w:r>
    </w:p>
    <w:p w14:paraId="2BF3DC08">
      <w:pPr>
        <w:pStyle w:val="14"/>
      </w:pPr>
      <w:r>
        <w:t>服务端返回统一 Result 结构或 SSE 事件流。</w:t>
      </w:r>
    </w:p>
    <w:p w14:paraId="5C4DF601">
      <w:pPr>
        <w:pStyle w:val="14"/>
      </w:pPr>
      <w:r>
        <w:t>客户端解析响应并更新 UI，必要时展示错误提示。</w:t>
      </w:r>
    </w:p>
    <w:p w14:paraId="5BFA8C4F">
      <w:pPr>
        <w:pStyle w:val="5"/>
      </w:pPr>
      <w:bookmarkStart w:id="44" w:name="_Toc1031021083"/>
      <w:r>
        <w:t>扩展事件流</w:t>
      </w:r>
      <w:bookmarkEnd w:id="44"/>
    </w:p>
    <w:p w14:paraId="06550E77">
      <w:pPr>
        <w:pStyle w:val="16"/>
      </w:pPr>
      <w:r>
        <w:t>E1：Token 过期 → 跳转登录页。</w:t>
      </w:r>
    </w:p>
    <w:p w14:paraId="63159B0A">
      <w:pPr>
        <w:pStyle w:val="16"/>
      </w:pPr>
      <w:r>
        <w:t>E2：参数校验失败 → 返回 400 与字段错误信息。</w:t>
      </w:r>
    </w:p>
    <w:p w14:paraId="25F691AC">
      <w:pPr>
        <w:pStyle w:val="16"/>
      </w:pPr>
      <w:r>
        <w:t>E3：下游服务超时 → 返回友好降级文案。</w:t>
      </w:r>
    </w:p>
    <w:p w14:paraId="507D051C">
      <w:pPr>
        <w:pStyle w:val="16"/>
      </w:pPr>
      <w:r>
        <w:t>E4：并发冲突 → 乐观锁重试或提示用户刷新。</w:t>
      </w:r>
    </w:p>
    <w:p w14:paraId="3EC3E3B9">
      <w:pPr>
        <w:pStyle w:val="5"/>
      </w:pPr>
      <w:bookmarkStart w:id="45" w:name="_Toc325794338"/>
      <w:r>
        <w:t>业务规则</w:t>
      </w:r>
      <w:bookmarkEnd w:id="45"/>
    </w:p>
    <w:p w14:paraId="4DDB012F">
      <w:pPr>
        <w:pStyle w:val="16"/>
      </w:pPr>
      <w:r>
        <w:t>所有写操作需记录操作人与时间戳。</w:t>
      </w:r>
    </w:p>
    <w:p w14:paraId="468AB173">
      <w:pPr>
        <w:pStyle w:val="16"/>
      </w:pPr>
      <w:r>
        <w:t>敏感字段（手机号、邮箱）脱敏展示。</w:t>
      </w:r>
    </w:p>
    <w:p w14:paraId="3C84B7E7">
      <w:pPr>
        <w:pStyle w:val="16"/>
      </w:pPr>
      <w:r>
        <w:t>与会员/配额相关的操作需先校验权益。</w:t>
      </w:r>
    </w:p>
    <w:p w14:paraId="5346F29F">
      <w:pPr>
        <w:pStyle w:val="16"/>
      </w:pPr>
      <w:r>
        <w:t>涉及 UGC 的内容需经过敏感词过滤。</w:t>
      </w:r>
    </w:p>
    <w:p w14:paraId="4C21A0EA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EE3FF02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3889B6DD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430D4583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2F0089F0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3B9E73F3">
      <w:r>
        <w:br w:type="page"/>
      </w:r>
    </w:p>
    <w:p w14:paraId="2AB4E6A0">
      <w:pPr>
        <w:pStyle w:val="4"/>
      </w:pPr>
      <w:bookmarkStart w:id="46" w:name="_Toc1689622563"/>
      <w:r>
        <w:t>附录 A-018 用例补充：用户互动模块 - 收藏/取消收藏</w:t>
      </w:r>
      <w:bookmarkEnd w:id="46"/>
    </w:p>
    <w:p w14:paraId="04932BD5">
      <w:r>
        <w:t>用例编号：UC-INTERACTION-018</w:t>
      </w:r>
      <w:r>
        <w:br w:type="textWrapping"/>
      </w:r>
      <w:r>
        <w:t>用例名称：收藏/取消收藏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425CE4A">
      <w:pPr>
        <w:pStyle w:val="5"/>
      </w:pPr>
      <w:bookmarkStart w:id="47" w:name="_Toc1310152060"/>
      <w:r>
        <w:t>基本事件流</w:t>
      </w:r>
      <w:bookmarkEnd w:id="47"/>
    </w:p>
    <w:p w14:paraId="444F940F">
      <w:pPr>
        <w:pStyle w:val="14"/>
      </w:pPr>
      <w:r>
        <w:t>用户在 App 端发起「收藏/取消收藏」相关操作。</w:t>
      </w:r>
    </w:p>
    <w:p w14:paraId="7B47C1C2">
      <w:pPr>
        <w:pStyle w:val="14"/>
      </w:pPr>
      <w:r>
        <w:t>客户端携带 JWT Token 经网关路由至对应微服务。</w:t>
      </w:r>
    </w:p>
    <w:p w14:paraId="717936AD">
      <w:pPr>
        <w:pStyle w:val="14"/>
      </w:pPr>
      <w:r>
        <w:t>服务端校验参数与权限，执行业务逻辑并访问数据库。</w:t>
      </w:r>
    </w:p>
    <w:p w14:paraId="2DE92B22">
      <w:pPr>
        <w:pStyle w:val="14"/>
      </w:pPr>
      <w:r>
        <w:t>若涉及搜索或 AI，调用 jeecg-search 或 jeecg-system Airag 服务。</w:t>
      </w:r>
    </w:p>
    <w:p w14:paraId="7FA45576">
      <w:pPr>
        <w:pStyle w:val="14"/>
      </w:pPr>
      <w:r>
        <w:t>服务端返回统一 Result 结构或 SSE 事件流。</w:t>
      </w:r>
    </w:p>
    <w:p w14:paraId="15E28C9C">
      <w:pPr>
        <w:pStyle w:val="14"/>
      </w:pPr>
      <w:r>
        <w:t>客户端解析响应并更新 UI，必要时展示错误提示。</w:t>
      </w:r>
    </w:p>
    <w:p w14:paraId="384A0319">
      <w:pPr>
        <w:pStyle w:val="5"/>
      </w:pPr>
      <w:bookmarkStart w:id="48" w:name="_Toc1575839729"/>
      <w:r>
        <w:t>扩展事件流</w:t>
      </w:r>
      <w:bookmarkEnd w:id="48"/>
    </w:p>
    <w:p w14:paraId="176BA4D1">
      <w:pPr>
        <w:pStyle w:val="16"/>
      </w:pPr>
      <w:r>
        <w:t>E1：Token 过期 → 跳转登录页。</w:t>
      </w:r>
    </w:p>
    <w:p w14:paraId="564D37E3">
      <w:pPr>
        <w:pStyle w:val="16"/>
      </w:pPr>
      <w:r>
        <w:t>E2：参数校验失败 → 返回 400 与字段错误信息。</w:t>
      </w:r>
    </w:p>
    <w:p w14:paraId="27DC6237">
      <w:pPr>
        <w:pStyle w:val="16"/>
      </w:pPr>
      <w:r>
        <w:t>E3：下游服务超时 → 返回友好降级文案。</w:t>
      </w:r>
    </w:p>
    <w:p w14:paraId="61297045">
      <w:pPr>
        <w:pStyle w:val="16"/>
      </w:pPr>
      <w:r>
        <w:t>E4：并发冲突 → 乐观锁重试或提示用户刷新。</w:t>
      </w:r>
    </w:p>
    <w:p w14:paraId="1BBEF3B3">
      <w:pPr>
        <w:pStyle w:val="5"/>
      </w:pPr>
      <w:bookmarkStart w:id="49" w:name="_Toc222506852"/>
      <w:r>
        <w:t>业务规则</w:t>
      </w:r>
      <w:bookmarkEnd w:id="49"/>
    </w:p>
    <w:p w14:paraId="4A7EE932">
      <w:pPr>
        <w:pStyle w:val="16"/>
      </w:pPr>
      <w:r>
        <w:t>所有写操作需记录操作人与时间戳。</w:t>
      </w:r>
    </w:p>
    <w:p w14:paraId="55F0AEDF">
      <w:pPr>
        <w:pStyle w:val="16"/>
      </w:pPr>
      <w:r>
        <w:t>敏感字段（手机号、邮箱）脱敏展示。</w:t>
      </w:r>
    </w:p>
    <w:p w14:paraId="51A7A393">
      <w:pPr>
        <w:pStyle w:val="16"/>
      </w:pPr>
      <w:r>
        <w:t>与会员/配额相关的操作需先校验权益。</w:t>
      </w:r>
    </w:p>
    <w:p w14:paraId="4D32419D">
      <w:pPr>
        <w:pStyle w:val="16"/>
      </w:pPr>
      <w:r>
        <w:t>涉及 UGC 的内容需经过敏感词过滤。</w:t>
      </w:r>
    </w:p>
    <w:p w14:paraId="4F8A85DC">
      <w:r>
        <w:t>在 收藏/取消收藏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1EDED2E">
      <w:r>
        <w:t>从用户体验角度，收藏/取消收藏 相关操作应提供明确的加载状态与错误反馈，网络异常时支持重试，关键流程（如支付、扣次）需有防重复提交设计。</w:t>
      </w:r>
    </w:p>
    <w:p w14:paraId="13929AB7">
      <w:r>
        <w:t>在测试策略上，收藏/取消收藏 应覆盖单元测试（Service 层）、接口测试（Controller 层）及端到端场景测试。性能测试需模拟峰值 QPS，验证数据库连接池与线程池配置是否合理。</w:t>
      </w:r>
    </w:p>
    <w:p w14:paraId="54E1478E">
      <w:r>
        <w:t>运维监控方面，收藏/取消收藏 需接入统一日志平台，关键指标包括接口耗时、错误率、下游 Feign 调用成功率。告警阈值应区分 P0/P1 级别，确保故障可快速定位与恢复。</w:t>
      </w:r>
    </w:p>
    <w:p w14:paraId="6770FACF">
      <w:r>
        <w:t>安全合规方面，收藏/取消收藏 涉及的用户数据须遵循最小够用原则，日志中禁止输出明文密码、Token 完整串及支付敏感字段。接口需防止 SQL 注入、XSS 与越权访问。</w:t>
      </w:r>
    </w:p>
    <w:p w14:paraId="0D3AE9F5">
      <w:r>
        <w:br w:type="page"/>
      </w:r>
    </w:p>
    <w:p w14:paraId="54E76B52">
      <w:pPr>
        <w:pStyle w:val="4"/>
      </w:pPr>
      <w:bookmarkStart w:id="50" w:name="_Toc903632137"/>
      <w:r>
        <w:t>附录 A-019 用例补充：搜索服务模块 - 索引增量同步（RabbitMQ 消费）</w:t>
      </w:r>
      <w:bookmarkEnd w:id="50"/>
    </w:p>
    <w:p w14:paraId="39A5AB08">
      <w:r>
        <w:t>用例编号：UC-SEARCH-019</w:t>
      </w:r>
      <w:r>
        <w:br w:type="textWrapping"/>
      </w:r>
      <w:r>
        <w:t>用例名称：索引增量同步（RabbitMQ 消费）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0F624516">
      <w:pPr>
        <w:pStyle w:val="5"/>
      </w:pPr>
      <w:bookmarkStart w:id="51" w:name="_Toc340974975"/>
      <w:r>
        <w:t>基本事件流</w:t>
      </w:r>
      <w:bookmarkEnd w:id="51"/>
    </w:p>
    <w:p w14:paraId="41E1D2E0">
      <w:pPr>
        <w:pStyle w:val="14"/>
      </w:pPr>
      <w:r>
        <w:t>用户在 App 端发起「索引增量同步（RabbitMQ 消费）」相关操作。</w:t>
      </w:r>
    </w:p>
    <w:p w14:paraId="14AD7C9C">
      <w:pPr>
        <w:pStyle w:val="14"/>
      </w:pPr>
      <w:r>
        <w:t>客户端携带 JWT Token 经网关路由至对应微服务。</w:t>
      </w:r>
    </w:p>
    <w:p w14:paraId="42EE9AF0">
      <w:pPr>
        <w:pStyle w:val="14"/>
      </w:pPr>
      <w:r>
        <w:t>服务端校验参数与权限，执行业务逻辑并访问数据库。</w:t>
      </w:r>
    </w:p>
    <w:p w14:paraId="343A5E3A">
      <w:pPr>
        <w:pStyle w:val="14"/>
      </w:pPr>
      <w:r>
        <w:t>若涉及搜索或 AI，调用 jeecg-search 或 jeecg-system Airag 服务。</w:t>
      </w:r>
    </w:p>
    <w:p w14:paraId="08CE2242">
      <w:pPr>
        <w:pStyle w:val="14"/>
      </w:pPr>
      <w:r>
        <w:t>服务端返回统一 Result 结构或 SSE 事件流。</w:t>
      </w:r>
    </w:p>
    <w:p w14:paraId="2BBF1F34">
      <w:pPr>
        <w:pStyle w:val="14"/>
      </w:pPr>
      <w:r>
        <w:t>客户端解析响应并更新 UI，必要时展示错误提示。</w:t>
      </w:r>
    </w:p>
    <w:p w14:paraId="505D13BD">
      <w:pPr>
        <w:pStyle w:val="5"/>
      </w:pPr>
      <w:bookmarkStart w:id="52" w:name="_Toc1280034629"/>
      <w:r>
        <w:t>扩展事件流</w:t>
      </w:r>
      <w:bookmarkEnd w:id="52"/>
    </w:p>
    <w:p w14:paraId="5333C4E8">
      <w:pPr>
        <w:pStyle w:val="16"/>
      </w:pPr>
      <w:r>
        <w:t>E1：Token 过期 → 跳转登录页。</w:t>
      </w:r>
    </w:p>
    <w:p w14:paraId="692E6F4C">
      <w:pPr>
        <w:pStyle w:val="16"/>
      </w:pPr>
      <w:r>
        <w:t>E2：参数校验失败 → 返回 400 与字段错误信息。</w:t>
      </w:r>
    </w:p>
    <w:p w14:paraId="3565D574">
      <w:pPr>
        <w:pStyle w:val="16"/>
      </w:pPr>
      <w:r>
        <w:t>E3：下游服务超时 → 返回友好降级文案。</w:t>
      </w:r>
    </w:p>
    <w:p w14:paraId="249D9D51">
      <w:pPr>
        <w:pStyle w:val="16"/>
      </w:pPr>
      <w:r>
        <w:t>E4：并发冲突 → 乐观锁重试或提示用户刷新。</w:t>
      </w:r>
    </w:p>
    <w:p w14:paraId="40C6C4CA">
      <w:pPr>
        <w:pStyle w:val="5"/>
      </w:pPr>
      <w:bookmarkStart w:id="53" w:name="_Toc50833957"/>
      <w:r>
        <w:t>业务规则</w:t>
      </w:r>
      <w:bookmarkEnd w:id="53"/>
    </w:p>
    <w:p w14:paraId="77C73AAE">
      <w:pPr>
        <w:pStyle w:val="16"/>
      </w:pPr>
      <w:r>
        <w:t>所有写操作需记录操作人与时间戳。</w:t>
      </w:r>
    </w:p>
    <w:p w14:paraId="27B35C45">
      <w:pPr>
        <w:pStyle w:val="16"/>
      </w:pPr>
      <w:r>
        <w:t>敏感字段（手机号、邮箱）脱敏展示。</w:t>
      </w:r>
    </w:p>
    <w:p w14:paraId="7CAE34D2">
      <w:pPr>
        <w:pStyle w:val="16"/>
      </w:pPr>
      <w:r>
        <w:t>与会员/配额相关的操作需先校验权益。</w:t>
      </w:r>
    </w:p>
    <w:p w14:paraId="4125C269">
      <w:pPr>
        <w:pStyle w:val="16"/>
      </w:pPr>
      <w:r>
        <w:t>涉及 UGC 的内容需经过敏感词过滤。</w:t>
      </w:r>
    </w:p>
    <w:p w14:paraId="793643A1">
      <w:r>
        <w:t>在 索引增量同步（RabbitMQ 消费）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2BFBB22E">
      <w:r>
        <w:t>从用户体验角度，索引增量同步（RabbitMQ 消费） 相关操作应提供明确的加载状态与错误反馈，网络异常时支持重试，关键流程（如支付、扣次）需有防重复提交设计。</w:t>
      </w:r>
    </w:p>
    <w:p w14:paraId="2FCC7FAD">
      <w:r>
        <w:t>在测试策略上，索引增量同步（RabbitMQ 消费） 应覆盖单元测试（Service 层）、接口测试（Controller 层）及端到端场景测试。性能测试需模拟峰值 QPS，验证数据库连接池与线程池配置是否合理。</w:t>
      </w:r>
    </w:p>
    <w:p w14:paraId="3A3172CF">
      <w:r>
        <w:t>运维监控方面，索引增量同步（RabbitMQ 消费） 需接入统一日志平台，关键指标包括接口耗时、错误率、下游 Feign 调用成功率。告警阈值应区分 P0/P1 级别，确保故障可快速定位与恢复。</w:t>
      </w:r>
    </w:p>
    <w:p w14:paraId="1252E861">
      <w:r>
        <w:t>安全合规方面，索引增量同步（RabbitMQ 消费） 涉及的用户数据须遵循最小够用原则，日志中禁止输出明文密码、Token 完整串及支付敏感字段。接口需防止 SQL 注入、XSS 与越权访问。</w:t>
      </w:r>
    </w:p>
    <w:p w14:paraId="1C24FB41">
      <w:r>
        <w:br w:type="page"/>
      </w:r>
    </w:p>
    <w:p w14:paraId="1F2AABF6">
      <w:pPr>
        <w:pStyle w:val="4"/>
      </w:pPr>
      <w:bookmarkStart w:id="54" w:name="_Toc1815307440"/>
      <w:r>
        <w:t>附录 A-020 用例补充：客服与 AI 助手模块 - 菜谱卡片解析与推荐</w:t>
      </w:r>
      <w:bookmarkEnd w:id="54"/>
    </w:p>
    <w:p w14:paraId="32E3E7B2">
      <w:r>
        <w:t>用例编号：UC-SUPPORT-020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29C9D7F">
      <w:pPr>
        <w:pStyle w:val="5"/>
      </w:pPr>
      <w:bookmarkStart w:id="55" w:name="_Toc571971151"/>
      <w:r>
        <w:t>基本事件流</w:t>
      </w:r>
      <w:bookmarkEnd w:id="55"/>
    </w:p>
    <w:p w14:paraId="579A5657">
      <w:pPr>
        <w:pStyle w:val="14"/>
      </w:pPr>
      <w:r>
        <w:t>用户在 App 端发起「菜谱卡片解析与推荐」相关操作。</w:t>
      </w:r>
    </w:p>
    <w:p w14:paraId="4737B3B9">
      <w:pPr>
        <w:pStyle w:val="14"/>
      </w:pPr>
      <w:r>
        <w:t>客户端携带 JWT Token 经网关路由至对应微服务。</w:t>
      </w:r>
    </w:p>
    <w:p w14:paraId="361172C3">
      <w:pPr>
        <w:pStyle w:val="14"/>
      </w:pPr>
      <w:r>
        <w:t>服务端校验参数与权限，执行业务逻辑并访问数据库。</w:t>
      </w:r>
    </w:p>
    <w:p w14:paraId="75966730">
      <w:pPr>
        <w:pStyle w:val="14"/>
      </w:pPr>
      <w:r>
        <w:t>若涉及搜索或 AI，调用 jeecg-search 或 jeecg-system Airag 服务。</w:t>
      </w:r>
    </w:p>
    <w:p w14:paraId="6F2D8E68">
      <w:pPr>
        <w:pStyle w:val="14"/>
      </w:pPr>
      <w:r>
        <w:t>服务端返回统一 Result 结构或 SSE 事件流。</w:t>
      </w:r>
    </w:p>
    <w:p w14:paraId="68CB723F">
      <w:pPr>
        <w:pStyle w:val="14"/>
      </w:pPr>
      <w:r>
        <w:t>客户端解析响应并更新 UI，必要时展示错误提示。</w:t>
      </w:r>
    </w:p>
    <w:p w14:paraId="053C9BFB">
      <w:pPr>
        <w:pStyle w:val="5"/>
      </w:pPr>
      <w:bookmarkStart w:id="56" w:name="_Toc982330885"/>
      <w:r>
        <w:t>扩展事件流</w:t>
      </w:r>
      <w:bookmarkEnd w:id="56"/>
    </w:p>
    <w:p w14:paraId="56524061">
      <w:pPr>
        <w:pStyle w:val="16"/>
      </w:pPr>
      <w:r>
        <w:t>E1：Token 过期 → 跳转登录页。</w:t>
      </w:r>
    </w:p>
    <w:p w14:paraId="2F16BD46">
      <w:pPr>
        <w:pStyle w:val="16"/>
      </w:pPr>
      <w:r>
        <w:t>E2：参数校验失败 → 返回 400 与字段错误信息。</w:t>
      </w:r>
    </w:p>
    <w:p w14:paraId="3A862A80">
      <w:pPr>
        <w:pStyle w:val="16"/>
      </w:pPr>
      <w:r>
        <w:t>E3：下游服务超时 → 返回友好降级文案。</w:t>
      </w:r>
    </w:p>
    <w:p w14:paraId="409F42F2">
      <w:pPr>
        <w:pStyle w:val="16"/>
      </w:pPr>
      <w:r>
        <w:t>E4：并发冲突 → 乐观锁重试或提示用户刷新。</w:t>
      </w:r>
    </w:p>
    <w:p w14:paraId="59D59425">
      <w:pPr>
        <w:pStyle w:val="5"/>
      </w:pPr>
      <w:bookmarkStart w:id="57" w:name="_Toc180906059"/>
      <w:r>
        <w:t>业务规则</w:t>
      </w:r>
      <w:bookmarkEnd w:id="57"/>
    </w:p>
    <w:p w14:paraId="7AB62874">
      <w:pPr>
        <w:pStyle w:val="16"/>
      </w:pPr>
      <w:r>
        <w:t>所有写操作需记录操作人与时间戳。</w:t>
      </w:r>
    </w:p>
    <w:p w14:paraId="13112204">
      <w:pPr>
        <w:pStyle w:val="16"/>
      </w:pPr>
      <w:r>
        <w:t>敏感字段（手机号、邮箱）脱敏展示。</w:t>
      </w:r>
    </w:p>
    <w:p w14:paraId="40FA9022">
      <w:pPr>
        <w:pStyle w:val="16"/>
      </w:pPr>
      <w:r>
        <w:t>与会员/配额相关的操作需先校验权益。</w:t>
      </w:r>
    </w:p>
    <w:p w14:paraId="287D4C1E">
      <w:pPr>
        <w:pStyle w:val="16"/>
      </w:pPr>
      <w:r>
        <w:t>涉及 UGC 的内容需经过敏感词过滤。</w:t>
      </w:r>
    </w:p>
    <w:p w14:paraId="776E304E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780361C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78D466E5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45C982BF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18929DE2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4EDD3897">
      <w:r>
        <w:br w:type="page"/>
      </w:r>
    </w:p>
    <w:p w14:paraId="1C280541">
      <w:pPr>
        <w:pStyle w:val="4"/>
      </w:pPr>
      <w:bookmarkStart w:id="58" w:name="_Toc1798773108"/>
      <w:r>
        <w:t>附录 A-021 用例补充：会员与积分模块 - 积分商城兑换</w:t>
      </w:r>
      <w:bookmarkEnd w:id="58"/>
    </w:p>
    <w:p w14:paraId="325968BF">
      <w:r>
        <w:t>用例编号：UC-MEMBER-021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9FA0F86">
      <w:pPr>
        <w:pStyle w:val="5"/>
      </w:pPr>
      <w:bookmarkStart w:id="59" w:name="_Toc1852327337"/>
      <w:r>
        <w:t>基本事件流</w:t>
      </w:r>
      <w:bookmarkEnd w:id="59"/>
    </w:p>
    <w:p w14:paraId="616B248C">
      <w:pPr>
        <w:pStyle w:val="14"/>
      </w:pPr>
      <w:r>
        <w:t>用户在 App 端发起「积分商城兑换」相关操作。</w:t>
      </w:r>
    </w:p>
    <w:p w14:paraId="3151C6E5">
      <w:pPr>
        <w:pStyle w:val="14"/>
      </w:pPr>
      <w:r>
        <w:t>客户端携带 JWT Token 经网关路由至对应微服务。</w:t>
      </w:r>
    </w:p>
    <w:p w14:paraId="5AA96C1F">
      <w:pPr>
        <w:pStyle w:val="14"/>
      </w:pPr>
      <w:r>
        <w:t>服务端校验参数与权限，执行业务逻辑并访问数据库。</w:t>
      </w:r>
    </w:p>
    <w:p w14:paraId="13415DC5">
      <w:pPr>
        <w:pStyle w:val="14"/>
      </w:pPr>
      <w:r>
        <w:t>若涉及搜索或 AI，调用 jeecg-search 或 jeecg-system Airag 服务。</w:t>
      </w:r>
    </w:p>
    <w:p w14:paraId="101A67EE">
      <w:pPr>
        <w:pStyle w:val="14"/>
      </w:pPr>
      <w:r>
        <w:t>服务端返回统一 Result 结构或 SSE 事件流。</w:t>
      </w:r>
    </w:p>
    <w:p w14:paraId="459E7D34">
      <w:pPr>
        <w:pStyle w:val="14"/>
      </w:pPr>
      <w:r>
        <w:t>客户端解析响应并更新 UI，必要时展示错误提示。</w:t>
      </w:r>
    </w:p>
    <w:p w14:paraId="383C58CF">
      <w:pPr>
        <w:pStyle w:val="5"/>
      </w:pPr>
      <w:bookmarkStart w:id="60" w:name="_Toc2142606047"/>
      <w:r>
        <w:t>扩展事件流</w:t>
      </w:r>
      <w:bookmarkEnd w:id="60"/>
    </w:p>
    <w:p w14:paraId="38EFD47F">
      <w:pPr>
        <w:pStyle w:val="16"/>
      </w:pPr>
      <w:r>
        <w:t>E1：Token 过期 → 跳转登录页。</w:t>
      </w:r>
    </w:p>
    <w:p w14:paraId="34841410">
      <w:pPr>
        <w:pStyle w:val="16"/>
      </w:pPr>
      <w:r>
        <w:t>E2：参数校验失败 → 返回 400 与字段错误信息。</w:t>
      </w:r>
    </w:p>
    <w:p w14:paraId="34718820">
      <w:pPr>
        <w:pStyle w:val="16"/>
      </w:pPr>
      <w:r>
        <w:t>E3：下游服务超时 → 返回友好降级文案。</w:t>
      </w:r>
    </w:p>
    <w:p w14:paraId="13E971CD">
      <w:pPr>
        <w:pStyle w:val="16"/>
      </w:pPr>
      <w:r>
        <w:t>E4：并发冲突 → 乐观锁重试或提示用户刷新。</w:t>
      </w:r>
    </w:p>
    <w:p w14:paraId="2606A04B">
      <w:pPr>
        <w:pStyle w:val="5"/>
      </w:pPr>
      <w:bookmarkStart w:id="61" w:name="_Toc1774039033"/>
      <w:r>
        <w:t>业务规则</w:t>
      </w:r>
      <w:bookmarkEnd w:id="61"/>
    </w:p>
    <w:p w14:paraId="5F8754FC">
      <w:pPr>
        <w:pStyle w:val="16"/>
      </w:pPr>
      <w:r>
        <w:t>所有写操作需记录操作人与时间戳。</w:t>
      </w:r>
    </w:p>
    <w:p w14:paraId="26A783C2">
      <w:pPr>
        <w:pStyle w:val="16"/>
      </w:pPr>
      <w:r>
        <w:t>敏感字段（手机号、邮箱）脱敏展示。</w:t>
      </w:r>
    </w:p>
    <w:p w14:paraId="3F44F08E">
      <w:pPr>
        <w:pStyle w:val="16"/>
      </w:pPr>
      <w:r>
        <w:t>与会员/配额相关的操作需先校验权益。</w:t>
      </w:r>
    </w:p>
    <w:p w14:paraId="13569504">
      <w:pPr>
        <w:pStyle w:val="16"/>
      </w:pPr>
      <w:r>
        <w:t>涉及 UGC 的内容需经过敏感词过滤。</w:t>
      </w:r>
    </w:p>
    <w:p w14:paraId="5A10EA69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7F574D7">
      <w:r>
        <w:t>从用户体验角度，积分商城兑换 相关操作应提供明确的加载状态与错误反馈，网络异常时支持重试，关键流程（如支付、扣次）需有防重复提交设计。</w:t>
      </w:r>
    </w:p>
    <w:p w14:paraId="7DA06F99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35009AB3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33C22CAC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68ADEC84">
      <w:r>
        <w:br w:type="page"/>
      </w:r>
    </w:p>
    <w:p w14:paraId="15547B48">
      <w:pPr>
        <w:pStyle w:val="4"/>
      </w:pPr>
      <w:bookmarkStart w:id="62" w:name="_Toc611072683"/>
      <w:r>
        <w:t>附录 A-022 用例补充：支付模块 - 支付渠道配置</w:t>
      </w:r>
      <w:bookmarkEnd w:id="62"/>
    </w:p>
    <w:p w14:paraId="2F9EC61A">
      <w:r>
        <w:t>用例编号：UC-PAYMENT-022</w:t>
      </w:r>
      <w:r>
        <w:br w:type="textWrapping"/>
      </w:r>
      <w:r>
        <w:t>用例名称：支付渠道配置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5E94DA4">
      <w:pPr>
        <w:pStyle w:val="5"/>
      </w:pPr>
      <w:bookmarkStart w:id="63" w:name="_Toc1031783227"/>
      <w:r>
        <w:t>基本事件流</w:t>
      </w:r>
      <w:bookmarkEnd w:id="63"/>
    </w:p>
    <w:p w14:paraId="4C5E10A2">
      <w:pPr>
        <w:pStyle w:val="14"/>
      </w:pPr>
      <w:r>
        <w:t>用户在 App 端发起「支付渠道配置」相关操作。</w:t>
      </w:r>
    </w:p>
    <w:p w14:paraId="37F82A9C">
      <w:pPr>
        <w:pStyle w:val="14"/>
      </w:pPr>
      <w:r>
        <w:t>客户端携带 JWT Token 经网关路由至对应微服务。</w:t>
      </w:r>
    </w:p>
    <w:p w14:paraId="1F79BCAE">
      <w:pPr>
        <w:pStyle w:val="14"/>
      </w:pPr>
      <w:r>
        <w:t>服务端校验参数与权限，执行业务逻辑并访问数据库。</w:t>
      </w:r>
    </w:p>
    <w:p w14:paraId="0A69A867">
      <w:pPr>
        <w:pStyle w:val="14"/>
      </w:pPr>
      <w:r>
        <w:t>若涉及搜索或 AI，调用 jeecg-search 或 jeecg-system Airag 服务。</w:t>
      </w:r>
    </w:p>
    <w:p w14:paraId="63E23D56">
      <w:pPr>
        <w:pStyle w:val="14"/>
      </w:pPr>
      <w:r>
        <w:t>服务端返回统一 Result 结构或 SSE 事件流。</w:t>
      </w:r>
    </w:p>
    <w:p w14:paraId="63DDA6F7">
      <w:pPr>
        <w:pStyle w:val="14"/>
      </w:pPr>
      <w:r>
        <w:t>客户端解析响应并更新 UI，必要时展示错误提示。</w:t>
      </w:r>
    </w:p>
    <w:p w14:paraId="4BF5CB43">
      <w:pPr>
        <w:pStyle w:val="5"/>
      </w:pPr>
      <w:bookmarkStart w:id="64" w:name="_Toc250246664"/>
      <w:r>
        <w:t>扩展事件流</w:t>
      </w:r>
      <w:bookmarkEnd w:id="64"/>
    </w:p>
    <w:p w14:paraId="40000588">
      <w:pPr>
        <w:pStyle w:val="16"/>
      </w:pPr>
      <w:r>
        <w:t>E1：Token 过期 → 跳转登录页。</w:t>
      </w:r>
    </w:p>
    <w:p w14:paraId="424D7DC9">
      <w:pPr>
        <w:pStyle w:val="16"/>
      </w:pPr>
      <w:r>
        <w:t>E2：参数校验失败 → 返回 400 与字段错误信息。</w:t>
      </w:r>
    </w:p>
    <w:p w14:paraId="7B803A24">
      <w:pPr>
        <w:pStyle w:val="16"/>
      </w:pPr>
      <w:r>
        <w:t>E3：下游服务超时 → 返回友好降级文案。</w:t>
      </w:r>
    </w:p>
    <w:p w14:paraId="2CE3E2A8">
      <w:pPr>
        <w:pStyle w:val="16"/>
      </w:pPr>
      <w:r>
        <w:t>E4：并发冲突 → 乐观锁重试或提示用户刷新。</w:t>
      </w:r>
    </w:p>
    <w:p w14:paraId="30C99E92">
      <w:pPr>
        <w:pStyle w:val="5"/>
      </w:pPr>
      <w:bookmarkStart w:id="65" w:name="_Toc1122701022"/>
      <w:r>
        <w:t>业务规则</w:t>
      </w:r>
      <w:bookmarkEnd w:id="65"/>
    </w:p>
    <w:p w14:paraId="57DBDAA8">
      <w:pPr>
        <w:pStyle w:val="16"/>
      </w:pPr>
      <w:r>
        <w:t>所有写操作需记录操作人与时间戳。</w:t>
      </w:r>
    </w:p>
    <w:p w14:paraId="3A1E64C2">
      <w:pPr>
        <w:pStyle w:val="16"/>
      </w:pPr>
      <w:r>
        <w:t>敏感字段（手机号、邮箱）脱敏展示。</w:t>
      </w:r>
    </w:p>
    <w:p w14:paraId="465D2EFC">
      <w:pPr>
        <w:pStyle w:val="16"/>
      </w:pPr>
      <w:r>
        <w:t>与会员/配额相关的操作需先校验权益。</w:t>
      </w:r>
    </w:p>
    <w:p w14:paraId="50BFE025">
      <w:pPr>
        <w:pStyle w:val="16"/>
      </w:pPr>
      <w:r>
        <w:t>涉及 UGC 的内容需经过敏感词过滤。</w:t>
      </w:r>
    </w:p>
    <w:p w14:paraId="46A4AC6B">
      <w:r>
        <w:t>在 支付渠道配置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AACBC5C">
      <w:r>
        <w:t>从用户体验角度，支付渠道配置 相关操作应提供明确的加载状态与错误反馈，网络异常时支持重试，关键流程（如支付、扣次）需有防重复提交设计。</w:t>
      </w:r>
    </w:p>
    <w:p w14:paraId="35365DFD">
      <w:r>
        <w:t>在测试策略上，支付渠道配置 应覆盖单元测试（Service 层）、接口测试（Controller 层）及端到端场景测试。性能测试需模拟峰值 QPS，验证数据库连接池与线程池配置是否合理。</w:t>
      </w:r>
    </w:p>
    <w:p w14:paraId="1612B561">
      <w:r>
        <w:t>运维监控方面，支付渠道配置 需接入统一日志平台，关键指标包括接口耗时、错误率、下游 Feign 调用成功率。告警阈值应区分 P0/P1 级别，确保故障可快速定位与恢复。</w:t>
      </w:r>
    </w:p>
    <w:p w14:paraId="1A7691B7">
      <w:r>
        <w:t>安全合规方面，支付渠道配置 涉及的用户数据须遵循最小够用原则，日志中禁止输出明文密码、Token 完整串及支付敏感字段。接口需防止 SQL 注入、XSS 与越权访问。</w:t>
      </w:r>
    </w:p>
    <w:p w14:paraId="2CF38213">
      <w:r>
        <w:br w:type="page"/>
      </w:r>
    </w:p>
    <w:p w14:paraId="5D2799CC">
      <w:pPr>
        <w:pStyle w:val="4"/>
      </w:pPr>
      <w:bookmarkStart w:id="66" w:name="_Toc1444754212"/>
      <w:r>
        <w:t>附录 A-023 用例补充：Flutter 移动客户端 - 多语言与隐私设置</w:t>
      </w:r>
      <w:bookmarkEnd w:id="66"/>
    </w:p>
    <w:p w14:paraId="5586FCB3">
      <w:r>
        <w:t>用例编号：UC-APP-023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4305F975">
      <w:pPr>
        <w:pStyle w:val="5"/>
      </w:pPr>
      <w:bookmarkStart w:id="67" w:name="_Toc386444455"/>
      <w:r>
        <w:t>基本事件流</w:t>
      </w:r>
      <w:bookmarkEnd w:id="67"/>
    </w:p>
    <w:p w14:paraId="4C3DCFB5">
      <w:pPr>
        <w:pStyle w:val="14"/>
      </w:pPr>
      <w:r>
        <w:t>用户在 App 端发起「多语言与隐私设置」相关操作。</w:t>
      </w:r>
    </w:p>
    <w:p w14:paraId="45C60EFA">
      <w:pPr>
        <w:pStyle w:val="14"/>
      </w:pPr>
      <w:r>
        <w:t>客户端携带 JWT Token 经网关路由至对应微服务。</w:t>
      </w:r>
    </w:p>
    <w:p w14:paraId="43827D4B">
      <w:pPr>
        <w:pStyle w:val="14"/>
      </w:pPr>
      <w:r>
        <w:t>服务端校验参数与权限，执行业务逻辑并访问数据库。</w:t>
      </w:r>
    </w:p>
    <w:p w14:paraId="153C7913">
      <w:pPr>
        <w:pStyle w:val="14"/>
      </w:pPr>
      <w:r>
        <w:t>若涉及搜索或 AI，调用 jeecg-search 或 jeecg-system Airag 服务。</w:t>
      </w:r>
    </w:p>
    <w:p w14:paraId="5EEAAC0B">
      <w:pPr>
        <w:pStyle w:val="14"/>
      </w:pPr>
      <w:r>
        <w:t>服务端返回统一 Result 结构或 SSE 事件流。</w:t>
      </w:r>
    </w:p>
    <w:p w14:paraId="6A6E089B">
      <w:pPr>
        <w:pStyle w:val="14"/>
      </w:pPr>
      <w:r>
        <w:t>客户端解析响应并更新 UI，必要时展示错误提示。</w:t>
      </w:r>
    </w:p>
    <w:p w14:paraId="4284AEE1">
      <w:pPr>
        <w:pStyle w:val="5"/>
      </w:pPr>
      <w:bookmarkStart w:id="68" w:name="_Toc981406657"/>
      <w:r>
        <w:t>扩展事件流</w:t>
      </w:r>
      <w:bookmarkEnd w:id="68"/>
    </w:p>
    <w:p w14:paraId="7C054282">
      <w:pPr>
        <w:pStyle w:val="16"/>
      </w:pPr>
      <w:r>
        <w:t>E1：Token 过期 → 跳转登录页。</w:t>
      </w:r>
    </w:p>
    <w:p w14:paraId="105A91AD">
      <w:pPr>
        <w:pStyle w:val="16"/>
      </w:pPr>
      <w:r>
        <w:t>E2：参数校验失败 → 返回 400 与字段错误信息。</w:t>
      </w:r>
    </w:p>
    <w:p w14:paraId="342E55D0">
      <w:pPr>
        <w:pStyle w:val="16"/>
      </w:pPr>
      <w:r>
        <w:t>E3：下游服务超时 → 返回友好降级文案。</w:t>
      </w:r>
    </w:p>
    <w:p w14:paraId="081E7C5E">
      <w:pPr>
        <w:pStyle w:val="16"/>
      </w:pPr>
      <w:r>
        <w:t>E4：并发冲突 → 乐观锁重试或提示用户刷新。</w:t>
      </w:r>
    </w:p>
    <w:p w14:paraId="01F5AE54">
      <w:pPr>
        <w:pStyle w:val="5"/>
      </w:pPr>
      <w:bookmarkStart w:id="69" w:name="_Toc1827275239"/>
      <w:r>
        <w:t>业务规则</w:t>
      </w:r>
      <w:bookmarkEnd w:id="69"/>
    </w:p>
    <w:p w14:paraId="69BD1261">
      <w:pPr>
        <w:pStyle w:val="16"/>
      </w:pPr>
      <w:r>
        <w:t>所有写操作需记录操作人与时间戳。</w:t>
      </w:r>
    </w:p>
    <w:p w14:paraId="5DF3D5D7">
      <w:pPr>
        <w:pStyle w:val="16"/>
      </w:pPr>
      <w:r>
        <w:t>敏感字段（手机号、邮箱）脱敏展示。</w:t>
      </w:r>
    </w:p>
    <w:p w14:paraId="168A4659">
      <w:pPr>
        <w:pStyle w:val="16"/>
      </w:pPr>
      <w:r>
        <w:t>与会员/配额相关的操作需先校验权益。</w:t>
      </w:r>
    </w:p>
    <w:p w14:paraId="091373DF">
      <w:pPr>
        <w:pStyle w:val="16"/>
      </w:pPr>
      <w:r>
        <w:t>涉及 UGC 的内容需经过敏感词过滤。</w:t>
      </w:r>
    </w:p>
    <w:p w14:paraId="23E76543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134DAC6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7781EB73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41E29908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28DED197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14A95364">
      <w:r>
        <w:br w:type="page"/>
      </w:r>
    </w:p>
    <w:p w14:paraId="32A41F13">
      <w:pPr>
        <w:pStyle w:val="4"/>
      </w:pPr>
      <w:bookmarkStart w:id="70" w:name="_Toc1998789773"/>
      <w:r>
        <w:t>附录 A-024 用例补充：用户中心模块 - 邮箱/密码登录与注册</w:t>
      </w:r>
      <w:bookmarkEnd w:id="70"/>
    </w:p>
    <w:p w14:paraId="13F71DB4">
      <w:r>
        <w:t>用例编号：UC-USER-024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D033EAC">
      <w:pPr>
        <w:pStyle w:val="5"/>
      </w:pPr>
      <w:bookmarkStart w:id="71" w:name="_Toc573024790"/>
      <w:r>
        <w:t>基本事件流</w:t>
      </w:r>
      <w:bookmarkEnd w:id="71"/>
    </w:p>
    <w:p w14:paraId="5910A1E2">
      <w:pPr>
        <w:pStyle w:val="14"/>
      </w:pPr>
      <w:r>
        <w:t>用户在 App 端发起「邮箱/密码登录与注册」相关操作。</w:t>
      </w:r>
    </w:p>
    <w:p w14:paraId="7A461090">
      <w:pPr>
        <w:pStyle w:val="14"/>
      </w:pPr>
      <w:r>
        <w:t>客户端携带 JWT Token 经网关路由至对应微服务。</w:t>
      </w:r>
    </w:p>
    <w:p w14:paraId="0CDC7C28">
      <w:pPr>
        <w:pStyle w:val="14"/>
      </w:pPr>
      <w:r>
        <w:t>服务端校验参数与权限，执行业务逻辑并访问数据库。</w:t>
      </w:r>
    </w:p>
    <w:p w14:paraId="5DE08049">
      <w:pPr>
        <w:pStyle w:val="14"/>
      </w:pPr>
      <w:r>
        <w:t>若涉及搜索或 AI，调用 jeecg-search 或 jeecg-system Airag 服务。</w:t>
      </w:r>
    </w:p>
    <w:p w14:paraId="21D12575">
      <w:pPr>
        <w:pStyle w:val="14"/>
      </w:pPr>
      <w:r>
        <w:t>服务端返回统一 Result 结构或 SSE 事件流。</w:t>
      </w:r>
    </w:p>
    <w:p w14:paraId="2F96A4EA">
      <w:pPr>
        <w:pStyle w:val="14"/>
      </w:pPr>
      <w:r>
        <w:t>客户端解析响应并更新 UI，必要时展示错误提示。</w:t>
      </w:r>
    </w:p>
    <w:p w14:paraId="042ED886">
      <w:pPr>
        <w:pStyle w:val="5"/>
      </w:pPr>
      <w:bookmarkStart w:id="72" w:name="_Toc1510972382"/>
      <w:r>
        <w:t>扩展事件流</w:t>
      </w:r>
      <w:bookmarkEnd w:id="72"/>
    </w:p>
    <w:p w14:paraId="001F524C">
      <w:pPr>
        <w:pStyle w:val="16"/>
      </w:pPr>
      <w:r>
        <w:t>E1：Token 过期 → 跳转登录页。</w:t>
      </w:r>
    </w:p>
    <w:p w14:paraId="38735DBF">
      <w:pPr>
        <w:pStyle w:val="16"/>
      </w:pPr>
      <w:r>
        <w:t>E2：参数校验失败 → 返回 400 与字段错误信息。</w:t>
      </w:r>
    </w:p>
    <w:p w14:paraId="7250F618">
      <w:pPr>
        <w:pStyle w:val="16"/>
      </w:pPr>
      <w:r>
        <w:t>E3：下游服务超时 → 返回友好降级文案。</w:t>
      </w:r>
    </w:p>
    <w:p w14:paraId="465FEFB2">
      <w:pPr>
        <w:pStyle w:val="16"/>
      </w:pPr>
      <w:r>
        <w:t>E4：并发冲突 → 乐观锁重试或提示用户刷新。</w:t>
      </w:r>
    </w:p>
    <w:p w14:paraId="612C2013">
      <w:pPr>
        <w:pStyle w:val="5"/>
      </w:pPr>
      <w:bookmarkStart w:id="73" w:name="_Toc918698499"/>
      <w:r>
        <w:t>业务规则</w:t>
      </w:r>
      <w:bookmarkEnd w:id="73"/>
    </w:p>
    <w:p w14:paraId="2C8E920B">
      <w:pPr>
        <w:pStyle w:val="16"/>
      </w:pPr>
      <w:r>
        <w:t>所有写操作需记录操作人与时间戳。</w:t>
      </w:r>
    </w:p>
    <w:p w14:paraId="70A5D7C6">
      <w:pPr>
        <w:pStyle w:val="16"/>
      </w:pPr>
      <w:r>
        <w:t>敏感字段（手机号、邮箱）脱敏展示。</w:t>
      </w:r>
    </w:p>
    <w:p w14:paraId="0780868A">
      <w:pPr>
        <w:pStyle w:val="16"/>
      </w:pPr>
      <w:r>
        <w:t>与会员/配额相关的操作需先校验权益。</w:t>
      </w:r>
    </w:p>
    <w:p w14:paraId="01D02736">
      <w:pPr>
        <w:pStyle w:val="16"/>
      </w:pPr>
      <w:r>
        <w:t>涉及 UGC 的内容需经过敏感词过滤。</w:t>
      </w:r>
    </w:p>
    <w:p w14:paraId="235968E7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FF46F03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04D27096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26FEDAD4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55C75DCD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0CB3C6EF">
      <w:r>
        <w:br w:type="page"/>
      </w:r>
    </w:p>
    <w:p w14:paraId="0CD58F95">
      <w:pPr>
        <w:pStyle w:val="4"/>
      </w:pPr>
      <w:bookmarkStart w:id="74" w:name="_Toc158250763"/>
      <w:r>
        <w:t>附录 A-025 用例补充：菜谱内容模块 - 菜谱分类树管理</w:t>
      </w:r>
      <w:bookmarkEnd w:id="74"/>
    </w:p>
    <w:p w14:paraId="0AD34907">
      <w:r>
        <w:t>用例编号：UC-CUISINE-025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CAF9B70">
      <w:pPr>
        <w:pStyle w:val="5"/>
      </w:pPr>
      <w:bookmarkStart w:id="75" w:name="_Toc1135818755"/>
      <w:r>
        <w:t>基本事件流</w:t>
      </w:r>
      <w:bookmarkEnd w:id="75"/>
    </w:p>
    <w:p w14:paraId="5DC27F0A">
      <w:pPr>
        <w:pStyle w:val="14"/>
      </w:pPr>
      <w:r>
        <w:t>用户在 App 端发起「菜谱分类树管理」相关操作。</w:t>
      </w:r>
    </w:p>
    <w:p w14:paraId="34BA0A40">
      <w:pPr>
        <w:pStyle w:val="14"/>
      </w:pPr>
      <w:r>
        <w:t>客户端携带 JWT Token 经网关路由至对应微服务。</w:t>
      </w:r>
    </w:p>
    <w:p w14:paraId="48419A17">
      <w:pPr>
        <w:pStyle w:val="14"/>
      </w:pPr>
      <w:r>
        <w:t>服务端校验参数与权限，执行业务逻辑并访问数据库。</w:t>
      </w:r>
    </w:p>
    <w:p w14:paraId="0DF0C1FE">
      <w:pPr>
        <w:pStyle w:val="14"/>
      </w:pPr>
      <w:r>
        <w:t>若涉及搜索或 AI，调用 jeecg-search 或 jeecg-system Airag 服务。</w:t>
      </w:r>
    </w:p>
    <w:p w14:paraId="733A0E7A">
      <w:pPr>
        <w:pStyle w:val="14"/>
      </w:pPr>
      <w:r>
        <w:t>服务端返回统一 Result 结构或 SSE 事件流。</w:t>
      </w:r>
    </w:p>
    <w:p w14:paraId="2907DCC6">
      <w:pPr>
        <w:pStyle w:val="14"/>
      </w:pPr>
      <w:r>
        <w:t>客户端解析响应并更新 UI，必要时展示错误提示。</w:t>
      </w:r>
    </w:p>
    <w:p w14:paraId="3B285D99">
      <w:pPr>
        <w:pStyle w:val="5"/>
      </w:pPr>
      <w:bookmarkStart w:id="76" w:name="_Toc723677102"/>
      <w:r>
        <w:t>扩展事件流</w:t>
      </w:r>
      <w:bookmarkEnd w:id="76"/>
    </w:p>
    <w:p w14:paraId="232AD24A">
      <w:pPr>
        <w:pStyle w:val="16"/>
      </w:pPr>
      <w:r>
        <w:t>E1：Token 过期 → 跳转登录页。</w:t>
      </w:r>
    </w:p>
    <w:p w14:paraId="69252C8D">
      <w:pPr>
        <w:pStyle w:val="16"/>
      </w:pPr>
      <w:r>
        <w:t>E2：参数校验失败 → 返回 400 与字段错误信息。</w:t>
      </w:r>
    </w:p>
    <w:p w14:paraId="7286D86B">
      <w:pPr>
        <w:pStyle w:val="16"/>
      </w:pPr>
      <w:r>
        <w:t>E3：下游服务超时 → 返回友好降级文案。</w:t>
      </w:r>
    </w:p>
    <w:p w14:paraId="10276ECB">
      <w:pPr>
        <w:pStyle w:val="16"/>
      </w:pPr>
      <w:r>
        <w:t>E4：并发冲突 → 乐观锁重试或提示用户刷新。</w:t>
      </w:r>
    </w:p>
    <w:p w14:paraId="6F072B96">
      <w:pPr>
        <w:pStyle w:val="5"/>
      </w:pPr>
      <w:bookmarkStart w:id="77" w:name="_Toc1641160353"/>
      <w:r>
        <w:t>业务规则</w:t>
      </w:r>
      <w:bookmarkEnd w:id="77"/>
    </w:p>
    <w:p w14:paraId="6A733C4D">
      <w:pPr>
        <w:pStyle w:val="16"/>
      </w:pPr>
      <w:r>
        <w:t>所有写操作需记录操作人与时间戳。</w:t>
      </w:r>
    </w:p>
    <w:p w14:paraId="016A7342">
      <w:pPr>
        <w:pStyle w:val="16"/>
      </w:pPr>
      <w:r>
        <w:t>敏感字段（手机号、邮箱）脱敏展示。</w:t>
      </w:r>
    </w:p>
    <w:p w14:paraId="149CE302">
      <w:pPr>
        <w:pStyle w:val="16"/>
      </w:pPr>
      <w:r>
        <w:t>与会员/配额相关的操作需先校验权益。</w:t>
      </w:r>
    </w:p>
    <w:p w14:paraId="1D934257">
      <w:pPr>
        <w:pStyle w:val="16"/>
      </w:pPr>
      <w:r>
        <w:t>涉及 UGC 的内容需经过敏感词过滤。</w:t>
      </w:r>
    </w:p>
    <w:p w14:paraId="339CC533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7E539ADE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7A45E4F2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225FF7AE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5DAE80BE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3FD39C50">
      <w:r>
        <w:br w:type="page"/>
      </w:r>
    </w:p>
    <w:p w14:paraId="563111F8">
      <w:pPr>
        <w:pStyle w:val="4"/>
      </w:pPr>
      <w:bookmarkStart w:id="78" w:name="_Toc702090803"/>
      <w:r>
        <w:t>附录 A-026 用例补充：用户互动模块 - 浏览历史记录</w:t>
      </w:r>
      <w:bookmarkEnd w:id="78"/>
    </w:p>
    <w:p w14:paraId="7EF2527E">
      <w:r>
        <w:t>用例编号：UC-INTERACTION-026</w:t>
      </w:r>
      <w:r>
        <w:br w:type="textWrapping"/>
      </w:r>
      <w:r>
        <w:t>用例名称：浏览历史记录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29AB3BF8">
      <w:pPr>
        <w:pStyle w:val="5"/>
      </w:pPr>
      <w:bookmarkStart w:id="79" w:name="_Toc1764969403"/>
      <w:r>
        <w:t>基本事件流</w:t>
      </w:r>
      <w:bookmarkEnd w:id="79"/>
    </w:p>
    <w:p w14:paraId="0926C88A">
      <w:pPr>
        <w:pStyle w:val="14"/>
      </w:pPr>
      <w:r>
        <w:t>用户在 App 端发起「浏览历史记录」相关操作。</w:t>
      </w:r>
    </w:p>
    <w:p w14:paraId="3B8D3C78">
      <w:pPr>
        <w:pStyle w:val="14"/>
      </w:pPr>
      <w:r>
        <w:t>客户端携带 JWT Token 经网关路由至对应微服务。</w:t>
      </w:r>
    </w:p>
    <w:p w14:paraId="461DB8E0">
      <w:pPr>
        <w:pStyle w:val="14"/>
      </w:pPr>
      <w:r>
        <w:t>服务端校验参数与权限，执行业务逻辑并访问数据库。</w:t>
      </w:r>
    </w:p>
    <w:p w14:paraId="41DF7ADC">
      <w:pPr>
        <w:pStyle w:val="14"/>
      </w:pPr>
      <w:r>
        <w:t>若涉及搜索或 AI，调用 jeecg-search 或 jeecg-system Airag 服务。</w:t>
      </w:r>
    </w:p>
    <w:p w14:paraId="7DFF391B">
      <w:pPr>
        <w:pStyle w:val="14"/>
      </w:pPr>
      <w:r>
        <w:t>服务端返回统一 Result 结构或 SSE 事件流。</w:t>
      </w:r>
    </w:p>
    <w:p w14:paraId="3A5C05E6">
      <w:pPr>
        <w:pStyle w:val="14"/>
      </w:pPr>
      <w:r>
        <w:t>客户端解析响应并更新 UI，必要时展示错误提示。</w:t>
      </w:r>
    </w:p>
    <w:p w14:paraId="5A405919">
      <w:pPr>
        <w:pStyle w:val="5"/>
      </w:pPr>
      <w:bookmarkStart w:id="80" w:name="_Toc649140210"/>
      <w:r>
        <w:t>扩展事件流</w:t>
      </w:r>
      <w:bookmarkEnd w:id="80"/>
    </w:p>
    <w:p w14:paraId="4FA773DF">
      <w:pPr>
        <w:pStyle w:val="16"/>
      </w:pPr>
      <w:r>
        <w:t>E1：Token 过期 → 跳转登录页。</w:t>
      </w:r>
    </w:p>
    <w:p w14:paraId="46F42827">
      <w:pPr>
        <w:pStyle w:val="16"/>
      </w:pPr>
      <w:r>
        <w:t>E2：参数校验失败 → 返回 400 与字段错误信息。</w:t>
      </w:r>
    </w:p>
    <w:p w14:paraId="7024C057">
      <w:pPr>
        <w:pStyle w:val="16"/>
      </w:pPr>
      <w:r>
        <w:t>E3：下游服务超时 → 返回友好降级文案。</w:t>
      </w:r>
    </w:p>
    <w:p w14:paraId="68F0F942">
      <w:pPr>
        <w:pStyle w:val="16"/>
      </w:pPr>
      <w:r>
        <w:t>E4：并发冲突 → 乐观锁重试或提示用户刷新。</w:t>
      </w:r>
    </w:p>
    <w:p w14:paraId="4CA3A852">
      <w:pPr>
        <w:pStyle w:val="5"/>
      </w:pPr>
      <w:bookmarkStart w:id="81" w:name="_Toc882582710"/>
      <w:r>
        <w:t>业务规则</w:t>
      </w:r>
      <w:bookmarkEnd w:id="81"/>
    </w:p>
    <w:p w14:paraId="3AE93464">
      <w:pPr>
        <w:pStyle w:val="16"/>
      </w:pPr>
      <w:r>
        <w:t>所有写操作需记录操作人与时间戳。</w:t>
      </w:r>
    </w:p>
    <w:p w14:paraId="12862F90">
      <w:pPr>
        <w:pStyle w:val="16"/>
      </w:pPr>
      <w:r>
        <w:t>敏感字段（手机号、邮箱）脱敏展示。</w:t>
      </w:r>
    </w:p>
    <w:p w14:paraId="1C6D339B">
      <w:pPr>
        <w:pStyle w:val="16"/>
      </w:pPr>
      <w:r>
        <w:t>与会员/配额相关的操作需先校验权益。</w:t>
      </w:r>
    </w:p>
    <w:p w14:paraId="5F440CDF">
      <w:pPr>
        <w:pStyle w:val="16"/>
      </w:pPr>
      <w:r>
        <w:t>涉及 UGC 的内容需经过敏感词过滤。</w:t>
      </w:r>
    </w:p>
    <w:p w14:paraId="3BFDBFC8">
      <w:r>
        <w:t>在 浏览历史记录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73F063C7">
      <w:r>
        <w:t>从用户体验角度，浏览历史记录 相关操作应提供明确的加载状态与错误反馈，网络异常时支持重试，关键流程（如支付、扣次）需有防重复提交设计。</w:t>
      </w:r>
    </w:p>
    <w:p w14:paraId="43BDED6A">
      <w:r>
        <w:t>在测试策略上，浏览历史记录 应覆盖单元测试（Service 层）、接口测试（Controller 层）及端到端场景测试。性能测试需模拟峰值 QPS，验证数据库连接池与线程池配置是否合理。</w:t>
      </w:r>
    </w:p>
    <w:p w14:paraId="6929C3A5">
      <w:r>
        <w:t>运维监控方面，浏览历史记录 需接入统一日志平台，关键指标包括接口耗时、错误率、下游 Feign 调用成功率。告警阈值应区分 P0/P1 级别，确保故障可快速定位与恢复。</w:t>
      </w:r>
    </w:p>
    <w:p w14:paraId="6FCB79B4">
      <w:r>
        <w:t>安全合规方面，浏览历史记录 涉及的用户数据须遵循最小够用原则，日志中禁止输出明文密码、Token 完整串及支付敏感字段。接口需防止 SQL 注入、XSS 与越权访问。</w:t>
      </w:r>
    </w:p>
    <w:p w14:paraId="42E49D7A">
      <w:r>
        <w:br w:type="page"/>
      </w:r>
    </w:p>
    <w:p w14:paraId="70A8272D">
      <w:pPr>
        <w:pStyle w:val="4"/>
      </w:pPr>
      <w:bookmarkStart w:id="82" w:name="_Toc898057141"/>
      <w:r>
        <w:t>附录 A-027 用例补充：搜索服务模块 - 全量索引重建</w:t>
      </w:r>
      <w:bookmarkEnd w:id="82"/>
    </w:p>
    <w:p w14:paraId="60D82C3E">
      <w:r>
        <w:t>用例编号：UC-SEARCH-027</w:t>
      </w:r>
      <w:r>
        <w:br w:type="textWrapping"/>
      </w:r>
      <w:r>
        <w:t>用例名称：全量索引重建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1B55596">
      <w:pPr>
        <w:pStyle w:val="5"/>
      </w:pPr>
      <w:bookmarkStart w:id="83" w:name="_Toc1131297671"/>
      <w:r>
        <w:t>基本事件流</w:t>
      </w:r>
      <w:bookmarkEnd w:id="83"/>
    </w:p>
    <w:p w14:paraId="3684110C">
      <w:pPr>
        <w:pStyle w:val="14"/>
      </w:pPr>
      <w:r>
        <w:t>用户在 App 端发起「全量索引重建」相关操作。</w:t>
      </w:r>
    </w:p>
    <w:p w14:paraId="11E77BA0">
      <w:pPr>
        <w:pStyle w:val="14"/>
      </w:pPr>
      <w:r>
        <w:t>客户端携带 JWT Token 经网关路由至对应微服务。</w:t>
      </w:r>
    </w:p>
    <w:p w14:paraId="006D2172">
      <w:pPr>
        <w:pStyle w:val="14"/>
      </w:pPr>
      <w:r>
        <w:t>服务端校验参数与权限，执行业务逻辑并访问数据库。</w:t>
      </w:r>
    </w:p>
    <w:p w14:paraId="18B10A84">
      <w:pPr>
        <w:pStyle w:val="14"/>
      </w:pPr>
      <w:r>
        <w:t>若涉及搜索或 AI，调用 jeecg-search 或 jeecg-system Airag 服务。</w:t>
      </w:r>
    </w:p>
    <w:p w14:paraId="7BDD510F">
      <w:pPr>
        <w:pStyle w:val="14"/>
      </w:pPr>
      <w:r>
        <w:t>服务端返回统一 Result 结构或 SSE 事件流。</w:t>
      </w:r>
    </w:p>
    <w:p w14:paraId="256C6AED">
      <w:pPr>
        <w:pStyle w:val="14"/>
      </w:pPr>
      <w:r>
        <w:t>客户端解析响应并更新 UI，必要时展示错误提示。</w:t>
      </w:r>
    </w:p>
    <w:p w14:paraId="27C81156">
      <w:pPr>
        <w:pStyle w:val="5"/>
      </w:pPr>
      <w:bookmarkStart w:id="84" w:name="_Toc2047229606"/>
      <w:r>
        <w:t>扩展事件流</w:t>
      </w:r>
      <w:bookmarkEnd w:id="84"/>
    </w:p>
    <w:p w14:paraId="5B431144">
      <w:pPr>
        <w:pStyle w:val="16"/>
      </w:pPr>
      <w:r>
        <w:t>E1：Token 过期 → 跳转登录页。</w:t>
      </w:r>
    </w:p>
    <w:p w14:paraId="578F2B88">
      <w:pPr>
        <w:pStyle w:val="16"/>
      </w:pPr>
      <w:r>
        <w:t>E2：参数校验失败 → 返回 400 与字段错误信息。</w:t>
      </w:r>
    </w:p>
    <w:p w14:paraId="2B9ACE33">
      <w:pPr>
        <w:pStyle w:val="16"/>
      </w:pPr>
      <w:r>
        <w:t>E3：下游服务超时 → 返回友好降级文案。</w:t>
      </w:r>
    </w:p>
    <w:p w14:paraId="405C120D">
      <w:pPr>
        <w:pStyle w:val="16"/>
      </w:pPr>
      <w:r>
        <w:t>E4：并发冲突 → 乐观锁重试或提示用户刷新。</w:t>
      </w:r>
    </w:p>
    <w:p w14:paraId="2426BCB1">
      <w:pPr>
        <w:pStyle w:val="5"/>
      </w:pPr>
      <w:bookmarkStart w:id="85" w:name="_Toc804995808"/>
      <w:r>
        <w:t>业务规则</w:t>
      </w:r>
      <w:bookmarkEnd w:id="85"/>
    </w:p>
    <w:p w14:paraId="3F9FE345">
      <w:pPr>
        <w:pStyle w:val="16"/>
      </w:pPr>
      <w:r>
        <w:t>所有写操作需记录操作人与时间戳。</w:t>
      </w:r>
    </w:p>
    <w:p w14:paraId="786419E8">
      <w:pPr>
        <w:pStyle w:val="16"/>
      </w:pPr>
      <w:r>
        <w:t>敏感字段（手机号、邮箱）脱敏展示。</w:t>
      </w:r>
    </w:p>
    <w:p w14:paraId="59E2891C">
      <w:pPr>
        <w:pStyle w:val="16"/>
      </w:pPr>
      <w:r>
        <w:t>与会员/配额相关的操作需先校验权益。</w:t>
      </w:r>
    </w:p>
    <w:p w14:paraId="4914B83A">
      <w:pPr>
        <w:pStyle w:val="16"/>
      </w:pPr>
      <w:r>
        <w:t>涉及 UGC 的内容需经过敏感词过滤。</w:t>
      </w:r>
    </w:p>
    <w:p w14:paraId="106BD62E">
      <w:r>
        <w:t>在 全量索引重建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1F4C668">
      <w:r>
        <w:t>从用户体验角度，全量索引重建 相关操作应提供明确的加载状态与错误反馈，网络异常时支持重试，关键流程（如支付、扣次）需有防重复提交设计。</w:t>
      </w:r>
    </w:p>
    <w:p w14:paraId="62BAAE34">
      <w:r>
        <w:t>在测试策略上，全量索引重建 应覆盖单元测试（Service 层）、接口测试（Controller 层）及端到端场景测试。性能测试需模拟峰值 QPS，验证数据库连接池与线程池配置是否合理。</w:t>
      </w:r>
    </w:p>
    <w:p w14:paraId="092485F8">
      <w:r>
        <w:t>运维监控方面，全量索引重建 需接入统一日志平台，关键指标包括接口耗时、错误率、下游 Feign 调用成功率。告警阈值应区分 P0/P1 级别，确保故障可快速定位与恢复。</w:t>
      </w:r>
    </w:p>
    <w:p w14:paraId="2DE48B1E">
      <w:r>
        <w:t>安全合规方面，全量索引重建 涉及的用户数据须遵循最小够用原则，日志中禁止输出明文密码、Token 完整串及支付敏感字段。接口需防止 SQL 注入、XSS 与越权访问。</w:t>
      </w:r>
    </w:p>
    <w:p w14:paraId="1E1FFDC2">
      <w:r>
        <w:br w:type="page"/>
      </w:r>
    </w:p>
    <w:p w14:paraId="7AA76E11">
      <w:pPr>
        <w:pStyle w:val="4"/>
      </w:pPr>
      <w:bookmarkStart w:id="86" w:name="_Toc417568956"/>
      <w:r>
        <w:t>附录 A-028 用例补充：客服与 AI 助手模块 - 菜谱卡片解析与推荐</w:t>
      </w:r>
      <w:bookmarkEnd w:id="86"/>
    </w:p>
    <w:p w14:paraId="6BEEC1A5">
      <w:r>
        <w:t>用例编号：UC-SUPPORT-028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5115BBB">
      <w:pPr>
        <w:pStyle w:val="5"/>
      </w:pPr>
      <w:bookmarkStart w:id="87" w:name="_Toc104885096"/>
      <w:r>
        <w:t>基本事件流</w:t>
      </w:r>
      <w:bookmarkEnd w:id="87"/>
    </w:p>
    <w:p w14:paraId="33F20A61">
      <w:pPr>
        <w:pStyle w:val="14"/>
      </w:pPr>
      <w:r>
        <w:t>用户在 App 端发起「菜谱卡片解析与推荐」相关操作。</w:t>
      </w:r>
    </w:p>
    <w:p w14:paraId="1D697780">
      <w:pPr>
        <w:pStyle w:val="14"/>
      </w:pPr>
      <w:r>
        <w:t>客户端携带 JWT Token 经网关路由至对应微服务。</w:t>
      </w:r>
    </w:p>
    <w:p w14:paraId="0BC8FF72">
      <w:pPr>
        <w:pStyle w:val="14"/>
      </w:pPr>
      <w:r>
        <w:t>服务端校验参数与权限，执行业务逻辑并访问数据库。</w:t>
      </w:r>
    </w:p>
    <w:p w14:paraId="7C8E8D5A">
      <w:pPr>
        <w:pStyle w:val="14"/>
      </w:pPr>
      <w:r>
        <w:t>若涉及搜索或 AI，调用 jeecg-search 或 jeecg-system Airag 服务。</w:t>
      </w:r>
    </w:p>
    <w:p w14:paraId="4C451819">
      <w:pPr>
        <w:pStyle w:val="14"/>
      </w:pPr>
      <w:r>
        <w:t>服务端返回统一 Result 结构或 SSE 事件流。</w:t>
      </w:r>
    </w:p>
    <w:p w14:paraId="33B332BD">
      <w:pPr>
        <w:pStyle w:val="14"/>
      </w:pPr>
      <w:r>
        <w:t>客户端解析响应并更新 UI，必要时展示错误提示。</w:t>
      </w:r>
    </w:p>
    <w:p w14:paraId="315469A1">
      <w:pPr>
        <w:pStyle w:val="5"/>
      </w:pPr>
      <w:bookmarkStart w:id="88" w:name="_Toc1867217932"/>
      <w:r>
        <w:t>扩展事件流</w:t>
      </w:r>
      <w:bookmarkEnd w:id="88"/>
    </w:p>
    <w:p w14:paraId="0485010C">
      <w:pPr>
        <w:pStyle w:val="16"/>
      </w:pPr>
      <w:r>
        <w:t>E1：Token 过期 → 跳转登录页。</w:t>
      </w:r>
    </w:p>
    <w:p w14:paraId="5844F45C">
      <w:pPr>
        <w:pStyle w:val="16"/>
      </w:pPr>
      <w:r>
        <w:t>E2：参数校验失败 → 返回 400 与字段错误信息。</w:t>
      </w:r>
    </w:p>
    <w:p w14:paraId="3469E9C9">
      <w:pPr>
        <w:pStyle w:val="16"/>
      </w:pPr>
      <w:r>
        <w:t>E3：下游服务超时 → 返回友好降级文案。</w:t>
      </w:r>
    </w:p>
    <w:p w14:paraId="2697F355">
      <w:pPr>
        <w:pStyle w:val="16"/>
      </w:pPr>
      <w:r>
        <w:t>E4：并发冲突 → 乐观锁重试或提示用户刷新。</w:t>
      </w:r>
    </w:p>
    <w:p w14:paraId="2B12AC6D">
      <w:pPr>
        <w:pStyle w:val="5"/>
      </w:pPr>
      <w:bookmarkStart w:id="89" w:name="_Toc1153249513"/>
      <w:r>
        <w:t>业务规则</w:t>
      </w:r>
      <w:bookmarkEnd w:id="89"/>
    </w:p>
    <w:p w14:paraId="64E3092F">
      <w:pPr>
        <w:pStyle w:val="16"/>
      </w:pPr>
      <w:r>
        <w:t>所有写操作需记录操作人与时间戳。</w:t>
      </w:r>
    </w:p>
    <w:p w14:paraId="39FFF39C">
      <w:pPr>
        <w:pStyle w:val="16"/>
      </w:pPr>
      <w:r>
        <w:t>敏感字段（手机号、邮箱）脱敏展示。</w:t>
      </w:r>
    </w:p>
    <w:p w14:paraId="2F293E23">
      <w:pPr>
        <w:pStyle w:val="16"/>
      </w:pPr>
      <w:r>
        <w:t>与会员/配额相关的操作需先校验权益。</w:t>
      </w:r>
    </w:p>
    <w:p w14:paraId="57B718DA">
      <w:pPr>
        <w:pStyle w:val="16"/>
      </w:pPr>
      <w:r>
        <w:t>涉及 UGC 的内容需经过敏感词过滤。</w:t>
      </w:r>
    </w:p>
    <w:p w14:paraId="693FF6F2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7A29245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74DA1D52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0128F9BE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2FA00C4D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1D15FFB0">
      <w:r>
        <w:br w:type="page"/>
      </w:r>
    </w:p>
    <w:p w14:paraId="32892499">
      <w:pPr>
        <w:pStyle w:val="4"/>
      </w:pPr>
      <w:bookmarkStart w:id="90" w:name="_Toc1624650816"/>
      <w:r>
        <w:t>附录 A-029 用例补充：会员与积分模块 - 积分商城兑换</w:t>
      </w:r>
      <w:bookmarkEnd w:id="90"/>
    </w:p>
    <w:p w14:paraId="22E2EDF7">
      <w:r>
        <w:t>用例编号：UC-MEMBER-029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CC0440F">
      <w:pPr>
        <w:pStyle w:val="5"/>
      </w:pPr>
      <w:bookmarkStart w:id="91" w:name="_Toc251692907"/>
      <w:r>
        <w:t>基本事件流</w:t>
      </w:r>
      <w:bookmarkEnd w:id="91"/>
    </w:p>
    <w:p w14:paraId="201E63B8">
      <w:pPr>
        <w:pStyle w:val="14"/>
      </w:pPr>
      <w:r>
        <w:t>用户在 App 端发起「积分商城兑换」相关操作。</w:t>
      </w:r>
    </w:p>
    <w:p w14:paraId="0F253170">
      <w:pPr>
        <w:pStyle w:val="14"/>
      </w:pPr>
      <w:r>
        <w:t>客户端携带 JWT Token 经网关路由至对应微服务。</w:t>
      </w:r>
    </w:p>
    <w:p w14:paraId="1E25C108">
      <w:pPr>
        <w:pStyle w:val="14"/>
      </w:pPr>
      <w:r>
        <w:t>服务端校验参数与权限，执行业务逻辑并访问数据库。</w:t>
      </w:r>
    </w:p>
    <w:p w14:paraId="50B63F1B">
      <w:pPr>
        <w:pStyle w:val="14"/>
      </w:pPr>
      <w:r>
        <w:t>若涉及搜索或 AI，调用 jeecg-search 或 jeecg-system Airag 服务。</w:t>
      </w:r>
    </w:p>
    <w:p w14:paraId="20B6FC52">
      <w:pPr>
        <w:pStyle w:val="14"/>
      </w:pPr>
      <w:r>
        <w:t>服务端返回统一 Result 结构或 SSE 事件流。</w:t>
      </w:r>
    </w:p>
    <w:p w14:paraId="1BC006E3">
      <w:pPr>
        <w:pStyle w:val="14"/>
      </w:pPr>
      <w:r>
        <w:t>客户端解析响应并更新 UI，必要时展示错误提示。</w:t>
      </w:r>
    </w:p>
    <w:p w14:paraId="5F5EADDA">
      <w:pPr>
        <w:pStyle w:val="5"/>
      </w:pPr>
      <w:bookmarkStart w:id="92" w:name="_Toc1807387006"/>
      <w:r>
        <w:t>扩展事件流</w:t>
      </w:r>
      <w:bookmarkEnd w:id="92"/>
    </w:p>
    <w:p w14:paraId="63F31912">
      <w:pPr>
        <w:pStyle w:val="16"/>
      </w:pPr>
      <w:r>
        <w:t>E1：Token 过期 → 跳转登录页。</w:t>
      </w:r>
    </w:p>
    <w:p w14:paraId="613FEF92">
      <w:pPr>
        <w:pStyle w:val="16"/>
      </w:pPr>
      <w:r>
        <w:t>E2：参数校验失败 → 返回 400 与字段错误信息。</w:t>
      </w:r>
    </w:p>
    <w:p w14:paraId="35896CF4">
      <w:pPr>
        <w:pStyle w:val="16"/>
      </w:pPr>
      <w:r>
        <w:t>E3：下游服务超时 → 返回友好降级文案。</w:t>
      </w:r>
    </w:p>
    <w:p w14:paraId="62C1714B">
      <w:pPr>
        <w:pStyle w:val="16"/>
      </w:pPr>
      <w:r>
        <w:t>E4：并发冲突 → 乐观锁重试或提示用户刷新。</w:t>
      </w:r>
    </w:p>
    <w:p w14:paraId="57C2C74F">
      <w:pPr>
        <w:pStyle w:val="5"/>
      </w:pPr>
      <w:bookmarkStart w:id="93" w:name="_Toc597223027"/>
      <w:r>
        <w:t>业务规则</w:t>
      </w:r>
      <w:bookmarkEnd w:id="93"/>
    </w:p>
    <w:p w14:paraId="3F108773">
      <w:pPr>
        <w:pStyle w:val="16"/>
      </w:pPr>
      <w:r>
        <w:t>所有写操作需记录操作人与时间戳。</w:t>
      </w:r>
    </w:p>
    <w:p w14:paraId="06A3435B">
      <w:pPr>
        <w:pStyle w:val="16"/>
      </w:pPr>
      <w:r>
        <w:t>敏感字段（手机号、邮箱）脱敏展示。</w:t>
      </w:r>
    </w:p>
    <w:p w14:paraId="578BB48C">
      <w:pPr>
        <w:pStyle w:val="16"/>
      </w:pPr>
      <w:r>
        <w:t>与会员/配额相关的操作需先校验权益。</w:t>
      </w:r>
    </w:p>
    <w:p w14:paraId="5F355E47">
      <w:pPr>
        <w:pStyle w:val="16"/>
      </w:pPr>
      <w:r>
        <w:t>涉及 UGC 的内容需经过敏感词过滤。</w:t>
      </w:r>
    </w:p>
    <w:p w14:paraId="70A5E790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C539893">
      <w:r>
        <w:t>从用户体验角度，积分商城兑换 相关操作应提供明确的加载状态与错误反馈，网络异常时支持重试，关键流程（如支付、扣次）需有防重复提交设计。</w:t>
      </w:r>
    </w:p>
    <w:p w14:paraId="24609154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59190C4D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739AEAC5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6681B045">
      <w:r>
        <w:br w:type="page"/>
      </w:r>
    </w:p>
    <w:p w14:paraId="7B17AA36">
      <w:pPr>
        <w:pStyle w:val="4"/>
      </w:pPr>
      <w:bookmarkStart w:id="94" w:name="_Toc188848711"/>
      <w:r>
        <w:t>附录 A-030 用例补充：支付模块 - 创建会员支付订单</w:t>
      </w:r>
      <w:bookmarkEnd w:id="94"/>
    </w:p>
    <w:p w14:paraId="26FFBF76">
      <w:r>
        <w:t>用例编号：UC-PAYMENT-030</w:t>
      </w:r>
      <w:r>
        <w:br w:type="textWrapping"/>
      </w:r>
      <w:r>
        <w:t>用例名称：创建会员支付订单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5972EAF">
      <w:pPr>
        <w:pStyle w:val="5"/>
      </w:pPr>
      <w:bookmarkStart w:id="95" w:name="_Toc2146939158"/>
      <w:r>
        <w:t>基本事件流</w:t>
      </w:r>
      <w:bookmarkEnd w:id="95"/>
    </w:p>
    <w:p w14:paraId="3809909A">
      <w:pPr>
        <w:pStyle w:val="14"/>
      </w:pPr>
      <w:r>
        <w:t>用户在 App 端发起「创建会员支付订单」相关操作。</w:t>
      </w:r>
    </w:p>
    <w:p w14:paraId="7678B609">
      <w:pPr>
        <w:pStyle w:val="14"/>
      </w:pPr>
      <w:r>
        <w:t>客户端携带 JWT Token 经网关路由至对应微服务。</w:t>
      </w:r>
    </w:p>
    <w:p w14:paraId="67CAB416">
      <w:pPr>
        <w:pStyle w:val="14"/>
      </w:pPr>
      <w:r>
        <w:t>服务端校验参数与权限，执行业务逻辑并访问数据库。</w:t>
      </w:r>
    </w:p>
    <w:p w14:paraId="53C41397">
      <w:pPr>
        <w:pStyle w:val="14"/>
      </w:pPr>
      <w:r>
        <w:t>若涉及搜索或 AI，调用 jeecg-search 或 jeecg-system Airag 服务。</w:t>
      </w:r>
    </w:p>
    <w:p w14:paraId="4FC841AB">
      <w:pPr>
        <w:pStyle w:val="14"/>
      </w:pPr>
      <w:r>
        <w:t>服务端返回统一 Result 结构或 SSE 事件流。</w:t>
      </w:r>
    </w:p>
    <w:p w14:paraId="4248C9D0">
      <w:pPr>
        <w:pStyle w:val="14"/>
      </w:pPr>
      <w:r>
        <w:t>客户端解析响应并更新 UI，必要时展示错误提示。</w:t>
      </w:r>
    </w:p>
    <w:p w14:paraId="70CE346C">
      <w:pPr>
        <w:pStyle w:val="5"/>
      </w:pPr>
      <w:bookmarkStart w:id="96" w:name="_Toc1586191612"/>
      <w:r>
        <w:t>扩展事件流</w:t>
      </w:r>
      <w:bookmarkEnd w:id="96"/>
    </w:p>
    <w:p w14:paraId="4602B943">
      <w:pPr>
        <w:pStyle w:val="16"/>
      </w:pPr>
      <w:r>
        <w:t>E1：Token 过期 → 跳转登录页。</w:t>
      </w:r>
    </w:p>
    <w:p w14:paraId="0DC41980">
      <w:pPr>
        <w:pStyle w:val="16"/>
      </w:pPr>
      <w:r>
        <w:t>E2：参数校验失败 → 返回 400 与字段错误信息。</w:t>
      </w:r>
    </w:p>
    <w:p w14:paraId="51372F63">
      <w:pPr>
        <w:pStyle w:val="16"/>
      </w:pPr>
      <w:r>
        <w:t>E3：下游服务超时 → 返回友好降级文案。</w:t>
      </w:r>
    </w:p>
    <w:p w14:paraId="2BCCC1ED">
      <w:pPr>
        <w:pStyle w:val="16"/>
      </w:pPr>
      <w:r>
        <w:t>E4：并发冲突 → 乐观锁重试或提示用户刷新。</w:t>
      </w:r>
    </w:p>
    <w:p w14:paraId="43BF6CDA">
      <w:pPr>
        <w:pStyle w:val="5"/>
      </w:pPr>
      <w:bookmarkStart w:id="97" w:name="_Toc260429026"/>
      <w:r>
        <w:t>业务规则</w:t>
      </w:r>
      <w:bookmarkEnd w:id="97"/>
    </w:p>
    <w:p w14:paraId="7B2E4D44">
      <w:pPr>
        <w:pStyle w:val="16"/>
      </w:pPr>
      <w:r>
        <w:t>所有写操作需记录操作人与时间戳。</w:t>
      </w:r>
    </w:p>
    <w:p w14:paraId="3A6282F4">
      <w:pPr>
        <w:pStyle w:val="16"/>
      </w:pPr>
      <w:r>
        <w:t>敏感字段（手机号、邮箱）脱敏展示。</w:t>
      </w:r>
    </w:p>
    <w:p w14:paraId="401A9517">
      <w:pPr>
        <w:pStyle w:val="16"/>
      </w:pPr>
      <w:r>
        <w:t>与会员/配额相关的操作需先校验权益。</w:t>
      </w:r>
    </w:p>
    <w:p w14:paraId="1DBBDECA">
      <w:pPr>
        <w:pStyle w:val="16"/>
      </w:pPr>
      <w:r>
        <w:t>涉及 UGC 的内容需经过敏感词过滤。</w:t>
      </w:r>
    </w:p>
    <w:p w14:paraId="3D71B17D">
      <w:r>
        <w:t>在 创建会员支付订单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257645E">
      <w:r>
        <w:t>从用户体验角度，创建会员支付订单 相关操作应提供明确的加载状态与错误反馈，网络异常时支持重试，关键流程（如支付、扣次）需有防重复提交设计。</w:t>
      </w:r>
    </w:p>
    <w:p w14:paraId="332FD9AC">
      <w:r>
        <w:t>在测试策略上，创建会员支付订单 应覆盖单元测试（Service 层）、接口测试（Controller 层）及端到端场景测试。性能测试需模拟峰值 QPS，验证数据库连接池与线程池配置是否合理。</w:t>
      </w:r>
    </w:p>
    <w:p w14:paraId="59A0880E">
      <w:r>
        <w:t>运维监控方面，创建会员支付订单 需接入统一日志平台，关键指标包括接口耗时、错误率、下游 Feign 调用成功率。告警阈值应区分 P0/P1 级别，确保故障可快速定位与恢复。</w:t>
      </w:r>
    </w:p>
    <w:p w14:paraId="6E937634">
      <w:r>
        <w:t>安全合规方面，创建会员支付订单 涉及的用户数据须遵循最小够用原则，日志中禁止输出明文密码、Token 完整串及支付敏感字段。接口需防止 SQL 注入、XSS 与越权访问。</w:t>
      </w:r>
    </w:p>
    <w:p w14:paraId="60045E46">
      <w:r>
        <w:br w:type="page"/>
      </w:r>
    </w:p>
    <w:p w14:paraId="3C3D66AA">
      <w:pPr>
        <w:pStyle w:val="4"/>
      </w:pPr>
      <w:bookmarkStart w:id="98" w:name="_Toc458967396"/>
      <w:r>
        <w:t>附录 A-031 用例补充：Flutter 移动客户端 - 多语言与隐私设置</w:t>
      </w:r>
      <w:bookmarkEnd w:id="98"/>
    </w:p>
    <w:p w14:paraId="5C72FCC1">
      <w:r>
        <w:t>用例编号：UC-APP-031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1E40DE6">
      <w:pPr>
        <w:pStyle w:val="5"/>
      </w:pPr>
      <w:bookmarkStart w:id="99" w:name="_Toc103764548"/>
      <w:r>
        <w:t>基本事件流</w:t>
      </w:r>
      <w:bookmarkEnd w:id="99"/>
    </w:p>
    <w:p w14:paraId="4EEB8C25">
      <w:pPr>
        <w:pStyle w:val="14"/>
      </w:pPr>
      <w:r>
        <w:t>用户在 App 端发起「多语言与隐私设置」相关操作。</w:t>
      </w:r>
    </w:p>
    <w:p w14:paraId="471A0F85">
      <w:pPr>
        <w:pStyle w:val="14"/>
      </w:pPr>
      <w:r>
        <w:t>客户端携带 JWT Token 经网关路由至对应微服务。</w:t>
      </w:r>
    </w:p>
    <w:p w14:paraId="3F7037BF">
      <w:pPr>
        <w:pStyle w:val="14"/>
      </w:pPr>
      <w:r>
        <w:t>服务端校验参数与权限，执行业务逻辑并访问数据库。</w:t>
      </w:r>
    </w:p>
    <w:p w14:paraId="740B4A63">
      <w:pPr>
        <w:pStyle w:val="14"/>
      </w:pPr>
      <w:r>
        <w:t>若涉及搜索或 AI，调用 jeecg-search 或 jeecg-system Airag 服务。</w:t>
      </w:r>
    </w:p>
    <w:p w14:paraId="6ACB8A49">
      <w:pPr>
        <w:pStyle w:val="14"/>
      </w:pPr>
      <w:r>
        <w:t>服务端返回统一 Result 结构或 SSE 事件流。</w:t>
      </w:r>
    </w:p>
    <w:p w14:paraId="3D407994">
      <w:pPr>
        <w:pStyle w:val="14"/>
      </w:pPr>
      <w:r>
        <w:t>客户端解析响应并更新 UI，必要时展示错误提示。</w:t>
      </w:r>
    </w:p>
    <w:p w14:paraId="196EF3F1">
      <w:pPr>
        <w:pStyle w:val="5"/>
      </w:pPr>
      <w:bookmarkStart w:id="100" w:name="_Toc214036872"/>
      <w:r>
        <w:t>扩展事件流</w:t>
      </w:r>
      <w:bookmarkEnd w:id="100"/>
    </w:p>
    <w:p w14:paraId="7549904C">
      <w:pPr>
        <w:pStyle w:val="16"/>
      </w:pPr>
      <w:r>
        <w:t>E1：Token 过期 → 跳转登录页。</w:t>
      </w:r>
    </w:p>
    <w:p w14:paraId="57FB64EE">
      <w:pPr>
        <w:pStyle w:val="16"/>
      </w:pPr>
      <w:r>
        <w:t>E2：参数校验失败 → 返回 400 与字段错误信息。</w:t>
      </w:r>
    </w:p>
    <w:p w14:paraId="25DFA6D2">
      <w:pPr>
        <w:pStyle w:val="16"/>
      </w:pPr>
      <w:r>
        <w:t>E3：下游服务超时 → 返回友好降级文案。</w:t>
      </w:r>
    </w:p>
    <w:p w14:paraId="0D45437D">
      <w:pPr>
        <w:pStyle w:val="16"/>
      </w:pPr>
      <w:r>
        <w:t>E4：并发冲突 → 乐观锁重试或提示用户刷新。</w:t>
      </w:r>
    </w:p>
    <w:p w14:paraId="6043ECED">
      <w:pPr>
        <w:pStyle w:val="5"/>
      </w:pPr>
      <w:bookmarkStart w:id="101" w:name="_Toc282598979"/>
      <w:r>
        <w:t>业务规则</w:t>
      </w:r>
      <w:bookmarkEnd w:id="101"/>
    </w:p>
    <w:p w14:paraId="03F820B4">
      <w:pPr>
        <w:pStyle w:val="16"/>
      </w:pPr>
      <w:r>
        <w:t>所有写操作需记录操作人与时间戳。</w:t>
      </w:r>
    </w:p>
    <w:p w14:paraId="2692BB88">
      <w:pPr>
        <w:pStyle w:val="16"/>
      </w:pPr>
      <w:r>
        <w:t>敏感字段（手机号、邮箱）脱敏展示。</w:t>
      </w:r>
    </w:p>
    <w:p w14:paraId="4258FA08">
      <w:pPr>
        <w:pStyle w:val="16"/>
      </w:pPr>
      <w:r>
        <w:t>与会员/配额相关的操作需先校验权益。</w:t>
      </w:r>
    </w:p>
    <w:p w14:paraId="1E1D68FE">
      <w:pPr>
        <w:pStyle w:val="16"/>
      </w:pPr>
      <w:r>
        <w:t>涉及 UGC 的内容需经过敏感词过滤。</w:t>
      </w:r>
    </w:p>
    <w:p w14:paraId="2678753A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D13AC81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01C0BD4A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548BBC39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347BFE19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766C2CB3">
      <w:r>
        <w:br w:type="page"/>
      </w:r>
    </w:p>
    <w:p w14:paraId="4C9332D5">
      <w:pPr>
        <w:pStyle w:val="4"/>
      </w:pPr>
      <w:bookmarkStart w:id="102" w:name="_Toc1554696536"/>
      <w:r>
        <w:t>附录 A-032 用例补充：用户中心模块 - 邮箱/密码登录与注册</w:t>
      </w:r>
      <w:bookmarkEnd w:id="102"/>
    </w:p>
    <w:p w14:paraId="489CF06D">
      <w:r>
        <w:t>用例编号：UC-USER-032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7DB4DA7">
      <w:pPr>
        <w:pStyle w:val="5"/>
      </w:pPr>
      <w:bookmarkStart w:id="103" w:name="_Toc1351147503"/>
      <w:r>
        <w:t>基本事件流</w:t>
      </w:r>
      <w:bookmarkEnd w:id="103"/>
    </w:p>
    <w:p w14:paraId="2BCAA79C">
      <w:pPr>
        <w:pStyle w:val="14"/>
      </w:pPr>
      <w:r>
        <w:t>用户在 App 端发起「邮箱/密码登录与注册」相关操作。</w:t>
      </w:r>
    </w:p>
    <w:p w14:paraId="7A0A5C22">
      <w:pPr>
        <w:pStyle w:val="14"/>
      </w:pPr>
      <w:r>
        <w:t>客户端携带 JWT Token 经网关路由至对应微服务。</w:t>
      </w:r>
    </w:p>
    <w:p w14:paraId="4B472570">
      <w:pPr>
        <w:pStyle w:val="14"/>
      </w:pPr>
      <w:r>
        <w:t>服务端校验参数与权限，执行业务逻辑并访问数据库。</w:t>
      </w:r>
    </w:p>
    <w:p w14:paraId="5812D503">
      <w:pPr>
        <w:pStyle w:val="14"/>
      </w:pPr>
      <w:r>
        <w:t>若涉及搜索或 AI，调用 jeecg-search 或 jeecg-system Airag 服务。</w:t>
      </w:r>
    </w:p>
    <w:p w14:paraId="54BA4381">
      <w:pPr>
        <w:pStyle w:val="14"/>
      </w:pPr>
      <w:r>
        <w:t>服务端返回统一 Result 结构或 SSE 事件流。</w:t>
      </w:r>
    </w:p>
    <w:p w14:paraId="68DBD741">
      <w:pPr>
        <w:pStyle w:val="14"/>
      </w:pPr>
      <w:r>
        <w:t>客户端解析响应并更新 UI，必要时展示错误提示。</w:t>
      </w:r>
    </w:p>
    <w:p w14:paraId="56DCD71C">
      <w:pPr>
        <w:pStyle w:val="5"/>
      </w:pPr>
      <w:bookmarkStart w:id="104" w:name="_Toc1243999543"/>
      <w:r>
        <w:t>扩展事件流</w:t>
      </w:r>
      <w:bookmarkEnd w:id="104"/>
    </w:p>
    <w:p w14:paraId="0AFEE30B">
      <w:pPr>
        <w:pStyle w:val="16"/>
      </w:pPr>
      <w:r>
        <w:t>E1：Token 过期 → 跳转登录页。</w:t>
      </w:r>
    </w:p>
    <w:p w14:paraId="42CCB055">
      <w:pPr>
        <w:pStyle w:val="16"/>
      </w:pPr>
      <w:r>
        <w:t>E2：参数校验失败 → 返回 400 与字段错误信息。</w:t>
      </w:r>
    </w:p>
    <w:p w14:paraId="5E81F5B1">
      <w:pPr>
        <w:pStyle w:val="16"/>
      </w:pPr>
      <w:r>
        <w:t>E3：下游服务超时 → 返回友好降级文案。</w:t>
      </w:r>
    </w:p>
    <w:p w14:paraId="1AAFDB1D">
      <w:pPr>
        <w:pStyle w:val="16"/>
      </w:pPr>
      <w:r>
        <w:t>E4：并发冲突 → 乐观锁重试或提示用户刷新。</w:t>
      </w:r>
    </w:p>
    <w:p w14:paraId="66CFD254">
      <w:pPr>
        <w:pStyle w:val="5"/>
      </w:pPr>
      <w:bookmarkStart w:id="105" w:name="_Toc2147015656"/>
      <w:r>
        <w:t>业务规则</w:t>
      </w:r>
      <w:bookmarkEnd w:id="105"/>
    </w:p>
    <w:p w14:paraId="22F86C40">
      <w:pPr>
        <w:pStyle w:val="16"/>
      </w:pPr>
      <w:r>
        <w:t>所有写操作需记录操作人与时间戳。</w:t>
      </w:r>
    </w:p>
    <w:p w14:paraId="184C9A1A">
      <w:pPr>
        <w:pStyle w:val="16"/>
      </w:pPr>
      <w:r>
        <w:t>敏感字段（手机号、邮箱）脱敏展示。</w:t>
      </w:r>
    </w:p>
    <w:p w14:paraId="45351A5B">
      <w:pPr>
        <w:pStyle w:val="16"/>
      </w:pPr>
      <w:r>
        <w:t>与会员/配额相关的操作需先校验权益。</w:t>
      </w:r>
    </w:p>
    <w:p w14:paraId="78942471">
      <w:pPr>
        <w:pStyle w:val="16"/>
      </w:pPr>
      <w:r>
        <w:t>涉及 UGC 的内容需经过敏感词过滤。</w:t>
      </w:r>
    </w:p>
    <w:p w14:paraId="430B4348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C658F0A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355D469E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1BBFC2D9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67C55926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3D5B0ACA">
      <w:r>
        <w:br w:type="page"/>
      </w:r>
    </w:p>
    <w:p w14:paraId="4BC55362">
      <w:pPr>
        <w:pStyle w:val="4"/>
      </w:pPr>
      <w:bookmarkStart w:id="106" w:name="_Toc724409851"/>
      <w:r>
        <w:t>附录 A-033 用例补充：菜谱内容模块 - 菜谱分类树管理</w:t>
      </w:r>
      <w:bookmarkEnd w:id="106"/>
    </w:p>
    <w:p w14:paraId="7115333C">
      <w:r>
        <w:t>用例编号：UC-CUISINE-033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A68E8C7">
      <w:pPr>
        <w:pStyle w:val="5"/>
      </w:pPr>
      <w:bookmarkStart w:id="107" w:name="_Toc1071570914"/>
      <w:r>
        <w:t>基本事件流</w:t>
      </w:r>
      <w:bookmarkEnd w:id="107"/>
    </w:p>
    <w:p w14:paraId="4F06425F">
      <w:pPr>
        <w:pStyle w:val="14"/>
      </w:pPr>
      <w:r>
        <w:t>用户在 App 端发起「菜谱分类树管理」相关操作。</w:t>
      </w:r>
    </w:p>
    <w:p w14:paraId="433E1A14">
      <w:pPr>
        <w:pStyle w:val="14"/>
      </w:pPr>
      <w:r>
        <w:t>客户端携带 JWT Token 经网关路由至对应微服务。</w:t>
      </w:r>
    </w:p>
    <w:p w14:paraId="1F2B69D4">
      <w:pPr>
        <w:pStyle w:val="14"/>
      </w:pPr>
      <w:r>
        <w:t>服务端校验参数与权限，执行业务逻辑并访问数据库。</w:t>
      </w:r>
    </w:p>
    <w:p w14:paraId="5B80617C">
      <w:pPr>
        <w:pStyle w:val="14"/>
      </w:pPr>
      <w:r>
        <w:t>若涉及搜索或 AI，调用 jeecg-search 或 jeecg-system Airag 服务。</w:t>
      </w:r>
    </w:p>
    <w:p w14:paraId="2287C038">
      <w:pPr>
        <w:pStyle w:val="14"/>
      </w:pPr>
      <w:r>
        <w:t>服务端返回统一 Result 结构或 SSE 事件流。</w:t>
      </w:r>
    </w:p>
    <w:p w14:paraId="5FE0AE09">
      <w:pPr>
        <w:pStyle w:val="14"/>
      </w:pPr>
      <w:r>
        <w:t>客户端解析响应并更新 UI，必要时展示错误提示。</w:t>
      </w:r>
    </w:p>
    <w:p w14:paraId="74A854D9">
      <w:pPr>
        <w:pStyle w:val="5"/>
      </w:pPr>
      <w:bookmarkStart w:id="108" w:name="_Toc1094487856"/>
      <w:r>
        <w:t>扩展事件流</w:t>
      </w:r>
      <w:bookmarkEnd w:id="108"/>
    </w:p>
    <w:p w14:paraId="3BB8BE6E">
      <w:pPr>
        <w:pStyle w:val="16"/>
      </w:pPr>
      <w:r>
        <w:t>E1：Token 过期 → 跳转登录页。</w:t>
      </w:r>
    </w:p>
    <w:p w14:paraId="2CD5BFBB">
      <w:pPr>
        <w:pStyle w:val="16"/>
      </w:pPr>
      <w:r>
        <w:t>E2：参数校验失败 → 返回 400 与字段错误信息。</w:t>
      </w:r>
    </w:p>
    <w:p w14:paraId="15CDFEE1">
      <w:pPr>
        <w:pStyle w:val="16"/>
      </w:pPr>
      <w:r>
        <w:t>E3：下游服务超时 → 返回友好降级文案。</w:t>
      </w:r>
    </w:p>
    <w:p w14:paraId="75E6519E">
      <w:pPr>
        <w:pStyle w:val="16"/>
      </w:pPr>
      <w:r>
        <w:t>E4：并发冲突 → 乐观锁重试或提示用户刷新。</w:t>
      </w:r>
    </w:p>
    <w:p w14:paraId="638BE9BB">
      <w:pPr>
        <w:pStyle w:val="5"/>
      </w:pPr>
      <w:bookmarkStart w:id="109" w:name="_Toc1859959237"/>
      <w:r>
        <w:t>业务规则</w:t>
      </w:r>
      <w:bookmarkEnd w:id="109"/>
    </w:p>
    <w:p w14:paraId="7FCB201B">
      <w:pPr>
        <w:pStyle w:val="16"/>
      </w:pPr>
      <w:r>
        <w:t>所有写操作需记录操作人与时间戳。</w:t>
      </w:r>
    </w:p>
    <w:p w14:paraId="6BD995B0">
      <w:pPr>
        <w:pStyle w:val="16"/>
      </w:pPr>
      <w:r>
        <w:t>敏感字段（手机号、邮箱）脱敏展示。</w:t>
      </w:r>
    </w:p>
    <w:p w14:paraId="000AC980">
      <w:pPr>
        <w:pStyle w:val="16"/>
      </w:pPr>
      <w:r>
        <w:t>与会员/配额相关的操作需先校验权益。</w:t>
      </w:r>
    </w:p>
    <w:p w14:paraId="76B12DCE">
      <w:pPr>
        <w:pStyle w:val="16"/>
      </w:pPr>
      <w:r>
        <w:t>涉及 UGC 的内容需经过敏感词过滤。</w:t>
      </w:r>
    </w:p>
    <w:p w14:paraId="3C30CDD3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0656580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31CC7A6E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25B0D534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11759615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20657DC4">
      <w:r>
        <w:br w:type="page"/>
      </w:r>
    </w:p>
    <w:p w14:paraId="301E85BE">
      <w:pPr>
        <w:pStyle w:val="4"/>
      </w:pPr>
      <w:bookmarkStart w:id="110" w:name="_Toc1562930527"/>
      <w:r>
        <w:t>附录 A-034 用例补充：用户互动模块 - 我的评论列表</w:t>
      </w:r>
      <w:bookmarkEnd w:id="110"/>
    </w:p>
    <w:p w14:paraId="26168849">
      <w:r>
        <w:t>用例编号：UC-INTERACTION-034</w:t>
      </w:r>
      <w:r>
        <w:br w:type="textWrapping"/>
      </w:r>
      <w:r>
        <w:t>用例名称：我的评论列表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E12F2AE">
      <w:pPr>
        <w:pStyle w:val="5"/>
      </w:pPr>
      <w:bookmarkStart w:id="111" w:name="_Toc153397185"/>
      <w:r>
        <w:t>基本事件流</w:t>
      </w:r>
      <w:bookmarkEnd w:id="111"/>
    </w:p>
    <w:p w14:paraId="395DF788">
      <w:pPr>
        <w:pStyle w:val="14"/>
      </w:pPr>
      <w:r>
        <w:t>用户在 App 端发起「我的评论列表」相关操作。</w:t>
      </w:r>
    </w:p>
    <w:p w14:paraId="62E54675">
      <w:pPr>
        <w:pStyle w:val="14"/>
      </w:pPr>
      <w:r>
        <w:t>客户端携带 JWT Token 经网关路由至对应微服务。</w:t>
      </w:r>
    </w:p>
    <w:p w14:paraId="09FE6916">
      <w:pPr>
        <w:pStyle w:val="14"/>
      </w:pPr>
      <w:r>
        <w:t>服务端校验参数与权限，执行业务逻辑并访问数据库。</w:t>
      </w:r>
    </w:p>
    <w:p w14:paraId="64408EC0">
      <w:pPr>
        <w:pStyle w:val="14"/>
      </w:pPr>
      <w:r>
        <w:t>若涉及搜索或 AI，调用 jeecg-search 或 jeecg-system Airag 服务。</w:t>
      </w:r>
    </w:p>
    <w:p w14:paraId="0960A513">
      <w:pPr>
        <w:pStyle w:val="14"/>
      </w:pPr>
      <w:r>
        <w:t>服务端返回统一 Result 结构或 SSE 事件流。</w:t>
      </w:r>
    </w:p>
    <w:p w14:paraId="03B16650">
      <w:pPr>
        <w:pStyle w:val="14"/>
      </w:pPr>
      <w:r>
        <w:t>客户端解析响应并更新 UI，必要时展示错误提示。</w:t>
      </w:r>
    </w:p>
    <w:p w14:paraId="387E8219">
      <w:pPr>
        <w:pStyle w:val="5"/>
      </w:pPr>
      <w:bookmarkStart w:id="112" w:name="_Toc1166111895"/>
      <w:r>
        <w:t>扩展事件流</w:t>
      </w:r>
      <w:bookmarkEnd w:id="112"/>
    </w:p>
    <w:p w14:paraId="38D408C4">
      <w:pPr>
        <w:pStyle w:val="16"/>
      </w:pPr>
      <w:r>
        <w:t>E1：Token 过期 → 跳转登录页。</w:t>
      </w:r>
    </w:p>
    <w:p w14:paraId="44D4C963">
      <w:pPr>
        <w:pStyle w:val="16"/>
      </w:pPr>
      <w:r>
        <w:t>E2：参数校验失败 → 返回 400 与字段错误信息。</w:t>
      </w:r>
    </w:p>
    <w:p w14:paraId="793BDB14">
      <w:pPr>
        <w:pStyle w:val="16"/>
      </w:pPr>
      <w:r>
        <w:t>E3：下游服务超时 → 返回友好降级文案。</w:t>
      </w:r>
    </w:p>
    <w:p w14:paraId="7F1A8FDB">
      <w:pPr>
        <w:pStyle w:val="16"/>
      </w:pPr>
      <w:r>
        <w:t>E4：并发冲突 → 乐观锁重试或提示用户刷新。</w:t>
      </w:r>
    </w:p>
    <w:p w14:paraId="29376F40">
      <w:pPr>
        <w:pStyle w:val="5"/>
      </w:pPr>
      <w:bookmarkStart w:id="113" w:name="_Toc906856743"/>
      <w:r>
        <w:t>业务规则</w:t>
      </w:r>
      <w:bookmarkEnd w:id="113"/>
    </w:p>
    <w:p w14:paraId="02E0DB0E">
      <w:pPr>
        <w:pStyle w:val="16"/>
      </w:pPr>
      <w:r>
        <w:t>所有写操作需记录操作人与时间戳。</w:t>
      </w:r>
    </w:p>
    <w:p w14:paraId="09D41A3E">
      <w:pPr>
        <w:pStyle w:val="16"/>
      </w:pPr>
      <w:r>
        <w:t>敏感字段（手机号、邮箱）脱敏展示。</w:t>
      </w:r>
    </w:p>
    <w:p w14:paraId="2C5FE19F">
      <w:pPr>
        <w:pStyle w:val="16"/>
      </w:pPr>
      <w:r>
        <w:t>与会员/配额相关的操作需先校验权益。</w:t>
      </w:r>
    </w:p>
    <w:p w14:paraId="37A0864C">
      <w:pPr>
        <w:pStyle w:val="16"/>
      </w:pPr>
      <w:r>
        <w:t>涉及 UGC 的内容需经过敏感词过滤。</w:t>
      </w:r>
    </w:p>
    <w:p w14:paraId="7D624013">
      <w:r>
        <w:t>在 我的评论列表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A37C1D6">
      <w:r>
        <w:t>从用户体验角度，我的评论列表 相关操作应提供明确的加载状态与错误反馈，网络异常时支持重试，关键流程（如支付、扣次）需有防重复提交设计。</w:t>
      </w:r>
    </w:p>
    <w:p w14:paraId="7BEC6AB1">
      <w:r>
        <w:t>在测试策略上，我的评论列表 应覆盖单元测试（Service 层）、接口测试（Controller 层）及端到端场景测试。性能测试需模拟峰值 QPS，验证数据库连接池与线程池配置是否合理。</w:t>
      </w:r>
    </w:p>
    <w:p w14:paraId="3F15FBD0">
      <w:r>
        <w:t>运维监控方面，我的评论列表 需接入统一日志平台，关键指标包括接口耗时、错误率、下游 Feign 调用成功率。告警阈值应区分 P0/P1 级别，确保故障可快速定位与恢复。</w:t>
      </w:r>
    </w:p>
    <w:p w14:paraId="408AB9CC">
      <w:r>
        <w:t>安全合规方面，我的评论列表 涉及的用户数据须遵循最小够用原则，日志中禁止输出明文密码、Token 完整串及支付敏感字段。接口需防止 SQL 注入、XSS 与越权访问。</w:t>
      </w:r>
    </w:p>
    <w:p w14:paraId="423A27CF">
      <w:r>
        <w:br w:type="page"/>
      </w:r>
    </w:p>
    <w:p w14:paraId="7DE73F4B">
      <w:pPr>
        <w:pStyle w:val="4"/>
      </w:pPr>
      <w:bookmarkStart w:id="114" w:name="_Toc849836842"/>
      <w:r>
        <w:t>附录 A-035 用例补充：搜索服务模块 - AI 菜谱名称模糊匹配</w:t>
      </w:r>
      <w:bookmarkEnd w:id="114"/>
    </w:p>
    <w:p w14:paraId="46092B2A">
      <w:r>
        <w:t>用例编号：UC-SEARCH-035</w:t>
      </w:r>
      <w:r>
        <w:br w:type="textWrapping"/>
      </w:r>
      <w:r>
        <w:t>用例名称：AI 菜谱名称模糊匹配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07EA891">
      <w:pPr>
        <w:pStyle w:val="5"/>
      </w:pPr>
      <w:bookmarkStart w:id="115" w:name="_Toc294067297"/>
      <w:r>
        <w:t>基本事件流</w:t>
      </w:r>
      <w:bookmarkEnd w:id="115"/>
    </w:p>
    <w:p w14:paraId="61AF8B3D">
      <w:pPr>
        <w:pStyle w:val="14"/>
      </w:pPr>
      <w:r>
        <w:t>用户在 App 端发起「AI 菜谱名称模糊匹配」相关操作。</w:t>
      </w:r>
    </w:p>
    <w:p w14:paraId="21B14251">
      <w:pPr>
        <w:pStyle w:val="14"/>
      </w:pPr>
      <w:r>
        <w:t>客户端携带 JWT Token 经网关路由至对应微服务。</w:t>
      </w:r>
    </w:p>
    <w:p w14:paraId="2A3B0E3E">
      <w:pPr>
        <w:pStyle w:val="14"/>
      </w:pPr>
      <w:r>
        <w:t>服务端校验参数与权限，执行业务逻辑并访问数据库。</w:t>
      </w:r>
    </w:p>
    <w:p w14:paraId="4C58FD55">
      <w:pPr>
        <w:pStyle w:val="14"/>
      </w:pPr>
      <w:r>
        <w:t>若涉及搜索或 AI，调用 jeecg-search 或 jeecg-system Airag 服务。</w:t>
      </w:r>
    </w:p>
    <w:p w14:paraId="3E93FD6D">
      <w:pPr>
        <w:pStyle w:val="14"/>
      </w:pPr>
      <w:r>
        <w:t>服务端返回统一 Result 结构或 SSE 事件流。</w:t>
      </w:r>
    </w:p>
    <w:p w14:paraId="506A4594">
      <w:pPr>
        <w:pStyle w:val="14"/>
      </w:pPr>
      <w:r>
        <w:t>客户端解析响应并更新 UI，必要时展示错误提示。</w:t>
      </w:r>
    </w:p>
    <w:p w14:paraId="7BFDEBBF">
      <w:pPr>
        <w:pStyle w:val="5"/>
      </w:pPr>
      <w:bookmarkStart w:id="116" w:name="_Toc1029188932"/>
      <w:r>
        <w:t>扩展事件流</w:t>
      </w:r>
      <w:bookmarkEnd w:id="116"/>
    </w:p>
    <w:p w14:paraId="558640DC">
      <w:pPr>
        <w:pStyle w:val="16"/>
      </w:pPr>
      <w:r>
        <w:t>E1：Token 过期 → 跳转登录页。</w:t>
      </w:r>
    </w:p>
    <w:p w14:paraId="73483818">
      <w:pPr>
        <w:pStyle w:val="16"/>
      </w:pPr>
      <w:r>
        <w:t>E2：参数校验失败 → 返回 400 与字段错误信息。</w:t>
      </w:r>
    </w:p>
    <w:p w14:paraId="35A737FC">
      <w:pPr>
        <w:pStyle w:val="16"/>
      </w:pPr>
      <w:r>
        <w:t>E3：下游服务超时 → 返回友好降级文案。</w:t>
      </w:r>
    </w:p>
    <w:p w14:paraId="7F5CA92A">
      <w:pPr>
        <w:pStyle w:val="16"/>
      </w:pPr>
      <w:r>
        <w:t>E4：并发冲突 → 乐观锁重试或提示用户刷新。</w:t>
      </w:r>
    </w:p>
    <w:p w14:paraId="35826F66">
      <w:pPr>
        <w:pStyle w:val="5"/>
      </w:pPr>
      <w:bookmarkStart w:id="117" w:name="_Toc1745087186"/>
      <w:r>
        <w:t>业务规则</w:t>
      </w:r>
      <w:bookmarkEnd w:id="117"/>
    </w:p>
    <w:p w14:paraId="4EDEC1E3">
      <w:pPr>
        <w:pStyle w:val="16"/>
      </w:pPr>
      <w:r>
        <w:t>所有写操作需记录操作人与时间戳。</w:t>
      </w:r>
    </w:p>
    <w:p w14:paraId="02B0AA8E">
      <w:pPr>
        <w:pStyle w:val="16"/>
      </w:pPr>
      <w:r>
        <w:t>敏感字段（手机号、邮箱）脱敏展示。</w:t>
      </w:r>
    </w:p>
    <w:p w14:paraId="46C2CDB6">
      <w:pPr>
        <w:pStyle w:val="16"/>
      </w:pPr>
      <w:r>
        <w:t>与会员/配额相关的操作需先校验权益。</w:t>
      </w:r>
    </w:p>
    <w:p w14:paraId="29DD6329">
      <w:pPr>
        <w:pStyle w:val="16"/>
      </w:pPr>
      <w:r>
        <w:t>涉及 UGC 的内容需经过敏感词过滤。</w:t>
      </w:r>
    </w:p>
    <w:p w14:paraId="1EC688AB">
      <w:r>
        <w:t>在 AI 菜谱名称模糊匹配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C0F3BD4">
      <w:r>
        <w:t>从用户体验角度，AI 菜谱名称模糊匹配 相关操作应提供明确的加载状态与错误反馈，网络异常时支持重试，关键流程（如支付、扣次）需有防重复提交设计。</w:t>
      </w:r>
    </w:p>
    <w:p w14:paraId="6185CEEE">
      <w:r>
        <w:t>在测试策略上，AI 菜谱名称模糊匹配 应覆盖单元测试（Service 层）、接口测试（Controller 层）及端到端场景测试。性能测试需模拟峰值 QPS，验证数据库连接池与线程池配置是否合理。</w:t>
      </w:r>
    </w:p>
    <w:p w14:paraId="4B659321">
      <w:r>
        <w:t>运维监控方面，AI 菜谱名称模糊匹配 需接入统一日志平台，关键指标包括接口耗时、错误率、下游 Feign 调用成功率。告警阈值应区分 P0/P1 级别，确保故障可快速定位与恢复。</w:t>
      </w:r>
    </w:p>
    <w:p w14:paraId="2115D745">
      <w:r>
        <w:t>安全合规方面，AI 菜谱名称模糊匹配 涉及的用户数据须遵循最小够用原则，日志中禁止输出明文密码、Token 完整串及支付敏感字段。接口需防止 SQL 注入、XSS 与越权访问。</w:t>
      </w:r>
    </w:p>
    <w:p w14:paraId="1A6551C2">
      <w:r>
        <w:br w:type="page"/>
      </w:r>
    </w:p>
    <w:p w14:paraId="62E5B8A3">
      <w:pPr>
        <w:pStyle w:val="4"/>
      </w:pPr>
      <w:bookmarkStart w:id="118" w:name="_Toc1496168023"/>
      <w:r>
        <w:t>附录 A-036 用例补充：客服与 AI 助手模块 - 菜谱卡片解析与推荐</w:t>
      </w:r>
      <w:bookmarkEnd w:id="118"/>
    </w:p>
    <w:p w14:paraId="55A55D68">
      <w:r>
        <w:t>用例编号：UC-SUPPORT-036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310B03F">
      <w:pPr>
        <w:pStyle w:val="5"/>
      </w:pPr>
      <w:bookmarkStart w:id="119" w:name="_Toc1209939838"/>
      <w:r>
        <w:t>基本事件流</w:t>
      </w:r>
      <w:bookmarkEnd w:id="119"/>
    </w:p>
    <w:p w14:paraId="429DEB93">
      <w:pPr>
        <w:pStyle w:val="14"/>
      </w:pPr>
      <w:r>
        <w:t>用户在 App 端发起「菜谱卡片解析与推荐」相关操作。</w:t>
      </w:r>
    </w:p>
    <w:p w14:paraId="2300A9D1">
      <w:pPr>
        <w:pStyle w:val="14"/>
      </w:pPr>
      <w:r>
        <w:t>客户端携带 JWT Token 经网关路由至对应微服务。</w:t>
      </w:r>
    </w:p>
    <w:p w14:paraId="674B0458">
      <w:pPr>
        <w:pStyle w:val="14"/>
      </w:pPr>
      <w:r>
        <w:t>服务端校验参数与权限，执行业务逻辑并访问数据库。</w:t>
      </w:r>
    </w:p>
    <w:p w14:paraId="0BA97FEA">
      <w:pPr>
        <w:pStyle w:val="14"/>
      </w:pPr>
      <w:r>
        <w:t>若涉及搜索或 AI，调用 jeecg-search 或 jeecg-system Airag 服务。</w:t>
      </w:r>
    </w:p>
    <w:p w14:paraId="4FF17FDB">
      <w:pPr>
        <w:pStyle w:val="14"/>
      </w:pPr>
      <w:r>
        <w:t>服务端返回统一 Result 结构或 SSE 事件流。</w:t>
      </w:r>
    </w:p>
    <w:p w14:paraId="346198D0">
      <w:pPr>
        <w:pStyle w:val="14"/>
      </w:pPr>
      <w:r>
        <w:t>客户端解析响应并更新 UI，必要时展示错误提示。</w:t>
      </w:r>
    </w:p>
    <w:p w14:paraId="543596C1">
      <w:pPr>
        <w:pStyle w:val="5"/>
      </w:pPr>
      <w:bookmarkStart w:id="120" w:name="_Toc936203823"/>
      <w:r>
        <w:t>扩展事件流</w:t>
      </w:r>
      <w:bookmarkEnd w:id="120"/>
    </w:p>
    <w:p w14:paraId="4F0BC1DB">
      <w:pPr>
        <w:pStyle w:val="16"/>
      </w:pPr>
      <w:r>
        <w:t>E1：Token 过期 → 跳转登录页。</w:t>
      </w:r>
    </w:p>
    <w:p w14:paraId="6B016677">
      <w:pPr>
        <w:pStyle w:val="16"/>
      </w:pPr>
      <w:r>
        <w:t>E2：参数校验失败 → 返回 400 与字段错误信息。</w:t>
      </w:r>
    </w:p>
    <w:p w14:paraId="4A039BA3">
      <w:pPr>
        <w:pStyle w:val="16"/>
      </w:pPr>
      <w:r>
        <w:t>E3：下游服务超时 → 返回友好降级文案。</w:t>
      </w:r>
    </w:p>
    <w:p w14:paraId="2D7C6231">
      <w:pPr>
        <w:pStyle w:val="16"/>
      </w:pPr>
      <w:r>
        <w:t>E4：并发冲突 → 乐观锁重试或提示用户刷新。</w:t>
      </w:r>
    </w:p>
    <w:p w14:paraId="54A4A45E">
      <w:pPr>
        <w:pStyle w:val="5"/>
      </w:pPr>
      <w:bookmarkStart w:id="121" w:name="_Toc164971592"/>
      <w:r>
        <w:t>业务规则</w:t>
      </w:r>
      <w:bookmarkEnd w:id="121"/>
    </w:p>
    <w:p w14:paraId="77DC7215">
      <w:pPr>
        <w:pStyle w:val="16"/>
      </w:pPr>
      <w:r>
        <w:t>所有写操作需记录操作人与时间戳。</w:t>
      </w:r>
    </w:p>
    <w:p w14:paraId="76EC320F">
      <w:pPr>
        <w:pStyle w:val="16"/>
      </w:pPr>
      <w:r>
        <w:t>敏感字段（手机号、邮箱）脱敏展示。</w:t>
      </w:r>
    </w:p>
    <w:p w14:paraId="5D70FD03">
      <w:pPr>
        <w:pStyle w:val="16"/>
      </w:pPr>
      <w:r>
        <w:t>与会员/配额相关的操作需先校验权益。</w:t>
      </w:r>
    </w:p>
    <w:p w14:paraId="3FF47A21">
      <w:pPr>
        <w:pStyle w:val="16"/>
      </w:pPr>
      <w:r>
        <w:t>涉及 UGC 的内容需经过敏感词过滤。</w:t>
      </w:r>
    </w:p>
    <w:p w14:paraId="10727D88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DC7B4D9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26E2E968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65DCC635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5DA4597B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52312A54">
      <w:r>
        <w:br w:type="page"/>
      </w:r>
    </w:p>
    <w:p w14:paraId="0C335BDB">
      <w:pPr>
        <w:pStyle w:val="4"/>
      </w:pPr>
      <w:bookmarkStart w:id="122" w:name="_Toc276158467"/>
      <w:r>
        <w:t>附录 A-037 用例补充：会员与积分模块 - 积分商城兑换</w:t>
      </w:r>
      <w:bookmarkEnd w:id="122"/>
    </w:p>
    <w:p w14:paraId="78C337DA">
      <w:r>
        <w:t>用例编号：UC-MEMBER-037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B585AE6">
      <w:pPr>
        <w:pStyle w:val="5"/>
      </w:pPr>
      <w:bookmarkStart w:id="123" w:name="_Toc683193702"/>
      <w:r>
        <w:t>基本事件流</w:t>
      </w:r>
      <w:bookmarkEnd w:id="123"/>
    </w:p>
    <w:p w14:paraId="50D3588A">
      <w:pPr>
        <w:pStyle w:val="14"/>
      </w:pPr>
      <w:r>
        <w:t>用户在 App 端发起「积分商城兑换」相关操作。</w:t>
      </w:r>
    </w:p>
    <w:p w14:paraId="70D02FE2">
      <w:pPr>
        <w:pStyle w:val="14"/>
      </w:pPr>
      <w:r>
        <w:t>客户端携带 JWT Token 经网关路由至对应微服务。</w:t>
      </w:r>
    </w:p>
    <w:p w14:paraId="3DE19C4B">
      <w:pPr>
        <w:pStyle w:val="14"/>
      </w:pPr>
      <w:r>
        <w:t>服务端校验参数与权限，执行业务逻辑并访问数据库。</w:t>
      </w:r>
    </w:p>
    <w:p w14:paraId="1EB38D65">
      <w:pPr>
        <w:pStyle w:val="14"/>
      </w:pPr>
      <w:r>
        <w:t>若涉及搜索或 AI，调用 jeecg-search 或 jeecg-system Airag 服务。</w:t>
      </w:r>
    </w:p>
    <w:p w14:paraId="63F7F2EE">
      <w:pPr>
        <w:pStyle w:val="14"/>
      </w:pPr>
      <w:r>
        <w:t>服务端返回统一 Result 结构或 SSE 事件流。</w:t>
      </w:r>
    </w:p>
    <w:p w14:paraId="49AD90B3">
      <w:pPr>
        <w:pStyle w:val="14"/>
      </w:pPr>
      <w:r>
        <w:t>客户端解析响应并更新 UI，必要时展示错误提示。</w:t>
      </w:r>
    </w:p>
    <w:p w14:paraId="0044645A">
      <w:pPr>
        <w:pStyle w:val="5"/>
      </w:pPr>
      <w:bookmarkStart w:id="124" w:name="_Toc1988972652"/>
      <w:r>
        <w:t>扩展事件流</w:t>
      </w:r>
      <w:bookmarkEnd w:id="124"/>
    </w:p>
    <w:p w14:paraId="00B120C7">
      <w:pPr>
        <w:pStyle w:val="16"/>
      </w:pPr>
      <w:r>
        <w:t>E1：Token 过期 → 跳转登录页。</w:t>
      </w:r>
    </w:p>
    <w:p w14:paraId="6A898423">
      <w:pPr>
        <w:pStyle w:val="16"/>
      </w:pPr>
      <w:r>
        <w:t>E2：参数校验失败 → 返回 400 与字段错误信息。</w:t>
      </w:r>
    </w:p>
    <w:p w14:paraId="5D7CCC82">
      <w:pPr>
        <w:pStyle w:val="16"/>
      </w:pPr>
      <w:r>
        <w:t>E3：下游服务超时 → 返回友好降级文案。</w:t>
      </w:r>
    </w:p>
    <w:p w14:paraId="45BE440E">
      <w:pPr>
        <w:pStyle w:val="16"/>
      </w:pPr>
      <w:r>
        <w:t>E4：并发冲突 → 乐观锁重试或提示用户刷新。</w:t>
      </w:r>
    </w:p>
    <w:p w14:paraId="062C3E1A">
      <w:pPr>
        <w:pStyle w:val="5"/>
      </w:pPr>
      <w:bookmarkStart w:id="125" w:name="_Toc932912962"/>
      <w:r>
        <w:t>业务规则</w:t>
      </w:r>
      <w:bookmarkEnd w:id="125"/>
    </w:p>
    <w:p w14:paraId="3B50C94A">
      <w:pPr>
        <w:pStyle w:val="16"/>
      </w:pPr>
      <w:r>
        <w:t>所有写操作需记录操作人与时间戳。</w:t>
      </w:r>
    </w:p>
    <w:p w14:paraId="0D09D7AF">
      <w:pPr>
        <w:pStyle w:val="16"/>
      </w:pPr>
      <w:r>
        <w:t>敏感字段（手机号、邮箱）脱敏展示。</w:t>
      </w:r>
    </w:p>
    <w:p w14:paraId="4111300D">
      <w:pPr>
        <w:pStyle w:val="16"/>
      </w:pPr>
      <w:r>
        <w:t>与会员/配额相关的操作需先校验权益。</w:t>
      </w:r>
    </w:p>
    <w:p w14:paraId="5BD255A3">
      <w:pPr>
        <w:pStyle w:val="16"/>
      </w:pPr>
      <w:r>
        <w:t>涉及 UGC 的内容需经过敏感词过滤。</w:t>
      </w:r>
    </w:p>
    <w:p w14:paraId="786E96B2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B984B0D">
      <w:r>
        <w:t>从用户体验角度，积分商城兑换 相关操作应提供明确的加载状态与错误反馈，网络异常时支持重试，关键流程（如支付、扣次）需有防重复提交设计。</w:t>
      </w:r>
    </w:p>
    <w:p w14:paraId="1375D5FC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096362D3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74475FF7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3E797637">
      <w:r>
        <w:br w:type="page"/>
      </w:r>
    </w:p>
    <w:p w14:paraId="3D899E87">
      <w:pPr>
        <w:pStyle w:val="4"/>
      </w:pPr>
      <w:bookmarkStart w:id="126" w:name="_Toc690045587"/>
      <w:r>
        <w:t>附录 A-038 用例补充：支付模块 - 支付宝 App 支付</w:t>
      </w:r>
      <w:bookmarkEnd w:id="126"/>
    </w:p>
    <w:p w14:paraId="56256283">
      <w:r>
        <w:t>用例编号：UC-PAYMENT-038</w:t>
      </w:r>
      <w:r>
        <w:br w:type="textWrapping"/>
      </w:r>
      <w:r>
        <w:t>用例名称：支付宝 App 支付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8D0E35E">
      <w:pPr>
        <w:pStyle w:val="5"/>
      </w:pPr>
      <w:bookmarkStart w:id="127" w:name="_Toc1184486909"/>
      <w:r>
        <w:t>基本事件流</w:t>
      </w:r>
      <w:bookmarkEnd w:id="127"/>
    </w:p>
    <w:p w14:paraId="36CAE3E8">
      <w:pPr>
        <w:pStyle w:val="14"/>
      </w:pPr>
      <w:r>
        <w:t>用户在 App 端发起「支付宝 App 支付」相关操作。</w:t>
      </w:r>
    </w:p>
    <w:p w14:paraId="135C3B75">
      <w:pPr>
        <w:pStyle w:val="14"/>
      </w:pPr>
      <w:r>
        <w:t>客户端携带 JWT Token 经网关路由至对应微服务。</w:t>
      </w:r>
    </w:p>
    <w:p w14:paraId="455B7F2E">
      <w:pPr>
        <w:pStyle w:val="14"/>
      </w:pPr>
      <w:r>
        <w:t>服务端校验参数与权限，执行业务逻辑并访问数据库。</w:t>
      </w:r>
    </w:p>
    <w:p w14:paraId="3098FA9F">
      <w:pPr>
        <w:pStyle w:val="14"/>
      </w:pPr>
      <w:r>
        <w:t>若涉及搜索或 AI，调用 jeecg-search 或 jeecg-system Airag 服务。</w:t>
      </w:r>
    </w:p>
    <w:p w14:paraId="2F2575BE">
      <w:pPr>
        <w:pStyle w:val="14"/>
      </w:pPr>
      <w:r>
        <w:t>服务端返回统一 Result 结构或 SSE 事件流。</w:t>
      </w:r>
    </w:p>
    <w:p w14:paraId="79953695">
      <w:pPr>
        <w:pStyle w:val="14"/>
      </w:pPr>
      <w:r>
        <w:t>客户端解析响应并更新 UI，必要时展示错误提示。</w:t>
      </w:r>
    </w:p>
    <w:p w14:paraId="131DEB1F">
      <w:pPr>
        <w:pStyle w:val="5"/>
      </w:pPr>
      <w:bookmarkStart w:id="128" w:name="_Toc498071873"/>
      <w:r>
        <w:t>扩展事件流</w:t>
      </w:r>
      <w:bookmarkEnd w:id="128"/>
    </w:p>
    <w:p w14:paraId="3240F3F8">
      <w:pPr>
        <w:pStyle w:val="16"/>
      </w:pPr>
      <w:r>
        <w:t>E1：Token 过期 → 跳转登录页。</w:t>
      </w:r>
    </w:p>
    <w:p w14:paraId="6E42F5F9">
      <w:pPr>
        <w:pStyle w:val="16"/>
      </w:pPr>
      <w:r>
        <w:t>E2：参数校验失败 → 返回 400 与字段错误信息。</w:t>
      </w:r>
    </w:p>
    <w:p w14:paraId="0D1A694D">
      <w:pPr>
        <w:pStyle w:val="16"/>
      </w:pPr>
      <w:r>
        <w:t>E3：下游服务超时 → 返回友好降级文案。</w:t>
      </w:r>
    </w:p>
    <w:p w14:paraId="4A6A33AE">
      <w:pPr>
        <w:pStyle w:val="16"/>
      </w:pPr>
      <w:r>
        <w:t>E4：并发冲突 → 乐观锁重试或提示用户刷新。</w:t>
      </w:r>
    </w:p>
    <w:p w14:paraId="6C4CBC16">
      <w:pPr>
        <w:pStyle w:val="5"/>
      </w:pPr>
      <w:bookmarkStart w:id="129" w:name="_Toc202713505"/>
      <w:r>
        <w:t>业务规则</w:t>
      </w:r>
      <w:bookmarkEnd w:id="129"/>
    </w:p>
    <w:p w14:paraId="48AFE421">
      <w:pPr>
        <w:pStyle w:val="16"/>
      </w:pPr>
      <w:r>
        <w:t>所有写操作需记录操作人与时间戳。</w:t>
      </w:r>
    </w:p>
    <w:p w14:paraId="057C8925">
      <w:pPr>
        <w:pStyle w:val="16"/>
      </w:pPr>
      <w:r>
        <w:t>敏感字段（手机号、邮箱）脱敏展示。</w:t>
      </w:r>
    </w:p>
    <w:p w14:paraId="62B475C2">
      <w:pPr>
        <w:pStyle w:val="16"/>
      </w:pPr>
      <w:r>
        <w:t>与会员/配额相关的操作需先校验权益。</w:t>
      </w:r>
    </w:p>
    <w:p w14:paraId="437F008D">
      <w:pPr>
        <w:pStyle w:val="16"/>
      </w:pPr>
      <w:r>
        <w:t>涉及 UGC 的内容需经过敏感词过滤。</w:t>
      </w:r>
    </w:p>
    <w:p w14:paraId="3A8C4D7D">
      <w:r>
        <w:t>在 支付宝 App 支付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268C0D9F">
      <w:r>
        <w:t>从用户体验角度，支付宝 App 支付 相关操作应提供明确的加载状态与错误反馈，网络异常时支持重试，关键流程（如支付、扣次）需有防重复提交设计。</w:t>
      </w:r>
    </w:p>
    <w:p w14:paraId="0753FD32">
      <w:r>
        <w:t>在测试策略上，支付宝 App 支付 应覆盖单元测试（Service 层）、接口测试（Controller 层）及端到端场景测试。性能测试需模拟峰值 QPS，验证数据库连接池与线程池配置是否合理。</w:t>
      </w:r>
    </w:p>
    <w:p w14:paraId="3811A2A5">
      <w:r>
        <w:t>运维监控方面，支付宝 App 支付 需接入统一日志平台，关键指标包括接口耗时、错误率、下游 Feign 调用成功率。告警阈值应区分 P0/P1 级别，确保故障可快速定位与恢复。</w:t>
      </w:r>
    </w:p>
    <w:p w14:paraId="1219B324">
      <w:r>
        <w:t>安全合规方面，支付宝 App 支付 涉及的用户数据须遵循最小够用原则，日志中禁止输出明文密码、Token 完整串及支付敏感字段。接口需防止 SQL 注入、XSS 与越权访问。</w:t>
      </w:r>
    </w:p>
    <w:p w14:paraId="248D31B2">
      <w:r>
        <w:br w:type="page"/>
      </w:r>
    </w:p>
    <w:p w14:paraId="790A5B4D">
      <w:pPr>
        <w:pStyle w:val="4"/>
      </w:pPr>
      <w:bookmarkStart w:id="130" w:name="_Toc1096814393"/>
      <w:r>
        <w:t>附录 A-039 用例补充：Flutter 移动客户端 - 多语言与隐私设置</w:t>
      </w:r>
      <w:bookmarkEnd w:id="130"/>
    </w:p>
    <w:p w14:paraId="735483BF">
      <w:r>
        <w:t>用例编号：UC-APP-039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0A76DD7">
      <w:pPr>
        <w:pStyle w:val="5"/>
      </w:pPr>
      <w:bookmarkStart w:id="131" w:name="_Toc159877303"/>
      <w:r>
        <w:t>基本事件流</w:t>
      </w:r>
      <w:bookmarkEnd w:id="131"/>
    </w:p>
    <w:p w14:paraId="63852907">
      <w:pPr>
        <w:pStyle w:val="14"/>
      </w:pPr>
      <w:r>
        <w:t>用户在 App 端发起「多语言与隐私设置」相关操作。</w:t>
      </w:r>
    </w:p>
    <w:p w14:paraId="4426CB61">
      <w:pPr>
        <w:pStyle w:val="14"/>
      </w:pPr>
      <w:r>
        <w:t>客户端携带 JWT Token 经网关路由至对应微服务。</w:t>
      </w:r>
    </w:p>
    <w:p w14:paraId="2094288C">
      <w:pPr>
        <w:pStyle w:val="14"/>
      </w:pPr>
      <w:r>
        <w:t>服务端校验参数与权限，执行业务逻辑并访问数据库。</w:t>
      </w:r>
    </w:p>
    <w:p w14:paraId="2FE5777F">
      <w:pPr>
        <w:pStyle w:val="14"/>
      </w:pPr>
      <w:r>
        <w:t>若涉及搜索或 AI，调用 jeecg-search 或 jeecg-system Airag 服务。</w:t>
      </w:r>
    </w:p>
    <w:p w14:paraId="3D5A9CE5">
      <w:pPr>
        <w:pStyle w:val="14"/>
      </w:pPr>
      <w:r>
        <w:t>服务端返回统一 Result 结构或 SSE 事件流。</w:t>
      </w:r>
    </w:p>
    <w:p w14:paraId="3F9515C7">
      <w:pPr>
        <w:pStyle w:val="14"/>
      </w:pPr>
      <w:r>
        <w:t>客户端解析响应并更新 UI，必要时展示错误提示。</w:t>
      </w:r>
    </w:p>
    <w:p w14:paraId="2D8EC3D0">
      <w:pPr>
        <w:pStyle w:val="5"/>
      </w:pPr>
      <w:bookmarkStart w:id="132" w:name="_Toc555789124"/>
      <w:r>
        <w:t>扩展事件流</w:t>
      </w:r>
      <w:bookmarkEnd w:id="132"/>
    </w:p>
    <w:p w14:paraId="7E30290F">
      <w:pPr>
        <w:pStyle w:val="16"/>
      </w:pPr>
      <w:r>
        <w:t>E1：Token 过期 → 跳转登录页。</w:t>
      </w:r>
    </w:p>
    <w:p w14:paraId="581D6618">
      <w:pPr>
        <w:pStyle w:val="16"/>
      </w:pPr>
      <w:r>
        <w:t>E2：参数校验失败 → 返回 400 与字段错误信息。</w:t>
      </w:r>
    </w:p>
    <w:p w14:paraId="19587243">
      <w:pPr>
        <w:pStyle w:val="16"/>
      </w:pPr>
      <w:r>
        <w:t>E3：下游服务超时 → 返回友好降级文案。</w:t>
      </w:r>
    </w:p>
    <w:p w14:paraId="2CC5223A">
      <w:pPr>
        <w:pStyle w:val="16"/>
      </w:pPr>
      <w:r>
        <w:t>E4：并发冲突 → 乐观锁重试或提示用户刷新。</w:t>
      </w:r>
    </w:p>
    <w:p w14:paraId="5FB490F1">
      <w:pPr>
        <w:pStyle w:val="5"/>
      </w:pPr>
      <w:bookmarkStart w:id="133" w:name="_Toc1741426265"/>
      <w:r>
        <w:t>业务规则</w:t>
      </w:r>
      <w:bookmarkEnd w:id="133"/>
    </w:p>
    <w:p w14:paraId="1B252FD8">
      <w:pPr>
        <w:pStyle w:val="16"/>
      </w:pPr>
      <w:r>
        <w:t>所有写操作需记录操作人与时间戳。</w:t>
      </w:r>
    </w:p>
    <w:p w14:paraId="7F4E8A75">
      <w:pPr>
        <w:pStyle w:val="16"/>
      </w:pPr>
      <w:r>
        <w:t>敏感字段（手机号、邮箱）脱敏展示。</w:t>
      </w:r>
    </w:p>
    <w:p w14:paraId="279952A8">
      <w:pPr>
        <w:pStyle w:val="16"/>
      </w:pPr>
      <w:r>
        <w:t>与会员/配额相关的操作需先校验权益。</w:t>
      </w:r>
    </w:p>
    <w:p w14:paraId="2A63EEAA">
      <w:pPr>
        <w:pStyle w:val="16"/>
      </w:pPr>
      <w:r>
        <w:t>涉及 UGC 的内容需经过敏感词过滤。</w:t>
      </w:r>
    </w:p>
    <w:p w14:paraId="702AF5C4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607516E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4BA7DF5C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7E1478DB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5FAF64D7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57B9580E">
      <w:r>
        <w:br w:type="page"/>
      </w:r>
    </w:p>
    <w:p w14:paraId="5F346741">
      <w:pPr>
        <w:pStyle w:val="4"/>
      </w:pPr>
      <w:bookmarkStart w:id="134" w:name="_Toc96610892"/>
      <w:r>
        <w:t>附录 A-040 用例补充：用户中心模块 - 邮箱/密码登录与注册</w:t>
      </w:r>
      <w:bookmarkEnd w:id="134"/>
    </w:p>
    <w:p w14:paraId="59E3808E">
      <w:r>
        <w:t>用例编号：UC-USER-040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8138F64">
      <w:pPr>
        <w:pStyle w:val="5"/>
      </w:pPr>
      <w:bookmarkStart w:id="135" w:name="_Toc241624712"/>
      <w:r>
        <w:t>基本事件流</w:t>
      </w:r>
      <w:bookmarkEnd w:id="135"/>
    </w:p>
    <w:p w14:paraId="39279C83">
      <w:pPr>
        <w:pStyle w:val="14"/>
      </w:pPr>
      <w:r>
        <w:t>用户在 App 端发起「邮箱/密码登录与注册」相关操作。</w:t>
      </w:r>
    </w:p>
    <w:p w14:paraId="0D34E86C">
      <w:pPr>
        <w:pStyle w:val="14"/>
      </w:pPr>
      <w:r>
        <w:t>客户端携带 JWT Token 经网关路由至对应微服务。</w:t>
      </w:r>
    </w:p>
    <w:p w14:paraId="424CE8A1">
      <w:pPr>
        <w:pStyle w:val="14"/>
      </w:pPr>
      <w:r>
        <w:t>服务端校验参数与权限，执行业务逻辑并访问数据库。</w:t>
      </w:r>
    </w:p>
    <w:p w14:paraId="78989FED">
      <w:pPr>
        <w:pStyle w:val="14"/>
      </w:pPr>
      <w:r>
        <w:t>若涉及搜索或 AI，调用 jeecg-search 或 jeecg-system Airag 服务。</w:t>
      </w:r>
    </w:p>
    <w:p w14:paraId="4CE2A431">
      <w:pPr>
        <w:pStyle w:val="14"/>
      </w:pPr>
      <w:r>
        <w:t>服务端返回统一 Result 结构或 SSE 事件流。</w:t>
      </w:r>
    </w:p>
    <w:p w14:paraId="4A34513C">
      <w:pPr>
        <w:pStyle w:val="14"/>
      </w:pPr>
      <w:r>
        <w:t>客户端解析响应并更新 UI，必要时展示错误提示。</w:t>
      </w:r>
    </w:p>
    <w:p w14:paraId="76C5B876">
      <w:pPr>
        <w:pStyle w:val="5"/>
      </w:pPr>
      <w:bookmarkStart w:id="136" w:name="_Toc94958107"/>
      <w:r>
        <w:t>扩展事件流</w:t>
      </w:r>
      <w:bookmarkEnd w:id="136"/>
    </w:p>
    <w:p w14:paraId="5FC09BE3">
      <w:pPr>
        <w:pStyle w:val="16"/>
      </w:pPr>
      <w:r>
        <w:t>E1：Token 过期 → 跳转登录页。</w:t>
      </w:r>
    </w:p>
    <w:p w14:paraId="6AEDBC43">
      <w:pPr>
        <w:pStyle w:val="16"/>
      </w:pPr>
      <w:r>
        <w:t>E2：参数校验失败 → 返回 400 与字段错误信息。</w:t>
      </w:r>
    </w:p>
    <w:p w14:paraId="48C3A915">
      <w:pPr>
        <w:pStyle w:val="16"/>
      </w:pPr>
      <w:r>
        <w:t>E3：下游服务超时 → 返回友好降级文案。</w:t>
      </w:r>
    </w:p>
    <w:p w14:paraId="208C825F">
      <w:pPr>
        <w:pStyle w:val="16"/>
      </w:pPr>
      <w:r>
        <w:t>E4：并发冲突 → 乐观锁重试或提示用户刷新。</w:t>
      </w:r>
    </w:p>
    <w:p w14:paraId="46F095C7">
      <w:pPr>
        <w:pStyle w:val="5"/>
      </w:pPr>
      <w:bookmarkStart w:id="137" w:name="_Toc380554628"/>
      <w:r>
        <w:t>业务规则</w:t>
      </w:r>
      <w:bookmarkEnd w:id="137"/>
    </w:p>
    <w:p w14:paraId="11E8D851">
      <w:pPr>
        <w:pStyle w:val="16"/>
      </w:pPr>
      <w:r>
        <w:t>所有写操作需记录操作人与时间戳。</w:t>
      </w:r>
    </w:p>
    <w:p w14:paraId="141F5FD6">
      <w:pPr>
        <w:pStyle w:val="16"/>
      </w:pPr>
      <w:r>
        <w:t>敏感字段（手机号、邮箱）脱敏展示。</w:t>
      </w:r>
    </w:p>
    <w:p w14:paraId="500F1A63">
      <w:pPr>
        <w:pStyle w:val="16"/>
      </w:pPr>
      <w:r>
        <w:t>与会员/配额相关的操作需先校验权益。</w:t>
      </w:r>
    </w:p>
    <w:p w14:paraId="5F381B70">
      <w:pPr>
        <w:pStyle w:val="16"/>
      </w:pPr>
      <w:r>
        <w:t>涉及 UGC 的内容需经过敏感词过滤。</w:t>
      </w:r>
    </w:p>
    <w:p w14:paraId="614AECF5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700447A5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77A37066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715D52C7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79240CB1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08EF4850">
      <w:r>
        <w:br w:type="page"/>
      </w:r>
    </w:p>
    <w:p w14:paraId="3D46113C">
      <w:pPr>
        <w:pStyle w:val="4"/>
      </w:pPr>
      <w:bookmarkStart w:id="138" w:name="_Toc775332030"/>
      <w:r>
        <w:t>附录 A-041 用例补充：菜谱内容模块 - 菜谱分类树管理</w:t>
      </w:r>
      <w:bookmarkEnd w:id="138"/>
    </w:p>
    <w:p w14:paraId="78BA44E4">
      <w:r>
        <w:t>用例编号：UC-CUISINE-041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B03D98D">
      <w:pPr>
        <w:pStyle w:val="5"/>
      </w:pPr>
      <w:bookmarkStart w:id="139" w:name="_Toc74658214"/>
      <w:r>
        <w:t>基本事件流</w:t>
      </w:r>
      <w:bookmarkEnd w:id="139"/>
    </w:p>
    <w:p w14:paraId="05C4E7A1">
      <w:pPr>
        <w:pStyle w:val="14"/>
      </w:pPr>
      <w:r>
        <w:t>用户在 App 端发起「菜谱分类树管理」相关操作。</w:t>
      </w:r>
    </w:p>
    <w:p w14:paraId="64F3E089">
      <w:pPr>
        <w:pStyle w:val="14"/>
      </w:pPr>
      <w:r>
        <w:t>客户端携带 JWT Token 经网关路由至对应微服务。</w:t>
      </w:r>
    </w:p>
    <w:p w14:paraId="4E583D5D">
      <w:pPr>
        <w:pStyle w:val="14"/>
      </w:pPr>
      <w:r>
        <w:t>服务端校验参数与权限，执行业务逻辑并访问数据库。</w:t>
      </w:r>
    </w:p>
    <w:p w14:paraId="37915ECF">
      <w:pPr>
        <w:pStyle w:val="14"/>
      </w:pPr>
      <w:r>
        <w:t>若涉及搜索或 AI，调用 jeecg-search 或 jeecg-system Airag 服务。</w:t>
      </w:r>
    </w:p>
    <w:p w14:paraId="558B9FD5">
      <w:pPr>
        <w:pStyle w:val="14"/>
      </w:pPr>
      <w:r>
        <w:t>服务端返回统一 Result 结构或 SSE 事件流。</w:t>
      </w:r>
    </w:p>
    <w:p w14:paraId="007E915A">
      <w:pPr>
        <w:pStyle w:val="14"/>
      </w:pPr>
      <w:r>
        <w:t>客户端解析响应并更新 UI，必要时展示错误提示。</w:t>
      </w:r>
    </w:p>
    <w:p w14:paraId="212AFE50">
      <w:pPr>
        <w:pStyle w:val="5"/>
      </w:pPr>
      <w:bookmarkStart w:id="140" w:name="_Toc650152850"/>
      <w:r>
        <w:t>扩展事件流</w:t>
      </w:r>
      <w:bookmarkEnd w:id="140"/>
    </w:p>
    <w:p w14:paraId="1D5A10D8">
      <w:pPr>
        <w:pStyle w:val="16"/>
      </w:pPr>
      <w:r>
        <w:t>E1：Token 过期 → 跳转登录页。</w:t>
      </w:r>
    </w:p>
    <w:p w14:paraId="3A955845">
      <w:pPr>
        <w:pStyle w:val="16"/>
      </w:pPr>
      <w:r>
        <w:t>E2：参数校验失败 → 返回 400 与字段错误信息。</w:t>
      </w:r>
    </w:p>
    <w:p w14:paraId="0C2EE524">
      <w:pPr>
        <w:pStyle w:val="16"/>
      </w:pPr>
      <w:r>
        <w:t>E3：下游服务超时 → 返回友好降级文案。</w:t>
      </w:r>
    </w:p>
    <w:p w14:paraId="1398DC93">
      <w:pPr>
        <w:pStyle w:val="16"/>
      </w:pPr>
      <w:r>
        <w:t>E4：并发冲突 → 乐观锁重试或提示用户刷新。</w:t>
      </w:r>
    </w:p>
    <w:p w14:paraId="47986050">
      <w:pPr>
        <w:pStyle w:val="5"/>
      </w:pPr>
      <w:bookmarkStart w:id="141" w:name="_Toc722154014"/>
      <w:r>
        <w:t>业务规则</w:t>
      </w:r>
      <w:bookmarkEnd w:id="141"/>
    </w:p>
    <w:p w14:paraId="7F1155BE">
      <w:pPr>
        <w:pStyle w:val="16"/>
      </w:pPr>
      <w:r>
        <w:t>所有写操作需记录操作人与时间戳。</w:t>
      </w:r>
    </w:p>
    <w:p w14:paraId="51126135">
      <w:pPr>
        <w:pStyle w:val="16"/>
      </w:pPr>
      <w:r>
        <w:t>敏感字段（手机号、邮箱）脱敏展示。</w:t>
      </w:r>
    </w:p>
    <w:p w14:paraId="71A30880">
      <w:pPr>
        <w:pStyle w:val="16"/>
      </w:pPr>
      <w:r>
        <w:t>与会员/配额相关的操作需先校验权益。</w:t>
      </w:r>
    </w:p>
    <w:p w14:paraId="4DD0D93D">
      <w:pPr>
        <w:pStyle w:val="16"/>
      </w:pPr>
      <w:r>
        <w:t>涉及 UGC 的内容需经过敏感词过滤。</w:t>
      </w:r>
    </w:p>
    <w:p w14:paraId="30AAD6A9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7C1A4493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14D43B6D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71C88615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2DD69BA6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3EB09ACC">
      <w:r>
        <w:br w:type="page"/>
      </w:r>
    </w:p>
    <w:p w14:paraId="7CE55929">
      <w:pPr>
        <w:pStyle w:val="4"/>
      </w:pPr>
      <w:bookmarkStart w:id="142" w:name="_Toc1812424101"/>
      <w:r>
        <w:t>附录 A-042 用例补充：用户互动模块 - 评论审核与敏感词过滤</w:t>
      </w:r>
      <w:bookmarkEnd w:id="142"/>
    </w:p>
    <w:p w14:paraId="0E8A3F61">
      <w:r>
        <w:t>用例编号：UC-INTERACTION-042</w:t>
      </w:r>
      <w:r>
        <w:br w:type="textWrapping"/>
      </w:r>
      <w:r>
        <w:t>用例名称：评论审核与敏感词过滤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319411E">
      <w:pPr>
        <w:pStyle w:val="5"/>
      </w:pPr>
      <w:bookmarkStart w:id="143" w:name="_Toc1503816459"/>
      <w:r>
        <w:t>基本事件流</w:t>
      </w:r>
      <w:bookmarkEnd w:id="143"/>
    </w:p>
    <w:p w14:paraId="6D80D7DC">
      <w:pPr>
        <w:pStyle w:val="14"/>
      </w:pPr>
      <w:r>
        <w:t>用户在 App 端发起「评论审核与敏感词过滤」相关操作。</w:t>
      </w:r>
    </w:p>
    <w:p w14:paraId="79FE5275">
      <w:pPr>
        <w:pStyle w:val="14"/>
      </w:pPr>
      <w:r>
        <w:t>客户端携带 JWT Token 经网关路由至对应微服务。</w:t>
      </w:r>
    </w:p>
    <w:p w14:paraId="230A8C49">
      <w:pPr>
        <w:pStyle w:val="14"/>
      </w:pPr>
      <w:r>
        <w:t>服务端校验参数与权限，执行业务逻辑并访问数据库。</w:t>
      </w:r>
    </w:p>
    <w:p w14:paraId="1E728D43">
      <w:pPr>
        <w:pStyle w:val="14"/>
      </w:pPr>
      <w:r>
        <w:t>若涉及搜索或 AI，调用 jeecg-search 或 jeecg-system Airag 服务。</w:t>
      </w:r>
    </w:p>
    <w:p w14:paraId="24F12AF7">
      <w:pPr>
        <w:pStyle w:val="14"/>
      </w:pPr>
      <w:r>
        <w:t>服务端返回统一 Result 结构或 SSE 事件流。</w:t>
      </w:r>
    </w:p>
    <w:p w14:paraId="5FF50C2A">
      <w:pPr>
        <w:pStyle w:val="14"/>
      </w:pPr>
      <w:r>
        <w:t>客户端解析响应并更新 UI，必要时展示错误提示。</w:t>
      </w:r>
    </w:p>
    <w:p w14:paraId="5CAC515C">
      <w:pPr>
        <w:pStyle w:val="5"/>
      </w:pPr>
      <w:bookmarkStart w:id="144" w:name="_Toc908184870"/>
      <w:r>
        <w:t>扩展事件流</w:t>
      </w:r>
      <w:bookmarkEnd w:id="144"/>
    </w:p>
    <w:p w14:paraId="35C92B0C">
      <w:pPr>
        <w:pStyle w:val="16"/>
      </w:pPr>
      <w:r>
        <w:t>E1：Token 过期 → 跳转登录页。</w:t>
      </w:r>
    </w:p>
    <w:p w14:paraId="003DF6CA">
      <w:pPr>
        <w:pStyle w:val="16"/>
      </w:pPr>
      <w:r>
        <w:t>E2：参数校验失败 → 返回 400 与字段错误信息。</w:t>
      </w:r>
    </w:p>
    <w:p w14:paraId="36262F64">
      <w:pPr>
        <w:pStyle w:val="16"/>
      </w:pPr>
      <w:r>
        <w:t>E3：下游服务超时 → 返回友好降级文案。</w:t>
      </w:r>
    </w:p>
    <w:p w14:paraId="59BFEF71">
      <w:pPr>
        <w:pStyle w:val="16"/>
      </w:pPr>
      <w:r>
        <w:t>E4：并发冲突 → 乐观锁重试或提示用户刷新。</w:t>
      </w:r>
    </w:p>
    <w:p w14:paraId="67C1F8EA">
      <w:pPr>
        <w:pStyle w:val="5"/>
      </w:pPr>
      <w:bookmarkStart w:id="145" w:name="_Toc1696830861"/>
      <w:r>
        <w:t>业务规则</w:t>
      </w:r>
      <w:bookmarkEnd w:id="145"/>
    </w:p>
    <w:p w14:paraId="6CD9B610">
      <w:pPr>
        <w:pStyle w:val="16"/>
      </w:pPr>
      <w:r>
        <w:t>所有写操作需记录操作人与时间戳。</w:t>
      </w:r>
    </w:p>
    <w:p w14:paraId="3651F97C">
      <w:pPr>
        <w:pStyle w:val="16"/>
      </w:pPr>
      <w:r>
        <w:t>敏感字段（手机号、邮箱）脱敏展示。</w:t>
      </w:r>
    </w:p>
    <w:p w14:paraId="1963496E">
      <w:pPr>
        <w:pStyle w:val="16"/>
      </w:pPr>
      <w:r>
        <w:t>与会员/配额相关的操作需先校验权益。</w:t>
      </w:r>
    </w:p>
    <w:p w14:paraId="44AE044D">
      <w:pPr>
        <w:pStyle w:val="16"/>
      </w:pPr>
      <w:r>
        <w:t>涉及 UGC 的内容需经过敏感词过滤。</w:t>
      </w:r>
    </w:p>
    <w:p w14:paraId="619D0E5F">
      <w:r>
        <w:t>在 评论审核与敏感词过滤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09E7871">
      <w:r>
        <w:t>从用户体验角度，评论审核与敏感词过滤 相关操作应提供明确的加载状态与错误反馈，网络异常时支持重试，关键流程（如支付、扣次）需有防重复提交设计。</w:t>
      </w:r>
    </w:p>
    <w:p w14:paraId="38223DE5">
      <w:r>
        <w:t>在测试策略上，评论审核与敏感词过滤 应覆盖单元测试（Service 层）、接口测试（Controller 层）及端到端场景测试。性能测试需模拟峰值 QPS，验证数据库连接池与线程池配置是否合理。</w:t>
      </w:r>
    </w:p>
    <w:p w14:paraId="37AAE195">
      <w:r>
        <w:t>运维监控方面，评论审核与敏感词过滤 需接入统一日志平台，关键指标包括接口耗时、错误率、下游 Feign 调用成功率。告警阈值应区分 P0/P1 级别，确保故障可快速定位与恢复。</w:t>
      </w:r>
    </w:p>
    <w:p w14:paraId="79C1FBA9">
      <w:r>
        <w:t>安全合规方面，评论审核与敏感词过滤 涉及的用户数据须遵循最小够用原则，日志中禁止输出明文密码、Token 完整串及支付敏感字段。接口需防止 SQL 注入、XSS 与越权访问。</w:t>
      </w:r>
    </w:p>
    <w:p w14:paraId="49086738">
      <w:r>
        <w:br w:type="page"/>
      </w:r>
    </w:p>
    <w:p w14:paraId="7E5A75A2">
      <w:pPr>
        <w:pStyle w:val="4"/>
      </w:pPr>
      <w:bookmarkStart w:id="146" w:name="_Toc53448667"/>
      <w:r>
        <w:t>附录 A-043 用例补充：搜索服务模块 - 搜索 Feign 对内接口</w:t>
      </w:r>
      <w:bookmarkEnd w:id="146"/>
    </w:p>
    <w:p w14:paraId="5210828A">
      <w:r>
        <w:t>用例编号：UC-SEARCH-043</w:t>
      </w:r>
      <w:r>
        <w:br w:type="textWrapping"/>
      </w:r>
      <w:r>
        <w:t>用例名称：搜索 Feign 对内接口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AFE43EE">
      <w:pPr>
        <w:pStyle w:val="5"/>
      </w:pPr>
      <w:bookmarkStart w:id="147" w:name="_Toc663581823"/>
      <w:r>
        <w:t>基本事件流</w:t>
      </w:r>
      <w:bookmarkEnd w:id="147"/>
    </w:p>
    <w:p w14:paraId="4FE8F9E5">
      <w:pPr>
        <w:pStyle w:val="14"/>
      </w:pPr>
      <w:r>
        <w:t>用户在 App 端发起「搜索 Feign 对内接口」相关操作。</w:t>
      </w:r>
    </w:p>
    <w:p w14:paraId="166623FF">
      <w:pPr>
        <w:pStyle w:val="14"/>
      </w:pPr>
      <w:r>
        <w:t>客户端携带 JWT Token 经网关路由至对应微服务。</w:t>
      </w:r>
    </w:p>
    <w:p w14:paraId="366DDA80">
      <w:pPr>
        <w:pStyle w:val="14"/>
      </w:pPr>
      <w:r>
        <w:t>服务端校验参数与权限，执行业务逻辑并访问数据库。</w:t>
      </w:r>
    </w:p>
    <w:p w14:paraId="1BA975BF">
      <w:pPr>
        <w:pStyle w:val="14"/>
      </w:pPr>
      <w:r>
        <w:t>若涉及搜索或 AI，调用 jeecg-search 或 jeecg-system Airag 服务。</w:t>
      </w:r>
    </w:p>
    <w:p w14:paraId="546C5A28">
      <w:pPr>
        <w:pStyle w:val="14"/>
      </w:pPr>
      <w:r>
        <w:t>服务端返回统一 Result 结构或 SSE 事件流。</w:t>
      </w:r>
    </w:p>
    <w:p w14:paraId="78DAD74C">
      <w:pPr>
        <w:pStyle w:val="14"/>
      </w:pPr>
      <w:r>
        <w:t>客户端解析响应并更新 UI，必要时展示错误提示。</w:t>
      </w:r>
    </w:p>
    <w:p w14:paraId="11FA0517">
      <w:pPr>
        <w:pStyle w:val="5"/>
      </w:pPr>
      <w:bookmarkStart w:id="148" w:name="_Toc937120290"/>
      <w:r>
        <w:t>扩展事件流</w:t>
      </w:r>
      <w:bookmarkEnd w:id="148"/>
    </w:p>
    <w:p w14:paraId="2ED53001">
      <w:pPr>
        <w:pStyle w:val="16"/>
      </w:pPr>
      <w:r>
        <w:t>E1：Token 过期 → 跳转登录页。</w:t>
      </w:r>
    </w:p>
    <w:p w14:paraId="613386A8">
      <w:pPr>
        <w:pStyle w:val="16"/>
      </w:pPr>
      <w:r>
        <w:t>E2：参数校验失败 → 返回 400 与字段错误信息。</w:t>
      </w:r>
    </w:p>
    <w:p w14:paraId="62A32914">
      <w:pPr>
        <w:pStyle w:val="16"/>
      </w:pPr>
      <w:r>
        <w:t>E3：下游服务超时 → 返回友好降级文案。</w:t>
      </w:r>
    </w:p>
    <w:p w14:paraId="1F3110B3">
      <w:pPr>
        <w:pStyle w:val="16"/>
      </w:pPr>
      <w:r>
        <w:t>E4：并发冲突 → 乐观锁重试或提示用户刷新。</w:t>
      </w:r>
    </w:p>
    <w:p w14:paraId="33ECC801">
      <w:pPr>
        <w:pStyle w:val="5"/>
      </w:pPr>
      <w:bookmarkStart w:id="149" w:name="_Toc535646932"/>
      <w:r>
        <w:t>业务规则</w:t>
      </w:r>
      <w:bookmarkEnd w:id="149"/>
    </w:p>
    <w:p w14:paraId="5E6B71D8">
      <w:pPr>
        <w:pStyle w:val="16"/>
      </w:pPr>
      <w:r>
        <w:t>所有写操作需记录操作人与时间戳。</w:t>
      </w:r>
    </w:p>
    <w:p w14:paraId="216DB280">
      <w:pPr>
        <w:pStyle w:val="16"/>
      </w:pPr>
      <w:r>
        <w:t>敏感字段（手机号、邮箱）脱敏展示。</w:t>
      </w:r>
    </w:p>
    <w:p w14:paraId="61559817">
      <w:pPr>
        <w:pStyle w:val="16"/>
      </w:pPr>
      <w:r>
        <w:t>与会员/配额相关的操作需先校验权益。</w:t>
      </w:r>
    </w:p>
    <w:p w14:paraId="6BE45DAE">
      <w:pPr>
        <w:pStyle w:val="16"/>
      </w:pPr>
      <w:r>
        <w:t>涉及 UGC 的内容需经过敏感词过滤。</w:t>
      </w:r>
    </w:p>
    <w:p w14:paraId="6A242BC9">
      <w:r>
        <w:t>在 搜索 Feign 对内接口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C4862A4">
      <w:r>
        <w:t>从用户体验角度，搜索 Feign 对内接口 相关操作应提供明确的加载状态与错误反馈，网络异常时支持重试，关键流程（如支付、扣次）需有防重复提交设计。</w:t>
      </w:r>
    </w:p>
    <w:p w14:paraId="121CBF76">
      <w:r>
        <w:t>在测试策略上，搜索 Feign 对内接口 应覆盖单元测试（Service 层）、接口测试（Controller 层）及端到端场景测试。性能测试需模拟峰值 QPS，验证数据库连接池与线程池配置是否合理。</w:t>
      </w:r>
    </w:p>
    <w:p w14:paraId="166769F0">
      <w:r>
        <w:t>运维监控方面，搜索 Feign 对内接口 需接入统一日志平台，关键指标包括接口耗时、错误率、下游 Feign 调用成功率。告警阈值应区分 P0/P1 级别，确保故障可快速定位与恢复。</w:t>
      </w:r>
    </w:p>
    <w:p w14:paraId="4D9993E6">
      <w:r>
        <w:t>安全合规方面，搜索 Feign 对内接口 涉及的用户数据须遵循最小够用原则，日志中禁止输出明文密码、Token 完整串及支付敏感字段。接口需防止 SQL 注入、XSS 与越权访问。</w:t>
      </w:r>
    </w:p>
    <w:p w14:paraId="7FE589A5">
      <w:r>
        <w:br w:type="page"/>
      </w:r>
    </w:p>
    <w:p w14:paraId="6718AE29">
      <w:pPr>
        <w:pStyle w:val="4"/>
      </w:pPr>
      <w:bookmarkStart w:id="150" w:name="_Toc366537900"/>
      <w:r>
        <w:t>附录 A-044 用例补充：客服与 AI 助手模块 - 菜谱卡片解析与推荐</w:t>
      </w:r>
      <w:bookmarkEnd w:id="150"/>
    </w:p>
    <w:p w14:paraId="1DC73B77">
      <w:r>
        <w:t>用例编号：UC-SUPPORT-044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0D1BE4DE">
      <w:pPr>
        <w:pStyle w:val="5"/>
      </w:pPr>
      <w:bookmarkStart w:id="151" w:name="_Toc1419385704"/>
      <w:r>
        <w:t>基本事件流</w:t>
      </w:r>
      <w:bookmarkEnd w:id="151"/>
    </w:p>
    <w:p w14:paraId="5C111D5B">
      <w:pPr>
        <w:pStyle w:val="14"/>
      </w:pPr>
      <w:r>
        <w:t>用户在 App 端发起「菜谱卡片解析与推荐」相关操作。</w:t>
      </w:r>
    </w:p>
    <w:p w14:paraId="5B6F1E6A">
      <w:pPr>
        <w:pStyle w:val="14"/>
      </w:pPr>
      <w:r>
        <w:t>客户端携带 JWT Token 经网关路由至对应微服务。</w:t>
      </w:r>
    </w:p>
    <w:p w14:paraId="096F1BFE">
      <w:pPr>
        <w:pStyle w:val="14"/>
      </w:pPr>
      <w:r>
        <w:t>服务端校验参数与权限，执行业务逻辑并访问数据库。</w:t>
      </w:r>
    </w:p>
    <w:p w14:paraId="066B7ED9">
      <w:pPr>
        <w:pStyle w:val="14"/>
      </w:pPr>
      <w:r>
        <w:t>若涉及搜索或 AI，调用 jeecg-search 或 jeecg-system Airag 服务。</w:t>
      </w:r>
    </w:p>
    <w:p w14:paraId="6E6D235A">
      <w:pPr>
        <w:pStyle w:val="14"/>
      </w:pPr>
      <w:r>
        <w:t>服务端返回统一 Result 结构或 SSE 事件流。</w:t>
      </w:r>
    </w:p>
    <w:p w14:paraId="1AF6A5DB">
      <w:pPr>
        <w:pStyle w:val="14"/>
      </w:pPr>
      <w:r>
        <w:t>客户端解析响应并更新 UI，必要时展示错误提示。</w:t>
      </w:r>
    </w:p>
    <w:p w14:paraId="4A735790">
      <w:pPr>
        <w:pStyle w:val="5"/>
      </w:pPr>
      <w:bookmarkStart w:id="152" w:name="_Toc1367176252"/>
      <w:r>
        <w:t>扩展事件流</w:t>
      </w:r>
      <w:bookmarkEnd w:id="152"/>
    </w:p>
    <w:p w14:paraId="0B6B3D00">
      <w:pPr>
        <w:pStyle w:val="16"/>
      </w:pPr>
      <w:r>
        <w:t>E1：Token 过期 → 跳转登录页。</w:t>
      </w:r>
    </w:p>
    <w:p w14:paraId="6C156B40">
      <w:pPr>
        <w:pStyle w:val="16"/>
      </w:pPr>
      <w:r>
        <w:t>E2：参数校验失败 → 返回 400 与字段错误信息。</w:t>
      </w:r>
    </w:p>
    <w:p w14:paraId="19406463">
      <w:pPr>
        <w:pStyle w:val="16"/>
      </w:pPr>
      <w:r>
        <w:t>E3：下游服务超时 → 返回友好降级文案。</w:t>
      </w:r>
    </w:p>
    <w:p w14:paraId="1E793557">
      <w:pPr>
        <w:pStyle w:val="16"/>
      </w:pPr>
      <w:r>
        <w:t>E4：并发冲突 → 乐观锁重试或提示用户刷新。</w:t>
      </w:r>
    </w:p>
    <w:p w14:paraId="3A63D6C9">
      <w:pPr>
        <w:pStyle w:val="5"/>
      </w:pPr>
      <w:bookmarkStart w:id="153" w:name="_Toc56244464"/>
      <w:r>
        <w:t>业务规则</w:t>
      </w:r>
      <w:bookmarkEnd w:id="153"/>
    </w:p>
    <w:p w14:paraId="30C7F3A0">
      <w:pPr>
        <w:pStyle w:val="16"/>
      </w:pPr>
      <w:r>
        <w:t>所有写操作需记录操作人与时间戳。</w:t>
      </w:r>
    </w:p>
    <w:p w14:paraId="4CC89A7E">
      <w:pPr>
        <w:pStyle w:val="16"/>
      </w:pPr>
      <w:r>
        <w:t>敏感字段（手机号、邮箱）脱敏展示。</w:t>
      </w:r>
    </w:p>
    <w:p w14:paraId="18208621">
      <w:pPr>
        <w:pStyle w:val="16"/>
      </w:pPr>
      <w:r>
        <w:t>与会员/配额相关的操作需先校验权益。</w:t>
      </w:r>
    </w:p>
    <w:p w14:paraId="2D70FA42">
      <w:pPr>
        <w:pStyle w:val="16"/>
      </w:pPr>
      <w:r>
        <w:t>涉及 UGC 的内容需经过敏感词过滤。</w:t>
      </w:r>
    </w:p>
    <w:p w14:paraId="14ABEDED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DA0C32B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17412D64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7A86EE83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2DAB6B2B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1CBDA3D8">
      <w:r>
        <w:br w:type="page"/>
      </w:r>
    </w:p>
    <w:p w14:paraId="7612DE20">
      <w:pPr>
        <w:pStyle w:val="4"/>
      </w:pPr>
      <w:bookmarkStart w:id="154" w:name="_Toc407901768"/>
      <w:r>
        <w:t>附录 A-045 用例补充：会员与积分模块 - 积分商城兑换</w:t>
      </w:r>
      <w:bookmarkEnd w:id="154"/>
    </w:p>
    <w:p w14:paraId="1DB69DA9">
      <w:r>
        <w:t>用例编号：UC-MEMBER-045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93DB7B5">
      <w:pPr>
        <w:pStyle w:val="5"/>
      </w:pPr>
      <w:bookmarkStart w:id="155" w:name="_Toc837213552"/>
      <w:r>
        <w:t>基本事件流</w:t>
      </w:r>
      <w:bookmarkEnd w:id="155"/>
    </w:p>
    <w:p w14:paraId="36262462">
      <w:pPr>
        <w:pStyle w:val="14"/>
      </w:pPr>
      <w:r>
        <w:t>用户在 App 端发起「积分商城兑换」相关操作。</w:t>
      </w:r>
    </w:p>
    <w:p w14:paraId="32BD3C6F">
      <w:pPr>
        <w:pStyle w:val="14"/>
      </w:pPr>
      <w:r>
        <w:t>客户端携带 JWT Token 经网关路由至对应微服务。</w:t>
      </w:r>
    </w:p>
    <w:p w14:paraId="03E60867">
      <w:pPr>
        <w:pStyle w:val="14"/>
      </w:pPr>
      <w:r>
        <w:t>服务端校验参数与权限，执行业务逻辑并访问数据库。</w:t>
      </w:r>
    </w:p>
    <w:p w14:paraId="6635E7E1">
      <w:pPr>
        <w:pStyle w:val="14"/>
      </w:pPr>
      <w:r>
        <w:t>若涉及搜索或 AI，调用 jeecg-search 或 jeecg-system Airag 服务。</w:t>
      </w:r>
    </w:p>
    <w:p w14:paraId="4E5AF951">
      <w:pPr>
        <w:pStyle w:val="14"/>
      </w:pPr>
      <w:r>
        <w:t>服务端返回统一 Result 结构或 SSE 事件流。</w:t>
      </w:r>
    </w:p>
    <w:p w14:paraId="78BDEE1B">
      <w:pPr>
        <w:pStyle w:val="14"/>
      </w:pPr>
      <w:r>
        <w:t>客户端解析响应并更新 UI，必要时展示错误提示。</w:t>
      </w:r>
    </w:p>
    <w:p w14:paraId="14EB61B8">
      <w:pPr>
        <w:pStyle w:val="5"/>
      </w:pPr>
      <w:bookmarkStart w:id="156" w:name="_Toc735313320"/>
      <w:r>
        <w:t>扩展事件流</w:t>
      </w:r>
      <w:bookmarkEnd w:id="156"/>
    </w:p>
    <w:p w14:paraId="0D314332">
      <w:pPr>
        <w:pStyle w:val="16"/>
      </w:pPr>
      <w:r>
        <w:t>E1：Token 过期 → 跳转登录页。</w:t>
      </w:r>
    </w:p>
    <w:p w14:paraId="798E648B">
      <w:pPr>
        <w:pStyle w:val="16"/>
      </w:pPr>
      <w:r>
        <w:t>E2：参数校验失败 → 返回 400 与字段错误信息。</w:t>
      </w:r>
    </w:p>
    <w:p w14:paraId="5C88EA0F">
      <w:pPr>
        <w:pStyle w:val="16"/>
      </w:pPr>
      <w:r>
        <w:t>E3：下游服务超时 → 返回友好降级文案。</w:t>
      </w:r>
    </w:p>
    <w:p w14:paraId="1A7AEFE6">
      <w:pPr>
        <w:pStyle w:val="16"/>
      </w:pPr>
      <w:r>
        <w:t>E4：并发冲突 → 乐观锁重试或提示用户刷新。</w:t>
      </w:r>
    </w:p>
    <w:p w14:paraId="21210E65">
      <w:pPr>
        <w:pStyle w:val="5"/>
      </w:pPr>
      <w:bookmarkStart w:id="157" w:name="_Toc1790064402"/>
      <w:r>
        <w:t>业务规则</w:t>
      </w:r>
      <w:bookmarkEnd w:id="157"/>
    </w:p>
    <w:p w14:paraId="4254A422">
      <w:pPr>
        <w:pStyle w:val="16"/>
      </w:pPr>
      <w:r>
        <w:t>所有写操作需记录操作人与时间戳。</w:t>
      </w:r>
    </w:p>
    <w:p w14:paraId="1585B7DD">
      <w:pPr>
        <w:pStyle w:val="16"/>
      </w:pPr>
      <w:r>
        <w:t>敏感字段（手机号、邮箱）脱敏展示。</w:t>
      </w:r>
    </w:p>
    <w:p w14:paraId="631A009E">
      <w:pPr>
        <w:pStyle w:val="16"/>
      </w:pPr>
      <w:r>
        <w:t>与会员/配额相关的操作需先校验权益。</w:t>
      </w:r>
    </w:p>
    <w:p w14:paraId="53395A7F">
      <w:pPr>
        <w:pStyle w:val="16"/>
      </w:pPr>
      <w:r>
        <w:t>涉及 UGC 的内容需经过敏感词过滤。</w:t>
      </w:r>
    </w:p>
    <w:p w14:paraId="3F621073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92C053B">
      <w:r>
        <w:t>从用户体验角度，积分商城兑换 相关操作应提供明确的加载状态与错误反馈，网络异常时支持重试，关键流程（如支付、扣次）需有防重复提交设计。</w:t>
      </w:r>
    </w:p>
    <w:p w14:paraId="0C523239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01367FF1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6C11A72C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707B799D">
      <w:r>
        <w:br w:type="page"/>
      </w:r>
    </w:p>
    <w:p w14:paraId="49F25780">
      <w:pPr>
        <w:pStyle w:val="4"/>
      </w:pPr>
      <w:bookmarkStart w:id="158" w:name="_Toc1513993591"/>
      <w:r>
        <w:t>附录 A-046 用例补充：支付模块 - 支付结果回调验签</w:t>
      </w:r>
      <w:bookmarkEnd w:id="158"/>
    </w:p>
    <w:p w14:paraId="2FDFE496">
      <w:r>
        <w:t>用例编号：UC-PAYMENT-046</w:t>
      </w:r>
      <w:r>
        <w:br w:type="textWrapping"/>
      </w:r>
      <w:r>
        <w:t>用例名称：支付结果回调验签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2FF45FC">
      <w:pPr>
        <w:pStyle w:val="5"/>
      </w:pPr>
      <w:bookmarkStart w:id="159" w:name="_Toc156550634"/>
      <w:r>
        <w:t>基本事件流</w:t>
      </w:r>
      <w:bookmarkEnd w:id="159"/>
    </w:p>
    <w:p w14:paraId="4E1BDDB2">
      <w:pPr>
        <w:pStyle w:val="14"/>
      </w:pPr>
      <w:r>
        <w:t>用户在 App 端发起「支付结果回调验签」相关操作。</w:t>
      </w:r>
    </w:p>
    <w:p w14:paraId="72ABD417">
      <w:pPr>
        <w:pStyle w:val="14"/>
      </w:pPr>
      <w:r>
        <w:t>客户端携带 JWT Token 经网关路由至对应微服务。</w:t>
      </w:r>
    </w:p>
    <w:p w14:paraId="7A39D8D0">
      <w:pPr>
        <w:pStyle w:val="14"/>
      </w:pPr>
      <w:r>
        <w:t>服务端校验参数与权限，执行业务逻辑并访问数据库。</w:t>
      </w:r>
    </w:p>
    <w:p w14:paraId="26930526">
      <w:pPr>
        <w:pStyle w:val="14"/>
      </w:pPr>
      <w:r>
        <w:t>若涉及搜索或 AI，调用 jeecg-search 或 jeecg-system Airag 服务。</w:t>
      </w:r>
    </w:p>
    <w:p w14:paraId="16DB397F">
      <w:pPr>
        <w:pStyle w:val="14"/>
      </w:pPr>
      <w:r>
        <w:t>服务端返回统一 Result 结构或 SSE 事件流。</w:t>
      </w:r>
    </w:p>
    <w:p w14:paraId="56277C22">
      <w:pPr>
        <w:pStyle w:val="14"/>
      </w:pPr>
      <w:r>
        <w:t>客户端解析响应并更新 UI，必要时展示错误提示。</w:t>
      </w:r>
    </w:p>
    <w:p w14:paraId="4FF8D4B1">
      <w:pPr>
        <w:pStyle w:val="5"/>
      </w:pPr>
      <w:bookmarkStart w:id="160" w:name="_Toc479038063"/>
      <w:r>
        <w:t>扩展事件流</w:t>
      </w:r>
      <w:bookmarkEnd w:id="160"/>
    </w:p>
    <w:p w14:paraId="3DFD3BF4">
      <w:pPr>
        <w:pStyle w:val="16"/>
      </w:pPr>
      <w:r>
        <w:t>E1：Token 过期 → 跳转登录页。</w:t>
      </w:r>
    </w:p>
    <w:p w14:paraId="27087640">
      <w:pPr>
        <w:pStyle w:val="16"/>
      </w:pPr>
      <w:r>
        <w:t>E2：参数校验失败 → 返回 400 与字段错误信息。</w:t>
      </w:r>
    </w:p>
    <w:p w14:paraId="45ECBE28">
      <w:pPr>
        <w:pStyle w:val="16"/>
      </w:pPr>
      <w:r>
        <w:t>E3：下游服务超时 → 返回友好降级文案。</w:t>
      </w:r>
    </w:p>
    <w:p w14:paraId="6FB70F1D">
      <w:pPr>
        <w:pStyle w:val="16"/>
      </w:pPr>
      <w:r>
        <w:t>E4：并发冲突 → 乐观锁重试或提示用户刷新。</w:t>
      </w:r>
    </w:p>
    <w:p w14:paraId="126F3A33">
      <w:pPr>
        <w:pStyle w:val="5"/>
      </w:pPr>
      <w:bookmarkStart w:id="161" w:name="_Toc276532238"/>
      <w:r>
        <w:t>业务规则</w:t>
      </w:r>
      <w:bookmarkEnd w:id="161"/>
    </w:p>
    <w:p w14:paraId="5FEAFD7D">
      <w:pPr>
        <w:pStyle w:val="16"/>
      </w:pPr>
      <w:r>
        <w:t>所有写操作需记录操作人与时间戳。</w:t>
      </w:r>
    </w:p>
    <w:p w14:paraId="5778C1B4">
      <w:pPr>
        <w:pStyle w:val="16"/>
      </w:pPr>
      <w:r>
        <w:t>敏感字段（手机号、邮箱）脱敏展示。</w:t>
      </w:r>
    </w:p>
    <w:p w14:paraId="1D02237D">
      <w:pPr>
        <w:pStyle w:val="16"/>
      </w:pPr>
      <w:r>
        <w:t>与会员/配额相关的操作需先校验权益。</w:t>
      </w:r>
    </w:p>
    <w:p w14:paraId="6DDED1AA">
      <w:pPr>
        <w:pStyle w:val="16"/>
      </w:pPr>
      <w:r>
        <w:t>涉及 UGC 的内容需经过敏感词过滤。</w:t>
      </w:r>
    </w:p>
    <w:p w14:paraId="49D66139">
      <w:r>
        <w:t>在 支付结果回调验签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2CA91F9D">
      <w:r>
        <w:t>从用户体验角度，支付结果回调验签 相关操作应提供明确的加载状态与错误反馈，网络异常时支持重试，关键流程（如支付、扣次）需有防重复提交设计。</w:t>
      </w:r>
    </w:p>
    <w:p w14:paraId="3F297FEE">
      <w:r>
        <w:t>在测试策略上，支付结果回调验签 应覆盖单元测试（Service 层）、接口测试（Controller 层）及端到端场景测试。性能测试需模拟峰值 QPS，验证数据库连接池与线程池配置是否合理。</w:t>
      </w:r>
    </w:p>
    <w:p w14:paraId="12D5BE0F">
      <w:r>
        <w:t>运维监控方面，支付结果回调验签 需接入统一日志平台，关键指标包括接口耗时、错误率、下游 Feign 调用成功率。告警阈值应区分 P0/P1 级别，确保故障可快速定位与恢复。</w:t>
      </w:r>
    </w:p>
    <w:p w14:paraId="4A2C1DE7">
      <w:r>
        <w:t>安全合规方面，支付结果回调验签 涉及的用户数据须遵循最小够用原则，日志中禁止输出明文密码、Token 完整串及支付敏感字段。接口需防止 SQL 注入、XSS 与越权访问。</w:t>
      </w:r>
    </w:p>
    <w:p w14:paraId="62811BAE">
      <w:r>
        <w:br w:type="page"/>
      </w:r>
    </w:p>
    <w:p w14:paraId="287D34C3">
      <w:pPr>
        <w:pStyle w:val="4"/>
      </w:pPr>
      <w:bookmarkStart w:id="162" w:name="_Toc522711958"/>
      <w:r>
        <w:t>附录 A-047 用例补充：Flutter 移动客户端 - 多语言与隐私设置</w:t>
      </w:r>
      <w:bookmarkEnd w:id="162"/>
    </w:p>
    <w:p w14:paraId="6A9641AA">
      <w:r>
        <w:t>用例编号：UC-APP-047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3651343">
      <w:pPr>
        <w:pStyle w:val="5"/>
      </w:pPr>
      <w:bookmarkStart w:id="163" w:name="_Toc2011761876"/>
      <w:r>
        <w:t>基本事件流</w:t>
      </w:r>
      <w:bookmarkEnd w:id="163"/>
    </w:p>
    <w:p w14:paraId="596A21B1">
      <w:pPr>
        <w:pStyle w:val="14"/>
      </w:pPr>
      <w:r>
        <w:t>用户在 App 端发起「多语言与隐私设置」相关操作。</w:t>
      </w:r>
    </w:p>
    <w:p w14:paraId="3B3A40F4">
      <w:pPr>
        <w:pStyle w:val="14"/>
      </w:pPr>
      <w:r>
        <w:t>客户端携带 JWT Token 经网关路由至对应微服务。</w:t>
      </w:r>
    </w:p>
    <w:p w14:paraId="1ED6ADAC">
      <w:pPr>
        <w:pStyle w:val="14"/>
      </w:pPr>
      <w:r>
        <w:t>服务端校验参数与权限，执行业务逻辑并访问数据库。</w:t>
      </w:r>
    </w:p>
    <w:p w14:paraId="4946E4B5">
      <w:pPr>
        <w:pStyle w:val="14"/>
      </w:pPr>
      <w:r>
        <w:t>若涉及搜索或 AI，调用 jeecg-search 或 jeecg-system Airag 服务。</w:t>
      </w:r>
    </w:p>
    <w:p w14:paraId="0A152371">
      <w:pPr>
        <w:pStyle w:val="14"/>
      </w:pPr>
      <w:r>
        <w:t>服务端返回统一 Result 结构或 SSE 事件流。</w:t>
      </w:r>
    </w:p>
    <w:p w14:paraId="2782621F">
      <w:pPr>
        <w:pStyle w:val="14"/>
      </w:pPr>
      <w:r>
        <w:t>客户端解析响应并更新 UI，必要时展示错误提示。</w:t>
      </w:r>
    </w:p>
    <w:p w14:paraId="7DB6D5F2">
      <w:pPr>
        <w:pStyle w:val="5"/>
      </w:pPr>
      <w:bookmarkStart w:id="164" w:name="_Toc1699311564"/>
      <w:r>
        <w:t>扩展事件流</w:t>
      </w:r>
      <w:bookmarkEnd w:id="164"/>
    </w:p>
    <w:p w14:paraId="56343EA3">
      <w:pPr>
        <w:pStyle w:val="16"/>
      </w:pPr>
      <w:r>
        <w:t>E1：Token 过期 → 跳转登录页。</w:t>
      </w:r>
    </w:p>
    <w:p w14:paraId="21D532C2">
      <w:pPr>
        <w:pStyle w:val="16"/>
      </w:pPr>
      <w:r>
        <w:t>E2：参数校验失败 → 返回 400 与字段错误信息。</w:t>
      </w:r>
    </w:p>
    <w:p w14:paraId="1941CC2F">
      <w:pPr>
        <w:pStyle w:val="16"/>
      </w:pPr>
      <w:r>
        <w:t>E3：下游服务超时 → 返回友好降级文案。</w:t>
      </w:r>
    </w:p>
    <w:p w14:paraId="00D5317D">
      <w:pPr>
        <w:pStyle w:val="16"/>
      </w:pPr>
      <w:r>
        <w:t>E4：并发冲突 → 乐观锁重试或提示用户刷新。</w:t>
      </w:r>
    </w:p>
    <w:p w14:paraId="00DD23F3">
      <w:pPr>
        <w:pStyle w:val="5"/>
      </w:pPr>
      <w:bookmarkStart w:id="165" w:name="_Toc944434695"/>
      <w:r>
        <w:t>业务规则</w:t>
      </w:r>
      <w:bookmarkEnd w:id="165"/>
    </w:p>
    <w:p w14:paraId="010A35FC">
      <w:pPr>
        <w:pStyle w:val="16"/>
      </w:pPr>
      <w:r>
        <w:t>所有写操作需记录操作人与时间戳。</w:t>
      </w:r>
    </w:p>
    <w:p w14:paraId="122A5368">
      <w:pPr>
        <w:pStyle w:val="16"/>
      </w:pPr>
      <w:r>
        <w:t>敏感字段（手机号、邮箱）脱敏展示。</w:t>
      </w:r>
    </w:p>
    <w:p w14:paraId="547BA7D3">
      <w:pPr>
        <w:pStyle w:val="16"/>
      </w:pPr>
      <w:r>
        <w:t>与会员/配额相关的操作需先校验权益。</w:t>
      </w:r>
    </w:p>
    <w:p w14:paraId="77F1DA60">
      <w:pPr>
        <w:pStyle w:val="16"/>
      </w:pPr>
      <w:r>
        <w:t>涉及 UGC 的内容需经过敏感词过滤。</w:t>
      </w:r>
    </w:p>
    <w:p w14:paraId="74D39778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981B474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3967E8E8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5FFDD0B9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7AC20171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5D3414A2">
      <w:r>
        <w:br w:type="page"/>
      </w:r>
    </w:p>
    <w:p w14:paraId="078ED8F7">
      <w:pPr>
        <w:pStyle w:val="4"/>
      </w:pPr>
      <w:bookmarkStart w:id="166" w:name="_Toc1062283888"/>
      <w:r>
        <w:t>附录 A-048 用例补充：用户中心模块 - 邮箱/密码登录与注册</w:t>
      </w:r>
      <w:bookmarkEnd w:id="166"/>
    </w:p>
    <w:p w14:paraId="6B447954">
      <w:r>
        <w:t>用例编号：UC-USER-048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2DF7B053">
      <w:pPr>
        <w:pStyle w:val="5"/>
      </w:pPr>
      <w:bookmarkStart w:id="167" w:name="_Toc1773748105"/>
      <w:r>
        <w:t>基本事件流</w:t>
      </w:r>
      <w:bookmarkEnd w:id="167"/>
    </w:p>
    <w:p w14:paraId="33E58BEA">
      <w:pPr>
        <w:pStyle w:val="14"/>
      </w:pPr>
      <w:r>
        <w:t>用户在 App 端发起「邮箱/密码登录与注册」相关操作。</w:t>
      </w:r>
    </w:p>
    <w:p w14:paraId="42810458">
      <w:pPr>
        <w:pStyle w:val="14"/>
      </w:pPr>
      <w:r>
        <w:t>客户端携带 JWT Token 经网关路由至对应微服务。</w:t>
      </w:r>
    </w:p>
    <w:p w14:paraId="3E3C521C">
      <w:pPr>
        <w:pStyle w:val="14"/>
      </w:pPr>
      <w:r>
        <w:t>服务端校验参数与权限，执行业务逻辑并访问数据库。</w:t>
      </w:r>
    </w:p>
    <w:p w14:paraId="17AF323C">
      <w:pPr>
        <w:pStyle w:val="14"/>
      </w:pPr>
      <w:r>
        <w:t>若涉及搜索或 AI，调用 jeecg-search 或 jeecg-system Airag 服务。</w:t>
      </w:r>
    </w:p>
    <w:p w14:paraId="445C3BA1">
      <w:pPr>
        <w:pStyle w:val="14"/>
      </w:pPr>
      <w:r>
        <w:t>服务端返回统一 Result 结构或 SSE 事件流。</w:t>
      </w:r>
    </w:p>
    <w:p w14:paraId="0F811775">
      <w:pPr>
        <w:pStyle w:val="14"/>
      </w:pPr>
      <w:r>
        <w:t>客户端解析响应并更新 UI，必要时展示错误提示。</w:t>
      </w:r>
    </w:p>
    <w:p w14:paraId="1EDA604A">
      <w:pPr>
        <w:pStyle w:val="5"/>
      </w:pPr>
      <w:bookmarkStart w:id="168" w:name="_Toc16413081"/>
      <w:r>
        <w:t>扩展事件流</w:t>
      </w:r>
      <w:bookmarkEnd w:id="168"/>
    </w:p>
    <w:p w14:paraId="67BF109F">
      <w:pPr>
        <w:pStyle w:val="16"/>
      </w:pPr>
      <w:r>
        <w:t>E1：Token 过期 → 跳转登录页。</w:t>
      </w:r>
    </w:p>
    <w:p w14:paraId="6A0215B5">
      <w:pPr>
        <w:pStyle w:val="16"/>
      </w:pPr>
      <w:r>
        <w:t>E2：参数校验失败 → 返回 400 与字段错误信息。</w:t>
      </w:r>
    </w:p>
    <w:p w14:paraId="69774323">
      <w:pPr>
        <w:pStyle w:val="16"/>
      </w:pPr>
      <w:r>
        <w:t>E3：下游服务超时 → 返回友好降级文案。</w:t>
      </w:r>
    </w:p>
    <w:p w14:paraId="2F4EEE1B">
      <w:pPr>
        <w:pStyle w:val="16"/>
      </w:pPr>
      <w:r>
        <w:t>E4：并发冲突 → 乐观锁重试或提示用户刷新。</w:t>
      </w:r>
    </w:p>
    <w:p w14:paraId="2A8346D0">
      <w:pPr>
        <w:pStyle w:val="5"/>
      </w:pPr>
      <w:bookmarkStart w:id="169" w:name="_Toc976745551"/>
      <w:r>
        <w:t>业务规则</w:t>
      </w:r>
      <w:bookmarkEnd w:id="169"/>
    </w:p>
    <w:p w14:paraId="6D66BCB8">
      <w:pPr>
        <w:pStyle w:val="16"/>
      </w:pPr>
      <w:r>
        <w:t>所有写操作需记录操作人与时间戳。</w:t>
      </w:r>
    </w:p>
    <w:p w14:paraId="4EA0A7AD">
      <w:pPr>
        <w:pStyle w:val="16"/>
      </w:pPr>
      <w:r>
        <w:t>敏感字段（手机号、邮箱）脱敏展示。</w:t>
      </w:r>
    </w:p>
    <w:p w14:paraId="7CACEFB9">
      <w:pPr>
        <w:pStyle w:val="16"/>
      </w:pPr>
      <w:r>
        <w:t>与会员/配额相关的操作需先校验权益。</w:t>
      </w:r>
    </w:p>
    <w:p w14:paraId="48A52253">
      <w:pPr>
        <w:pStyle w:val="16"/>
      </w:pPr>
      <w:r>
        <w:t>涉及 UGC 的内容需经过敏感词过滤。</w:t>
      </w:r>
    </w:p>
    <w:p w14:paraId="17721E11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1E60C16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796D3098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0D405B18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4169D3A2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41D9E411">
      <w:r>
        <w:br w:type="page"/>
      </w:r>
    </w:p>
    <w:p w14:paraId="5C9319A8">
      <w:pPr>
        <w:pStyle w:val="4"/>
      </w:pPr>
      <w:bookmarkStart w:id="170" w:name="_Toc797477989"/>
      <w:r>
        <w:t>附录 A-049 用例补充：菜谱内容模块 - 菜谱分类树管理</w:t>
      </w:r>
      <w:bookmarkEnd w:id="170"/>
    </w:p>
    <w:p w14:paraId="08282C3E">
      <w:r>
        <w:t>用例编号：UC-CUISINE-049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B702C04">
      <w:pPr>
        <w:pStyle w:val="5"/>
      </w:pPr>
      <w:bookmarkStart w:id="171" w:name="_Toc767120196"/>
      <w:r>
        <w:t>基本事件流</w:t>
      </w:r>
      <w:bookmarkEnd w:id="171"/>
    </w:p>
    <w:p w14:paraId="5257B8E5">
      <w:pPr>
        <w:pStyle w:val="14"/>
      </w:pPr>
      <w:r>
        <w:t>用户在 App 端发起「菜谱分类树管理」相关操作。</w:t>
      </w:r>
    </w:p>
    <w:p w14:paraId="03C1BF01">
      <w:pPr>
        <w:pStyle w:val="14"/>
      </w:pPr>
      <w:r>
        <w:t>客户端携带 JWT Token 经网关路由至对应微服务。</w:t>
      </w:r>
    </w:p>
    <w:p w14:paraId="0BFE8960">
      <w:pPr>
        <w:pStyle w:val="14"/>
      </w:pPr>
      <w:r>
        <w:t>服务端校验参数与权限，执行业务逻辑并访问数据库。</w:t>
      </w:r>
    </w:p>
    <w:p w14:paraId="4A1480F5">
      <w:pPr>
        <w:pStyle w:val="14"/>
      </w:pPr>
      <w:r>
        <w:t>若涉及搜索或 AI，调用 jeecg-search 或 jeecg-system Airag 服务。</w:t>
      </w:r>
    </w:p>
    <w:p w14:paraId="2511173D">
      <w:pPr>
        <w:pStyle w:val="14"/>
      </w:pPr>
      <w:r>
        <w:t>服务端返回统一 Result 结构或 SSE 事件流。</w:t>
      </w:r>
    </w:p>
    <w:p w14:paraId="53D18F23">
      <w:pPr>
        <w:pStyle w:val="14"/>
      </w:pPr>
      <w:r>
        <w:t>客户端解析响应并更新 UI，必要时展示错误提示。</w:t>
      </w:r>
    </w:p>
    <w:p w14:paraId="1EADF3EC">
      <w:pPr>
        <w:pStyle w:val="5"/>
      </w:pPr>
      <w:bookmarkStart w:id="172" w:name="_Toc1644801231"/>
      <w:r>
        <w:t>扩展事件流</w:t>
      </w:r>
      <w:bookmarkEnd w:id="172"/>
    </w:p>
    <w:p w14:paraId="45862C08">
      <w:pPr>
        <w:pStyle w:val="16"/>
      </w:pPr>
      <w:r>
        <w:t>E1：Token 过期 → 跳转登录页。</w:t>
      </w:r>
    </w:p>
    <w:p w14:paraId="378B5EC8">
      <w:pPr>
        <w:pStyle w:val="16"/>
      </w:pPr>
      <w:r>
        <w:t>E2：参数校验失败 → 返回 400 与字段错误信息。</w:t>
      </w:r>
    </w:p>
    <w:p w14:paraId="5DB921A9">
      <w:pPr>
        <w:pStyle w:val="16"/>
      </w:pPr>
      <w:r>
        <w:t>E3：下游服务超时 → 返回友好降级文案。</w:t>
      </w:r>
    </w:p>
    <w:p w14:paraId="1F899347">
      <w:pPr>
        <w:pStyle w:val="16"/>
      </w:pPr>
      <w:r>
        <w:t>E4：并发冲突 → 乐观锁重试或提示用户刷新。</w:t>
      </w:r>
    </w:p>
    <w:p w14:paraId="51AF24CB">
      <w:pPr>
        <w:pStyle w:val="5"/>
      </w:pPr>
      <w:bookmarkStart w:id="173" w:name="_Toc1764785233"/>
      <w:r>
        <w:t>业务规则</w:t>
      </w:r>
      <w:bookmarkEnd w:id="173"/>
    </w:p>
    <w:p w14:paraId="48AEED2F">
      <w:pPr>
        <w:pStyle w:val="16"/>
      </w:pPr>
      <w:r>
        <w:t>所有写操作需记录操作人与时间戳。</w:t>
      </w:r>
    </w:p>
    <w:p w14:paraId="7874E84A">
      <w:pPr>
        <w:pStyle w:val="16"/>
      </w:pPr>
      <w:r>
        <w:t>敏感字段（手机号、邮箱）脱敏展示。</w:t>
      </w:r>
    </w:p>
    <w:p w14:paraId="5A698EDF">
      <w:pPr>
        <w:pStyle w:val="16"/>
      </w:pPr>
      <w:r>
        <w:t>与会员/配额相关的操作需先校验权益。</w:t>
      </w:r>
    </w:p>
    <w:p w14:paraId="394185F4">
      <w:pPr>
        <w:pStyle w:val="16"/>
      </w:pPr>
      <w:r>
        <w:t>涉及 UGC 的内容需经过敏感词过滤。</w:t>
      </w:r>
    </w:p>
    <w:p w14:paraId="5FD75775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F76CCBB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37EB5317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3115346A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28F13EB2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66D04C03">
      <w:r>
        <w:br w:type="page"/>
      </w:r>
    </w:p>
    <w:p w14:paraId="18810136">
      <w:pPr>
        <w:pStyle w:val="4"/>
      </w:pPr>
      <w:bookmarkStart w:id="174" w:name="_Toc1848762314"/>
      <w:r>
        <w:t>附录 A-050 用例补充：用户互动模块 - 互动数据统计</w:t>
      </w:r>
      <w:bookmarkEnd w:id="174"/>
    </w:p>
    <w:p w14:paraId="60BDBB60">
      <w:r>
        <w:t>用例编号：UC-INTERACTION-050</w:t>
      </w:r>
      <w:r>
        <w:br w:type="textWrapping"/>
      </w:r>
      <w:r>
        <w:t>用例名称：互动数据统计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E99D72B">
      <w:pPr>
        <w:pStyle w:val="5"/>
      </w:pPr>
      <w:bookmarkStart w:id="175" w:name="_Toc207322955"/>
      <w:r>
        <w:t>基本事件流</w:t>
      </w:r>
      <w:bookmarkEnd w:id="175"/>
    </w:p>
    <w:p w14:paraId="6F3D39C6">
      <w:pPr>
        <w:pStyle w:val="14"/>
      </w:pPr>
      <w:r>
        <w:t>用户在 App 端发起「互动数据统计」相关操作。</w:t>
      </w:r>
    </w:p>
    <w:p w14:paraId="0322AE56">
      <w:pPr>
        <w:pStyle w:val="14"/>
      </w:pPr>
      <w:r>
        <w:t>客户端携带 JWT Token 经网关路由至对应微服务。</w:t>
      </w:r>
    </w:p>
    <w:p w14:paraId="2D5B150A">
      <w:pPr>
        <w:pStyle w:val="14"/>
      </w:pPr>
      <w:r>
        <w:t>服务端校验参数与权限，执行业务逻辑并访问数据库。</w:t>
      </w:r>
    </w:p>
    <w:p w14:paraId="35453709">
      <w:pPr>
        <w:pStyle w:val="14"/>
      </w:pPr>
      <w:r>
        <w:t>若涉及搜索或 AI，调用 jeecg-search 或 jeecg-system Airag 服务。</w:t>
      </w:r>
    </w:p>
    <w:p w14:paraId="3E755A5B">
      <w:pPr>
        <w:pStyle w:val="14"/>
      </w:pPr>
      <w:r>
        <w:t>服务端返回统一 Result 结构或 SSE 事件流。</w:t>
      </w:r>
    </w:p>
    <w:p w14:paraId="0D1489B6">
      <w:pPr>
        <w:pStyle w:val="14"/>
      </w:pPr>
      <w:r>
        <w:t>客户端解析响应并更新 UI，必要时展示错误提示。</w:t>
      </w:r>
    </w:p>
    <w:p w14:paraId="636CE27C">
      <w:pPr>
        <w:pStyle w:val="5"/>
      </w:pPr>
      <w:bookmarkStart w:id="176" w:name="_Toc1258429251"/>
      <w:r>
        <w:t>扩展事件流</w:t>
      </w:r>
      <w:bookmarkEnd w:id="176"/>
    </w:p>
    <w:p w14:paraId="1EB80730">
      <w:pPr>
        <w:pStyle w:val="16"/>
      </w:pPr>
      <w:r>
        <w:t>E1：Token 过期 → 跳转登录页。</w:t>
      </w:r>
    </w:p>
    <w:p w14:paraId="4C36296C">
      <w:pPr>
        <w:pStyle w:val="16"/>
      </w:pPr>
      <w:r>
        <w:t>E2：参数校验失败 → 返回 400 与字段错误信息。</w:t>
      </w:r>
    </w:p>
    <w:p w14:paraId="6CA932EB">
      <w:pPr>
        <w:pStyle w:val="16"/>
      </w:pPr>
      <w:r>
        <w:t>E3：下游服务超时 → 返回友好降级文案。</w:t>
      </w:r>
    </w:p>
    <w:p w14:paraId="2108E553">
      <w:pPr>
        <w:pStyle w:val="16"/>
      </w:pPr>
      <w:r>
        <w:t>E4：并发冲突 → 乐观锁重试或提示用户刷新。</w:t>
      </w:r>
    </w:p>
    <w:p w14:paraId="6495EF3B">
      <w:pPr>
        <w:pStyle w:val="5"/>
      </w:pPr>
      <w:bookmarkStart w:id="177" w:name="_Toc2001465901"/>
      <w:r>
        <w:t>业务规则</w:t>
      </w:r>
      <w:bookmarkEnd w:id="177"/>
    </w:p>
    <w:p w14:paraId="59DF0B10">
      <w:pPr>
        <w:pStyle w:val="16"/>
      </w:pPr>
      <w:r>
        <w:t>所有写操作需记录操作人与时间戳。</w:t>
      </w:r>
    </w:p>
    <w:p w14:paraId="0913D2CE">
      <w:pPr>
        <w:pStyle w:val="16"/>
      </w:pPr>
      <w:r>
        <w:t>敏感字段（手机号、邮箱）脱敏展示。</w:t>
      </w:r>
    </w:p>
    <w:p w14:paraId="7EFD89C2">
      <w:pPr>
        <w:pStyle w:val="16"/>
      </w:pPr>
      <w:r>
        <w:t>与会员/配额相关的操作需先校验权益。</w:t>
      </w:r>
    </w:p>
    <w:p w14:paraId="29789077">
      <w:pPr>
        <w:pStyle w:val="16"/>
      </w:pPr>
      <w:r>
        <w:t>涉及 UGC 的内容需经过敏感词过滤。</w:t>
      </w:r>
    </w:p>
    <w:p w14:paraId="2FA4A305">
      <w:r>
        <w:t>在 互动数据统计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3808564">
      <w:r>
        <w:t>从用户体验角度，互动数据统计 相关操作应提供明确的加载状态与错误反馈，网络异常时支持重试，关键流程（如支付、扣次）需有防重复提交设计。</w:t>
      </w:r>
    </w:p>
    <w:p w14:paraId="0707852D">
      <w:r>
        <w:t>在测试策略上，互动数据统计 应覆盖单元测试（Service 层）、接口测试（Controller 层）及端到端场景测试。性能测试需模拟峰值 QPS，验证数据库连接池与线程池配置是否合理。</w:t>
      </w:r>
    </w:p>
    <w:p w14:paraId="1F9F28B2">
      <w:r>
        <w:t>运维监控方面，互动数据统计 需接入统一日志平台，关键指标包括接口耗时、错误率、下游 Feign 调用成功率。告警阈值应区分 P0/P1 级别，确保故障可快速定位与恢复。</w:t>
      </w:r>
    </w:p>
    <w:p w14:paraId="46097068">
      <w:r>
        <w:t>安全合规方面，互动数据统计 涉及的用户数据须遵循最小够用原则，日志中禁止输出明文密码、Token 完整串及支付敏感字段。接口需防止 SQL 注入、XSS 与越权访问。</w:t>
      </w:r>
    </w:p>
    <w:p w14:paraId="52AB11C6">
      <w:r>
        <w:br w:type="page"/>
      </w:r>
    </w:p>
    <w:p w14:paraId="1DD41803">
      <w:pPr>
        <w:pStyle w:val="4"/>
      </w:pPr>
      <w:bookmarkStart w:id="178" w:name="_Toc453551499"/>
      <w:r>
        <w:t>附录 A-051 用例补充：搜索服务模块 - 关键词搜索与分页</w:t>
      </w:r>
      <w:bookmarkEnd w:id="178"/>
    </w:p>
    <w:p w14:paraId="4DB93A9D">
      <w:r>
        <w:t>用例编号：UC-SEARCH-051</w:t>
      </w:r>
      <w:r>
        <w:br w:type="textWrapping"/>
      </w:r>
      <w:r>
        <w:t>用例名称：关键词搜索与分页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A249764">
      <w:pPr>
        <w:pStyle w:val="5"/>
      </w:pPr>
      <w:bookmarkStart w:id="179" w:name="_Toc1420580490"/>
      <w:r>
        <w:t>基本事件流</w:t>
      </w:r>
      <w:bookmarkEnd w:id="179"/>
    </w:p>
    <w:p w14:paraId="08620594">
      <w:pPr>
        <w:pStyle w:val="14"/>
      </w:pPr>
      <w:r>
        <w:t>用户在 App 端发起「关键词搜索与分页」相关操作。</w:t>
      </w:r>
    </w:p>
    <w:p w14:paraId="473226EA">
      <w:pPr>
        <w:pStyle w:val="14"/>
      </w:pPr>
      <w:r>
        <w:t>客户端携带 JWT Token 经网关路由至对应微服务。</w:t>
      </w:r>
    </w:p>
    <w:p w14:paraId="79CC551B">
      <w:pPr>
        <w:pStyle w:val="14"/>
      </w:pPr>
      <w:r>
        <w:t>服务端校验参数与权限，执行业务逻辑并访问数据库。</w:t>
      </w:r>
    </w:p>
    <w:p w14:paraId="670D94AB">
      <w:pPr>
        <w:pStyle w:val="14"/>
      </w:pPr>
      <w:r>
        <w:t>若涉及搜索或 AI，调用 jeecg-search 或 jeecg-system Airag 服务。</w:t>
      </w:r>
    </w:p>
    <w:p w14:paraId="4FB5B117">
      <w:pPr>
        <w:pStyle w:val="14"/>
      </w:pPr>
      <w:r>
        <w:t>服务端返回统一 Result 结构或 SSE 事件流。</w:t>
      </w:r>
    </w:p>
    <w:p w14:paraId="195B25C8">
      <w:pPr>
        <w:pStyle w:val="14"/>
      </w:pPr>
      <w:r>
        <w:t>客户端解析响应并更新 UI，必要时展示错误提示。</w:t>
      </w:r>
    </w:p>
    <w:p w14:paraId="38B10D37">
      <w:pPr>
        <w:pStyle w:val="5"/>
      </w:pPr>
      <w:bookmarkStart w:id="180" w:name="_Toc2120591731"/>
      <w:r>
        <w:t>扩展事件流</w:t>
      </w:r>
      <w:bookmarkEnd w:id="180"/>
    </w:p>
    <w:p w14:paraId="22E455E4">
      <w:pPr>
        <w:pStyle w:val="16"/>
      </w:pPr>
      <w:r>
        <w:t>E1：Token 过期 → 跳转登录页。</w:t>
      </w:r>
    </w:p>
    <w:p w14:paraId="4FBF2654">
      <w:pPr>
        <w:pStyle w:val="16"/>
      </w:pPr>
      <w:r>
        <w:t>E2：参数校验失败 → 返回 400 与字段错误信息。</w:t>
      </w:r>
    </w:p>
    <w:p w14:paraId="40715C4E">
      <w:pPr>
        <w:pStyle w:val="16"/>
      </w:pPr>
      <w:r>
        <w:t>E3：下游服务超时 → 返回友好降级文案。</w:t>
      </w:r>
    </w:p>
    <w:p w14:paraId="6C12678A">
      <w:pPr>
        <w:pStyle w:val="16"/>
      </w:pPr>
      <w:r>
        <w:t>E4：并发冲突 → 乐观锁重试或提示用户刷新。</w:t>
      </w:r>
    </w:p>
    <w:p w14:paraId="011F3BF3">
      <w:pPr>
        <w:pStyle w:val="5"/>
      </w:pPr>
      <w:bookmarkStart w:id="181" w:name="_Toc1146617305"/>
      <w:r>
        <w:t>业务规则</w:t>
      </w:r>
      <w:bookmarkEnd w:id="181"/>
    </w:p>
    <w:p w14:paraId="35934B7F">
      <w:pPr>
        <w:pStyle w:val="16"/>
      </w:pPr>
      <w:r>
        <w:t>所有写操作需记录操作人与时间戳。</w:t>
      </w:r>
    </w:p>
    <w:p w14:paraId="05B6D4E3">
      <w:pPr>
        <w:pStyle w:val="16"/>
      </w:pPr>
      <w:r>
        <w:t>敏感字段（手机号、邮箱）脱敏展示。</w:t>
      </w:r>
    </w:p>
    <w:p w14:paraId="7FF6250D">
      <w:pPr>
        <w:pStyle w:val="16"/>
      </w:pPr>
      <w:r>
        <w:t>与会员/配额相关的操作需先校验权益。</w:t>
      </w:r>
    </w:p>
    <w:p w14:paraId="1F7BFF1D">
      <w:pPr>
        <w:pStyle w:val="16"/>
      </w:pPr>
      <w:r>
        <w:t>涉及 UGC 的内容需经过敏感词过滤。</w:t>
      </w:r>
    </w:p>
    <w:p w14:paraId="32031EA2">
      <w:r>
        <w:t>在 关键词搜索与分页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7E83A928">
      <w:r>
        <w:t>从用户体验角度，关键词搜索与分页 相关操作应提供明确的加载状态与错误反馈，网络异常时支持重试，关键流程（如支付、扣次）需有防重复提交设计。</w:t>
      </w:r>
    </w:p>
    <w:p w14:paraId="380DBA89">
      <w:r>
        <w:t>在测试策略上，关键词搜索与分页 应覆盖单元测试（Service 层）、接口测试（Controller 层）及端到端场景测试。性能测试需模拟峰值 QPS，验证数据库连接池与线程池配置是否合理。</w:t>
      </w:r>
    </w:p>
    <w:p w14:paraId="161038AF">
      <w:r>
        <w:t>运维监控方面，关键词搜索与分页 需接入统一日志平台，关键指标包括接口耗时、错误率、下游 Feign 调用成功率。告警阈值应区分 P0/P1 级别，确保故障可快速定位与恢复。</w:t>
      </w:r>
    </w:p>
    <w:p w14:paraId="626E8E4D">
      <w:r>
        <w:t>安全合规方面，关键词搜索与分页 涉及的用户数据须遵循最小够用原则，日志中禁止输出明文密码、Token 完整串及支付敏感字段。接口需防止 SQL 注入、XSS 与越权访问。</w:t>
      </w:r>
    </w:p>
    <w:p w14:paraId="3C952979">
      <w:r>
        <w:br w:type="page"/>
      </w:r>
    </w:p>
    <w:p w14:paraId="164572DB">
      <w:pPr>
        <w:pStyle w:val="4"/>
      </w:pPr>
      <w:bookmarkStart w:id="182" w:name="_Toc1826280604"/>
      <w:r>
        <w:t>附录 A-052 用例补充：客服与 AI 助手模块 - 菜谱卡片解析与推荐</w:t>
      </w:r>
      <w:bookmarkEnd w:id="182"/>
    </w:p>
    <w:p w14:paraId="747CA434">
      <w:r>
        <w:t>用例编号：UC-SUPPORT-052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2FEF477A">
      <w:pPr>
        <w:pStyle w:val="5"/>
      </w:pPr>
      <w:bookmarkStart w:id="183" w:name="_Toc314344857"/>
      <w:r>
        <w:t>基本事件流</w:t>
      </w:r>
      <w:bookmarkEnd w:id="183"/>
    </w:p>
    <w:p w14:paraId="35431B25">
      <w:pPr>
        <w:pStyle w:val="14"/>
      </w:pPr>
      <w:r>
        <w:t>用户在 App 端发起「菜谱卡片解析与推荐」相关操作。</w:t>
      </w:r>
    </w:p>
    <w:p w14:paraId="0BD20926">
      <w:pPr>
        <w:pStyle w:val="14"/>
      </w:pPr>
      <w:r>
        <w:t>客户端携带 JWT Token 经网关路由至对应微服务。</w:t>
      </w:r>
    </w:p>
    <w:p w14:paraId="352A9BE5">
      <w:pPr>
        <w:pStyle w:val="14"/>
      </w:pPr>
      <w:r>
        <w:t>服务端校验参数与权限，执行业务逻辑并访问数据库。</w:t>
      </w:r>
    </w:p>
    <w:p w14:paraId="049441AC">
      <w:pPr>
        <w:pStyle w:val="14"/>
      </w:pPr>
      <w:r>
        <w:t>若涉及搜索或 AI，调用 jeecg-search 或 jeecg-system Airag 服务。</w:t>
      </w:r>
    </w:p>
    <w:p w14:paraId="00C76369">
      <w:pPr>
        <w:pStyle w:val="14"/>
      </w:pPr>
      <w:r>
        <w:t>服务端返回统一 Result 结构或 SSE 事件流。</w:t>
      </w:r>
    </w:p>
    <w:p w14:paraId="34CE0600">
      <w:pPr>
        <w:pStyle w:val="14"/>
      </w:pPr>
      <w:r>
        <w:t>客户端解析响应并更新 UI，必要时展示错误提示。</w:t>
      </w:r>
    </w:p>
    <w:p w14:paraId="414E3A1C">
      <w:pPr>
        <w:pStyle w:val="5"/>
      </w:pPr>
      <w:bookmarkStart w:id="184" w:name="_Toc384239979"/>
      <w:r>
        <w:t>扩展事件流</w:t>
      </w:r>
      <w:bookmarkEnd w:id="184"/>
    </w:p>
    <w:p w14:paraId="2EAAD273">
      <w:pPr>
        <w:pStyle w:val="16"/>
      </w:pPr>
      <w:r>
        <w:t>E1：Token 过期 → 跳转登录页。</w:t>
      </w:r>
    </w:p>
    <w:p w14:paraId="41859078">
      <w:pPr>
        <w:pStyle w:val="16"/>
      </w:pPr>
      <w:r>
        <w:t>E2：参数校验失败 → 返回 400 与字段错误信息。</w:t>
      </w:r>
    </w:p>
    <w:p w14:paraId="424A55FC">
      <w:pPr>
        <w:pStyle w:val="16"/>
      </w:pPr>
      <w:r>
        <w:t>E3：下游服务超时 → 返回友好降级文案。</w:t>
      </w:r>
    </w:p>
    <w:p w14:paraId="2594D40D">
      <w:pPr>
        <w:pStyle w:val="16"/>
      </w:pPr>
      <w:r>
        <w:t>E4：并发冲突 → 乐观锁重试或提示用户刷新。</w:t>
      </w:r>
    </w:p>
    <w:p w14:paraId="5B7E9238">
      <w:pPr>
        <w:pStyle w:val="5"/>
      </w:pPr>
      <w:bookmarkStart w:id="185" w:name="_Toc438000524"/>
      <w:r>
        <w:t>业务规则</w:t>
      </w:r>
      <w:bookmarkEnd w:id="185"/>
    </w:p>
    <w:p w14:paraId="2F908A89">
      <w:pPr>
        <w:pStyle w:val="16"/>
      </w:pPr>
      <w:r>
        <w:t>所有写操作需记录操作人与时间戳。</w:t>
      </w:r>
    </w:p>
    <w:p w14:paraId="69C8E4A6">
      <w:pPr>
        <w:pStyle w:val="16"/>
      </w:pPr>
      <w:r>
        <w:t>敏感字段（手机号、邮箱）脱敏展示。</w:t>
      </w:r>
    </w:p>
    <w:p w14:paraId="24CCC3F5">
      <w:pPr>
        <w:pStyle w:val="16"/>
      </w:pPr>
      <w:r>
        <w:t>与会员/配额相关的操作需先校验权益。</w:t>
      </w:r>
    </w:p>
    <w:p w14:paraId="4A71940D">
      <w:pPr>
        <w:pStyle w:val="16"/>
      </w:pPr>
      <w:r>
        <w:t>涉及 UGC 的内容需经过敏感词过滤。</w:t>
      </w:r>
    </w:p>
    <w:p w14:paraId="31B2EEBB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DDE2CC2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794DFBBF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1906FCA6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50DD6B4C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0ED6CE5F">
      <w:r>
        <w:br w:type="page"/>
      </w:r>
    </w:p>
    <w:p w14:paraId="6D479655">
      <w:pPr>
        <w:pStyle w:val="4"/>
      </w:pPr>
      <w:bookmarkStart w:id="186" w:name="_Toc2048348599"/>
      <w:r>
        <w:t>附录 A-053 用例补充：会员与积分模块 - 积分商城兑换</w:t>
      </w:r>
      <w:bookmarkEnd w:id="186"/>
    </w:p>
    <w:p w14:paraId="798A2C08">
      <w:r>
        <w:t>用例编号：UC-MEMBER-053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6F161AC">
      <w:pPr>
        <w:pStyle w:val="5"/>
      </w:pPr>
      <w:bookmarkStart w:id="187" w:name="_Toc284558336"/>
      <w:r>
        <w:t>基本事件流</w:t>
      </w:r>
      <w:bookmarkEnd w:id="187"/>
    </w:p>
    <w:p w14:paraId="78B66D5C">
      <w:pPr>
        <w:pStyle w:val="14"/>
      </w:pPr>
      <w:r>
        <w:t>用户在 App 端发起「积分商城兑换」相关操作。</w:t>
      </w:r>
    </w:p>
    <w:p w14:paraId="28954645">
      <w:pPr>
        <w:pStyle w:val="14"/>
      </w:pPr>
      <w:r>
        <w:t>客户端携带 JWT Token 经网关路由至对应微服务。</w:t>
      </w:r>
    </w:p>
    <w:p w14:paraId="06A7270A">
      <w:pPr>
        <w:pStyle w:val="14"/>
      </w:pPr>
      <w:r>
        <w:t>服务端校验参数与权限，执行业务逻辑并访问数据库。</w:t>
      </w:r>
    </w:p>
    <w:p w14:paraId="2CC76993">
      <w:pPr>
        <w:pStyle w:val="14"/>
      </w:pPr>
      <w:r>
        <w:t>若涉及搜索或 AI，调用 jeecg-search 或 jeecg-system Airag 服务。</w:t>
      </w:r>
    </w:p>
    <w:p w14:paraId="76EEA986">
      <w:pPr>
        <w:pStyle w:val="14"/>
      </w:pPr>
      <w:r>
        <w:t>服务端返回统一 Result 结构或 SSE 事件流。</w:t>
      </w:r>
    </w:p>
    <w:p w14:paraId="1BF52142">
      <w:pPr>
        <w:pStyle w:val="14"/>
      </w:pPr>
      <w:r>
        <w:t>客户端解析响应并更新 UI，必要时展示错误提示。</w:t>
      </w:r>
    </w:p>
    <w:p w14:paraId="662ED76A">
      <w:pPr>
        <w:pStyle w:val="5"/>
      </w:pPr>
      <w:bookmarkStart w:id="188" w:name="_Toc125871283"/>
      <w:r>
        <w:t>扩展事件流</w:t>
      </w:r>
      <w:bookmarkEnd w:id="188"/>
    </w:p>
    <w:p w14:paraId="7259654A">
      <w:pPr>
        <w:pStyle w:val="16"/>
      </w:pPr>
      <w:r>
        <w:t>E1：Token 过期 → 跳转登录页。</w:t>
      </w:r>
    </w:p>
    <w:p w14:paraId="49433121">
      <w:pPr>
        <w:pStyle w:val="16"/>
      </w:pPr>
      <w:r>
        <w:t>E2：参数校验失败 → 返回 400 与字段错误信息。</w:t>
      </w:r>
    </w:p>
    <w:p w14:paraId="13A38A7D">
      <w:pPr>
        <w:pStyle w:val="16"/>
      </w:pPr>
      <w:r>
        <w:t>E3：下游服务超时 → 返回友好降级文案。</w:t>
      </w:r>
    </w:p>
    <w:p w14:paraId="696CFC22">
      <w:pPr>
        <w:pStyle w:val="16"/>
      </w:pPr>
      <w:r>
        <w:t>E4：并发冲突 → 乐观锁重试或提示用户刷新。</w:t>
      </w:r>
    </w:p>
    <w:p w14:paraId="2E820CF3">
      <w:pPr>
        <w:pStyle w:val="5"/>
      </w:pPr>
      <w:bookmarkStart w:id="189" w:name="_Toc247261086"/>
      <w:r>
        <w:t>业务规则</w:t>
      </w:r>
      <w:bookmarkEnd w:id="189"/>
    </w:p>
    <w:p w14:paraId="7715A89C">
      <w:pPr>
        <w:pStyle w:val="16"/>
      </w:pPr>
      <w:r>
        <w:t>所有写操作需记录操作人与时间戳。</w:t>
      </w:r>
    </w:p>
    <w:p w14:paraId="32D6254B">
      <w:pPr>
        <w:pStyle w:val="16"/>
      </w:pPr>
      <w:r>
        <w:t>敏感字段（手机号、邮箱）脱敏展示。</w:t>
      </w:r>
    </w:p>
    <w:p w14:paraId="3AD87AF9">
      <w:pPr>
        <w:pStyle w:val="16"/>
      </w:pPr>
      <w:r>
        <w:t>与会员/配额相关的操作需先校验权益。</w:t>
      </w:r>
    </w:p>
    <w:p w14:paraId="26FACA3C">
      <w:pPr>
        <w:pStyle w:val="16"/>
      </w:pPr>
      <w:r>
        <w:t>涉及 UGC 的内容需经过敏感词过滤。</w:t>
      </w:r>
    </w:p>
    <w:p w14:paraId="6BB18AD8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6E30C18">
      <w:r>
        <w:t>从用户体验角度，积分商城兑换 相关操作应提供明确的加载状态与错误反馈，网络异常时支持重试，关键流程（如支付、扣次）需有防重复提交设计。</w:t>
      </w:r>
    </w:p>
    <w:p w14:paraId="0112B4DF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0F240189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65FF4CD7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4BBE1971">
      <w:r>
        <w:br w:type="page"/>
      </w:r>
    </w:p>
    <w:p w14:paraId="592798E3">
      <w:pPr>
        <w:pStyle w:val="4"/>
      </w:pPr>
      <w:bookmarkStart w:id="190" w:name="_Toc336215457"/>
      <w:r>
        <w:t>附录 A-054 用例补充：支付模块 - 订单状态机</w:t>
      </w:r>
      <w:bookmarkEnd w:id="190"/>
    </w:p>
    <w:p w14:paraId="52BF24BA">
      <w:r>
        <w:t>用例编号：UC-PAYMENT-054</w:t>
      </w:r>
      <w:r>
        <w:br w:type="textWrapping"/>
      </w:r>
      <w:r>
        <w:t>用例名称：订单状态机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035AB4F5">
      <w:pPr>
        <w:pStyle w:val="5"/>
      </w:pPr>
      <w:bookmarkStart w:id="191" w:name="_Toc743710542"/>
      <w:r>
        <w:t>基本事件流</w:t>
      </w:r>
      <w:bookmarkEnd w:id="191"/>
    </w:p>
    <w:p w14:paraId="32E80C0F">
      <w:pPr>
        <w:pStyle w:val="14"/>
      </w:pPr>
      <w:r>
        <w:t>用户在 App 端发起「订单状态机」相关操作。</w:t>
      </w:r>
    </w:p>
    <w:p w14:paraId="7E6F8EC7">
      <w:pPr>
        <w:pStyle w:val="14"/>
      </w:pPr>
      <w:r>
        <w:t>客户端携带 JWT Token 经网关路由至对应微服务。</w:t>
      </w:r>
    </w:p>
    <w:p w14:paraId="2575DDB2">
      <w:pPr>
        <w:pStyle w:val="14"/>
      </w:pPr>
      <w:r>
        <w:t>服务端校验参数与权限，执行业务逻辑并访问数据库。</w:t>
      </w:r>
    </w:p>
    <w:p w14:paraId="5B776C7F">
      <w:pPr>
        <w:pStyle w:val="14"/>
      </w:pPr>
      <w:r>
        <w:t>若涉及搜索或 AI，调用 jeecg-search 或 jeecg-system Airag 服务。</w:t>
      </w:r>
    </w:p>
    <w:p w14:paraId="3783BF73">
      <w:pPr>
        <w:pStyle w:val="14"/>
      </w:pPr>
      <w:r>
        <w:t>服务端返回统一 Result 结构或 SSE 事件流。</w:t>
      </w:r>
    </w:p>
    <w:p w14:paraId="14FA262B">
      <w:pPr>
        <w:pStyle w:val="14"/>
      </w:pPr>
      <w:r>
        <w:t>客户端解析响应并更新 UI，必要时展示错误提示。</w:t>
      </w:r>
    </w:p>
    <w:p w14:paraId="2F7B6721">
      <w:pPr>
        <w:pStyle w:val="5"/>
      </w:pPr>
      <w:bookmarkStart w:id="192" w:name="_Toc1188253854"/>
      <w:r>
        <w:t>扩展事件流</w:t>
      </w:r>
      <w:bookmarkEnd w:id="192"/>
    </w:p>
    <w:p w14:paraId="73F4B441">
      <w:pPr>
        <w:pStyle w:val="16"/>
      </w:pPr>
      <w:r>
        <w:t>E1：Token 过期 → 跳转登录页。</w:t>
      </w:r>
    </w:p>
    <w:p w14:paraId="584C9517">
      <w:pPr>
        <w:pStyle w:val="16"/>
      </w:pPr>
      <w:r>
        <w:t>E2：参数校验失败 → 返回 400 与字段错误信息。</w:t>
      </w:r>
    </w:p>
    <w:p w14:paraId="26831BDD">
      <w:pPr>
        <w:pStyle w:val="16"/>
      </w:pPr>
      <w:r>
        <w:t>E3：下游服务超时 → 返回友好降级文案。</w:t>
      </w:r>
    </w:p>
    <w:p w14:paraId="4DF40259">
      <w:pPr>
        <w:pStyle w:val="16"/>
      </w:pPr>
      <w:r>
        <w:t>E4：并发冲突 → 乐观锁重试或提示用户刷新。</w:t>
      </w:r>
    </w:p>
    <w:p w14:paraId="358A984F">
      <w:pPr>
        <w:pStyle w:val="5"/>
      </w:pPr>
      <w:bookmarkStart w:id="193" w:name="_Toc1532090725"/>
      <w:r>
        <w:t>业务规则</w:t>
      </w:r>
      <w:bookmarkEnd w:id="193"/>
    </w:p>
    <w:p w14:paraId="2DE266EB">
      <w:pPr>
        <w:pStyle w:val="16"/>
      </w:pPr>
      <w:r>
        <w:t>所有写操作需记录操作人与时间戳。</w:t>
      </w:r>
    </w:p>
    <w:p w14:paraId="6EE5F22D">
      <w:pPr>
        <w:pStyle w:val="16"/>
      </w:pPr>
      <w:r>
        <w:t>敏感字段（手机号、邮箱）脱敏展示。</w:t>
      </w:r>
    </w:p>
    <w:p w14:paraId="695DDD4F">
      <w:pPr>
        <w:pStyle w:val="16"/>
      </w:pPr>
      <w:r>
        <w:t>与会员/配额相关的操作需先校验权益。</w:t>
      </w:r>
    </w:p>
    <w:p w14:paraId="591B637B">
      <w:pPr>
        <w:pStyle w:val="16"/>
      </w:pPr>
      <w:r>
        <w:t>涉及 UGC 的内容需经过敏感词过滤。</w:t>
      </w:r>
    </w:p>
    <w:p w14:paraId="5D6ADBF6">
      <w:r>
        <w:t>在 订单状态机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31DE2EE">
      <w:r>
        <w:t>从用户体验角度，订单状态机 相关操作应提供明确的加载状态与错误反馈，网络异常时支持重试，关键流程（如支付、扣次）需有防重复提交设计。</w:t>
      </w:r>
    </w:p>
    <w:p w14:paraId="03EFADEC">
      <w:r>
        <w:t>在测试策略上，订单状态机 应覆盖单元测试（Service 层）、接口测试（Controller 层）及端到端场景测试。性能测试需模拟峰值 QPS，验证数据库连接池与线程池配置是否合理。</w:t>
      </w:r>
    </w:p>
    <w:p w14:paraId="2A6270C7">
      <w:r>
        <w:t>运维监控方面，订单状态机 需接入统一日志平台，关键指标包括接口耗时、错误率、下游 Feign 调用成功率。告警阈值应区分 P0/P1 级别，确保故障可快速定位与恢复。</w:t>
      </w:r>
    </w:p>
    <w:p w14:paraId="1A51C53E">
      <w:r>
        <w:t>安全合规方面，订单状态机 涉及的用户数据须遵循最小够用原则，日志中禁止输出明文密码、Token 完整串及支付敏感字段。接口需防止 SQL 注入、XSS 与越权访问。</w:t>
      </w:r>
    </w:p>
    <w:p w14:paraId="41C74441">
      <w:r>
        <w:br w:type="page"/>
      </w:r>
    </w:p>
    <w:p w14:paraId="1C981B76">
      <w:pPr>
        <w:pStyle w:val="4"/>
      </w:pPr>
      <w:bookmarkStart w:id="194" w:name="_Toc1519887545"/>
      <w:r>
        <w:t>附录 A-055 用例补充：Flutter 移动客户端 - 多语言与隐私设置</w:t>
      </w:r>
      <w:bookmarkEnd w:id="194"/>
    </w:p>
    <w:p w14:paraId="7A94722E">
      <w:r>
        <w:t>用例编号：UC-APP-055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F44174E">
      <w:pPr>
        <w:pStyle w:val="5"/>
      </w:pPr>
      <w:bookmarkStart w:id="195" w:name="_Toc431987750"/>
      <w:r>
        <w:t>基本事件流</w:t>
      </w:r>
      <w:bookmarkEnd w:id="195"/>
    </w:p>
    <w:p w14:paraId="365CB353">
      <w:pPr>
        <w:pStyle w:val="14"/>
      </w:pPr>
      <w:r>
        <w:t>用户在 App 端发起「多语言与隐私设置」相关操作。</w:t>
      </w:r>
    </w:p>
    <w:p w14:paraId="0A9F77BA">
      <w:pPr>
        <w:pStyle w:val="14"/>
      </w:pPr>
      <w:r>
        <w:t>客户端携带 JWT Token 经网关路由至对应微服务。</w:t>
      </w:r>
    </w:p>
    <w:p w14:paraId="0666BCA8">
      <w:pPr>
        <w:pStyle w:val="14"/>
      </w:pPr>
      <w:r>
        <w:t>服务端校验参数与权限，执行业务逻辑并访问数据库。</w:t>
      </w:r>
    </w:p>
    <w:p w14:paraId="37D64C16">
      <w:pPr>
        <w:pStyle w:val="14"/>
      </w:pPr>
      <w:r>
        <w:t>若涉及搜索或 AI，调用 jeecg-search 或 jeecg-system Airag 服务。</w:t>
      </w:r>
    </w:p>
    <w:p w14:paraId="3987D855">
      <w:pPr>
        <w:pStyle w:val="14"/>
      </w:pPr>
      <w:r>
        <w:t>服务端返回统一 Result 结构或 SSE 事件流。</w:t>
      </w:r>
    </w:p>
    <w:p w14:paraId="6E37C444">
      <w:pPr>
        <w:pStyle w:val="14"/>
      </w:pPr>
      <w:r>
        <w:t>客户端解析响应并更新 UI，必要时展示错误提示。</w:t>
      </w:r>
    </w:p>
    <w:p w14:paraId="5891B696">
      <w:pPr>
        <w:pStyle w:val="5"/>
      </w:pPr>
      <w:bookmarkStart w:id="196" w:name="_Toc1923387390"/>
      <w:r>
        <w:t>扩展事件流</w:t>
      </w:r>
      <w:bookmarkEnd w:id="196"/>
    </w:p>
    <w:p w14:paraId="04ED2575">
      <w:pPr>
        <w:pStyle w:val="16"/>
      </w:pPr>
      <w:r>
        <w:t>E1：Token 过期 → 跳转登录页。</w:t>
      </w:r>
    </w:p>
    <w:p w14:paraId="29FEA62C">
      <w:pPr>
        <w:pStyle w:val="16"/>
      </w:pPr>
      <w:r>
        <w:t>E2：参数校验失败 → 返回 400 与字段错误信息。</w:t>
      </w:r>
    </w:p>
    <w:p w14:paraId="46D13B7E">
      <w:pPr>
        <w:pStyle w:val="16"/>
      </w:pPr>
      <w:r>
        <w:t>E3：下游服务超时 → 返回友好降级文案。</w:t>
      </w:r>
    </w:p>
    <w:p w14:paraId="4BA45E9A">
      <w:pPr>
        <w:pStyle w:val="16"/>
      </w:pPr>
      <w:r>
        <w:t>E4：并发冲突 → 乐观锁重试或提示用户刷新。</w:t>
      </w:r>
    </w:p>
    <w:p w14:paraId="4B28AB34">
      <w:pPr>
        <w:pStyle w:val="5"/>
      </w:pPr>
      <w:bookmarkStart w:id="197" w:name="_Toc300525439"/>
      <w:r>
        <w:t>业务规则</w:t>
      </w:r>
      <w:bookmarkEnd w:id="197"/>
    </w:p>
    <w:p w14:paraId="57FF443E">
      <w:pPr>
        <w:pStyle w:val="16"/>
      </w:pPr>
      <w:r>
        <w:t>所有写操作需记录操作人与时间戳。</w:t>
      </w:r>
    </w:p>
    <w:p w14:paraId="4DA9E72F">
      <w:pPr>
        <w:pStyle w:val="16"/>
      </w:pPr>
      <w:r>
        <w:t>敏感字段（手机号、邮箱）脱敏展示。</w:t>
      </w:r>
    </w:p>
    <w:p w14:paraId="27DD770F">
      <w:pPr>
        <w:pStyle w:val="16"/>
      </w:pPr>
      <w:r>
        <w:t>与会员/配额相关的操作需先校验权益。</w:t>
      </w:r>
    </w:p>
    <w:p w14:paraId="3E1D9092">
      <w:pPr>
        <w:pStyle w:val="16"/>
      </w:pPr>
      <w:r>
        <w:t>涉及 UGC 的内容需经过敏感词过滤。</w:t>
      </w:r>
    </w:p>
    <w:p w14:paraId="313DEA0E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DF8A7C2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0C67A249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2BF9A2D7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17D64AFC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70B1EAF8">
      <w:r>
        <w:br w:type="page"/>
      </w:r>
    </w:p>
    <w:p w14:paraId="69591F5E">
      <w:pPr>
        <w:pStyle w:val="4"/>
      </w:pPr>
      <w:bookmarkStart w:id="198" w:name="_Toc49515529"/>
      <w:r>
        <w:t>附录 A-056 用例补充：用户中心模块 - 邮箱/密码登录与注册</w:t>
      </w:r>
      <w:bookmarkEnd w:id="198"/>
    </w:p>
    <w:p w14:paraId="09BD47BE">
      <w:r>
        <w:t>用例编号：UC-USER-056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5AE8377">
      <w:pPr>
        <w:pStyle w:val="5"/>
      </w:pPr>
      <w:bookmarkStart w:id="199" w:name="_Toc1131324514"/>
      <w:r>
        <w:t>基本事件流</w:t>
      </w:r>
      <w:bookmarkEnd w:id="199"/>
    </w:p>
    <w:p w14:paraId="383B2DEF">
      <w:pPr>
        <w:pStyle w:val="14"/>
      </w:pPr>
      <w:r>
        <w:t>用户在 App 端发起「邮箱/密码登录与注册」相关操作。</w:t>
      </w:r>
    </w:p>
    <w:p w14:paraId="45765E96">
      <w:pPr>
        <w:pStyle w:val="14"/>
      </w:pPr>
      <w:r>
        <w:t>客户端携带 JWT Token 经网关路由至对应微服务。</w:t>
      </w:r>
    </w:p>
    <w:p w14:paraId="0B88B614">
      <w:pPr>
        <w:pStyle w:val="14"/>
      </w:pPr>
      <w:r>
        <w:t>服务端校验参数与权限，执行业务逻辑并访问数据库。</w:t>
      </w:r>
    </w:p>
    <w:p w14:paraId="34C50318">
      <w:pPr>
        <w:pStyle w:val="14"/>
      </w:pPr>
      <w:r>
        <w:t>若涉及搜索或 AI，调用 jeecg-search 或 jeecg-system Airag 服务。</w:t>
      </w:r>
    </w:p>
    <w:p w14:paraId="0785BD37">
      <w:pPr>
        <w:pStyle w:val="14"/>
      </w:pPr>
      <w:r>
        <w:t>服务端返回统一 Result 结构或 SSE 事件流。</w:t>
      </w:r>
    </w:p>
    <w:p w14:paraId="1B7F5242">
      <w:pPr>
        <w:pStyle w:val="14"/>
      </w:pPr>
      <w:r>
        <w:t>客户端解析响应并更新 UI，必要时展示错误提示。</w:t>
      </w:r>
    </w:p>
    <w:p w14:paraId="670838DC">
      <w:pPr>
        <w:pStyle w:val="5"/>
      </w:pPr>
      <w:bookmarkStart w:id="200" w:name="_Toc350896260"/>
      <w:r>
        <w:t>扩展事件流</w:t>
      </w:r>
      <w:bookmarkEnd w:id="200"/>
    </w:p>
    <w:p w14:paraId="255CB7FE">
      <w:pPr>
        <w:pStyle w:val="16"/>
      </w:pPr>
      <w:r>
        <w:t>E1：Token 过期 → 跳转登录页。</w:t>
      </w:r>
    </w:p>
    <w:p w14:paraId="156DF8A4">
      <w:pPr>
        <w:pStyle w:val="16"/>
      </w:pPr>
      <w:r>
        <w:t>E2：参数校验失败 → 返回 400 与字段错误信息。</w:t>
      </w:r>
    </w:p>
    <w:p w14:paraId="5199DF79">
      <w:pPr>
        <w:pStyle w:val="16"/>
      </w:pPr>
      <w:r>
        <w:t>E3：下游服务超时 → 返回友好降级文案。</w:t>
      </w:r>
    </w:p>
    <w:p w14:paraId="0EF29313">
      <w:pPr>
        <w:pStyle w:val="16"/>
      </w:pPr>
      <w:r>
        <w:t>E4：并发冲突 → 乐观锁重试或提示用户刷新。</w:t>
      </w:r>
    </w:p>
    <w:p w14:paraId="35516B15">
      <w:pPr>
        <w:pStyle w:val="5"/>
      </w:pPr>
      <w:bookmarkStart w:id="201" w:name="_Toc523347158"/>
      <w:r>
        <w:t>业务规则</w:t>
      </w:r>
      <w:bookmarkEnd w:id="201"/>
    </w:p>
    <w:p w14:paraId="55C10250">
      <w:pPr>
        <w:pStyle w:val="16"/>
      </w:pPr>
      <w:r>
        <w:t>所有写操作需记录操作人与时间戳。</w:t>
      </w:r>
    </w:p>
    <w:p w14:paraId="4FDB98A7">
      <w:pPr>
        <w:pStyle w:val="16"/>
      </w:pPr>
      <w:r>
        <w:t>敏感字段（手机号、邮箱）脱敏展示。</w:t>
      </w:r>
    </w:p>
    <w:p w14:paraId="39E0F013">
      <w:pPr>
        <w:pStyle w:val="16"/>
      </w:pPr>
      <w:r>
        <w:t>与会员/配额相关的操作需先校验权益。</w:t>
      </w:r>
    </w:p>
    <w:p w14:paraId="64F07A11">
      <w:pPr>
        <w:pStyle w:val="16"/>
      </w:pPr>
      <w:r>
        <w:t>涉及 UGC 的内容需经过敏感词过滤。</w:t>
      </w:r>
    </w:p>
    <w:p w14:paraId="6F3A3FA7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973EA21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3FF3B795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141DE043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49C91CA5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6DC64EDA">
      <w:r>
        <w:br w:type="page"/>
      </w:r>
    </w:p>
    <w:p w14:paraId="687FA89D">
      <w:pPr>
        <w:pStyle w:val="4"/>
      </w:pPr>
      <w:bookmarkStart w:id="202" w:name="_Toc1950150041"/>
      <w:r>
        <w:t>附录 A-057 用例补充：菜谱内容模块 - 菜谱分类树管理</w:t>
      </w:r>
      <w:bookmarkEnd w:id="202"/>
    </w:p>
    <w:p w14:paraId="33C49E02">
      <w:r>
        <w:t>用例编号：UC-CUISINE-057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64C3152">
      <w:pPr>
        <w:pStyle w:val="5"/>
      </w:pPr>
      <w:bookmarkStart w:id="203" w:name="_Toc1276318573"/>
      <w:r>
        <w:t>基本事件流</w:t>
      </w:r>
      <w:bookmarkEnd w:id="203"/>
    </w:p>
    <w:p w14:paraId="5A8CD9D4">
      <w:pPr>
        <w:pStyle w:val="14"/>
      </w:pPr>
      <w:r>
        <w:t>用户在 App 端发起「菜谱分类树管理」相关操作。</w:t>
      </w:r>
    </w:p>
    <w:p w14:paraId="40CF9AC2">
      <w:pPr>
        <w:pStyle w:val="14"/>
      </w:pPr>
      <w:r>
        <w:t>客户端携带 JWT Token 经网关路由至对应微服务。</w:t>
      </w:r>
    </w:p>
    <w:p w14:paraId="28152C74">
      <w:pPr>
        <w:pStyle w:val="14"/>
      </w:pPr>
      <w:r>
        <w:t>服务端校验参数与权限，执行业务逻辑并访问数据库。</w:t>
      </w:r>
    </w:p>
    <w:p w14:paraId="483347BD">
      <w:pPr>
        <w:pStyle w:val="14"/>
      </w:pPr>
      <w:r>
        <w:t>若涉及搜索或 AI，调用 jeecg-search 或 jeecg-system Airag 服务。</w:t>
      </w:r>
    </w:p>
    <w:p w14:paraId="49F63E3A">
      <w:pPr>
        <w:pStyle w:val="14"/>
      </w:pPr>
      <w:r>
        <w:t>服务端返回统一 Result 结构或 SSE 事件流。</w:t>
      </w:r>
    </w:p>
    <w:p w14:paraId="2EACA60C">
      <w:pPr>
        <w:pStyle w:val="14"/>
      </w:pPr>
      <w:r>
        <w:t>客户端解析响应并更新 UI，必要时展示错误提示。</w:t>
      </w:r>
    </w:p>
    <w:p w14:paraId="169BA50A">
      <w:pPr>
        <w:pStyle w:val="5"/>
      </w:pPr>
      <w:bookmarkStart w:id="204" w:name="_Toc2019590175"/>
      <w:r>
        <w:t>扩展事件流</w:t>
      </w:r>
      <w:bookmarkEnd w:id="204"/>
    </w:p>
    <w:p w14:paraId="6BAA1744">
      <w:pPr>
        <w:pStyle w:val="16"/>
      </w:pPr>
      <w:r>
        <w:t>E1：Token 过期 → 跳转登录页。</w:t>
      </w:r>
    </w:p>
    <w:p w14:paraId="6EAFD033">
      <w:pPr>
        <w:pStyle w:val="16"/>
      </w:pPr>
      <w:r>
        <w:t>E2：参数校验失败 → 返回 400 与字段错误信息。</w:t>
      </w:r>
    </w:p>
    <w:p w14:paraId="1E93D790">
      <w:pPr>
        <w:pStyle w:val="16"/>
      </w:pPr>
      <w:r>
        <w:t>E3：下游服务超时 → 返回友好降级文案。</w:t>
      </w:r>
    </w:p>
    <w:p w14:paraId="0670135C">
      <w:pPr>
        <w:pStyle w:val="16"/>
      </w:pPr>
      <w:r>
        <w:t>E4：并发冲突 → 乐观锁重试或提示用户刷新。</w:t>
      </w:r>
    </w:p>
    <w:p w14:paraId="16F991BC">
      <w:pPr>
        <w:pStyle w:val="5"/>
      </w:pPr>
      <w:bookmarkStart w:id="205" w:name="_Toc125546743"/>
      <w:r>
        <w:t>业务规则</w:t>
      </w:r>
      <w:bookmarkEnd w:id="205"/>
    </w:p>
    <w:p w14:paraId="31E5F471">
      <w:pPr>
        <w:pStyle w:val="16"/>
      </w:pPr>
      <w:r>
        <w:t>所有写操作需记录操作人与时间戳。</w:t>
      </w:r>
    </w:p>
    <w:p w14:paraId="4F2BC5B7">
      <w:pPr>
        <w:pStyle w:val="16"/>
      </w:pPr>
      <w:r>
        <w:t>敏感字段（手机号、邮箱）脱敏展示。</w:t>
      </w:r>
    </w:p>
    <w:p w14:paraId="15CF8FF2">
      <w:pPr>
        <w:pStyle w:val="16"/>
      </w:pPr>
      <w:r>
        <w:t>与会员/配额相关的操作需先校验权益。</w:t>
      </w:r>
    </w:p>
    <w:p w14:paraId="7BBBE535">
      <w:pPr>
        <w:pStyle w:val="16"/>
      </w:pPr>
      <w:r>
        <w:t>涉及 UGC 的内容需经过敏感词过滤。</w:t>
      </w:r>
    </w:p>
    <w:p w14:paraId="4709F26A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E715EE2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434536E4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6102397D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2B3C50CB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3C960E79">
      <w:r>
        <w:br w:type="page"/>
      </w:r>
    </w:p>
    <w:p w14:paraId="263E36BA">
      <w:pPr>
        <w:pStyle w:val="4"/>
      </w:pPr>
      <w:bookmarkStart w:id="206" w:name="_Toc1235168247"/>
      <w:r>
        <w:t>附录 A-058 用例补充：用户互动模块 - 菜谱评论与回复</w:t>
      </w:r>
      <w:bookmarkEnd w:id="206"/>
    </w:p>
    <w:p w14:paraId="18CA4153">
      <w:r>
        <w:t>用例编号：UC-INTERACTION-058</w:t>
      </w:r>
      <w:r>
        <w:br w:type="textWrapping"/>
      </w:r>
      <w:r>
        <w:t>用例名称：菜谱评论与回复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6FFB12E">
      <w:pPr>
        <w:pStyle w:val="5"/>
      </w:pPr>
      <w:bookmarkStart w:id="207" w:name="_Toc1895795427"/>
      <w:r>
        <w:t>基本事件流</w:t>
      </w:r>
      <w:bookmarkEnd w:id="207"/>
    </w:p>
    <w:p w14:paraId="5220A0F9">
      <w:pPr>
        <w:pStyle w:val="14"/>
      </w:pPr>
      <w:r>
        <w:t>用户在 App 端发起「菜谱评论与回复」相关操作。</w:t>
      </w:r>
    </w:p>
    <w:p w14:paraId="4FDE8506">
      <w:pPr>
        <w:pStyle w:val="14"/>
      </w:pPr>
      <w:r>
        <w:t>客户端携带 JWT Token 经网关路由至对应微服务。</w:t>
      </w:r>
    </w:p>
    <w:p w14:paraId="71EB1143">
      <w:pPr>
        <w:pStyle w:val="14"/>
      </w:pPr>
      <w:r>
        <w:t>服务端校验参数与权限，执行业务逻辑并访问数据库。</w:t>
      </w:r>
    </w:p>
    <w:p w14:paraId="7B660AF9">
      <w:pPr>
        <w:pStyle w:val="14"/>
      </w:pPr>
      <w:r>
        <w:t>若涉及搜索或 AI，调用 jeecg-search 或 jeecg-system Airag 服务。</w:t>
      </w:r>
    </w:p>
    <w:p w14:paraId="32DEBB80">
      <w:pPr>
        <w:pStyle w:val="14"/>
      </w:pPr>
      <w:r>
        <w:t>服务端返回统一 Result 结构或 SSE 事件流。</w:t>
      </w:r>
    </w:p>
    <w:p w14:paraId="78B4182A">
      <w:pPr>
        <w:pStyle w:val="14"/>
      </w:pPr>
      <w:r>
        <w:t>客户端解析响应并更新 UI，必要时展示错误提示。</w:t>
      </w:r>
    </w:p>
    <w:p w14:paraId="59E046ED">
      <w:pPr>
        <w:pStyle w:val="5"/>
      </w:pPr>
      <w:bookmarkStart w:id="208" w:name="_Toc418871050"/>
      <w:r>
        <w:t>扩展事件流</w:t>
      </w:r>
      <w:bookmarkEnd w:id="208"/>
    </w:p>
    <w:p w14:paraId="6A24A840">
      <w:pPr>
        <w:pStyle w:val="16"/>
      </w:pPr>
      <w:r>
        <w:t>E1：Token 过期 → 跳转登录页。</w:t>
      </w:r>
    </w:p>
    <w:p w14:paraId="79934464">
      <w:pPr>
        <w:pStyle w:val="16"/>
      </w:pPr>
      <w:r>
        <w:t>E2：参数校验失败 → 返回 400 与字段错误信息。</w:t>
      </w:r>
    </w:p>
    <w:p w14:paraId="7DFF6883">
      <w:pPr>
        <w:pStyle w:val="16"/>
      </w:pPr>
      <w:r>
        <w:t>E3：下游服务超时 → 返回友好降级文案。</w:t>
      </w:r>
    </w:p>
    <w:p w14:paraId="52580AC8">
      <w:pPr>
        <w:pStyle w:val="16"/>
      </w:pPr>
      <w:r>
        <w:t>E4：并发冲突 → 乐观锁重试或提示用户刷新。</w:t>
      </w:r>
    </w:p>
    <w:p w14:paraId="25482B45">
      <w:pPr>
        <w:pStyle w:val="5"/>
      </w:pPr>
      <w:bookmarkStart w:id="209" w:name="_Toc514342484"/>
      <w:r>
        <w:t>业务规则</w:t>
      </w:r>
      <w:bookmarkEnd w:id="209"/>
    </w:p>
    <w:p w14:paraId="4DAADC60">
      <w:pPr>
        <w:pStyle w:val="16"/>
      </w:pPr>
      <w:r>
        <w:t>所有写操作需记录操作人与时间戳。</w:t>
      </w:r>
    </w:p>
    <w:p w14:paraId="43E3DDEF">
      <w:pPr>
        <w:pStyle w:val="16"/>
      </w:pPr>
      <w:r>
        <w:t>敏感字段（手机号、邮箱）脱敏展示。</w:t>
      </w:r>
    </w:p>
    <w:p w14:paraId="61E947BD">
      <w:pPr>
        <w:pStyle w:val="16"/>
      </w:pPr>
      <w:r>
        <w:t>与会员/配额相关的操作需先校验权益。</w:t>
      </w:r>
    </w:p>
    <w:p w14:paraId="503CD028">
      <w:pPr>
        <w:pStyle w:val="16"/>
      </w:pPr>
      <w:r>
        <w:t>涉及 UGC 的内容需经过敏感词过滤。</w:t>
      </w:r>
    </w:p>
    <w:p w14:paraId="66293E38">
      <w:r>
        <w:t>在 菜谱评论与回复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279456E">
      <w:r>
        <w:t>从用户体验角度，菜谱评论与回复 相关操作应提供明确的加载状态与错误反馈，网络异常时支持重试，关键流程（如支付、扣次）需有防重复提交设计。</w:t>
      </w:r>
    </w:p>
    <w:p w14:paraId="513D5526">
      <w:r>
        <w:t>在测试策略上，菜谱评论与回复 应覆盖单元测试（Service 层）、接口测试（Controller 层）及端到端场景测试。性能测试需模拟峰值 QPS，验证数据库连接池与线程池配置是否合理。</w:t>
      </w:r>
    </w:p>
    <w:p w14:paraId="6F2B22CB">
      <w:r>
        <w:t>运维监控方面，菜谱评论与回复 需接入统一日志平台，关键指标包括接口耗时、错误率、下游 Feign 调用成功率。告警阈值应区分 P0/P1 级别，确保故障可快速定位与恢复。</w:t>
      </w:r>
    </w:p>
    <w:p w14:paraId="62664B1E">
      <w:r>
        <w:t>安全合规方面，菜谱评论与回复 涉及的用户数据须遵循最小够用原则，日志中禁止输出明文密码、Token 完整串及支付敏感字段。接口需防止 SQL 注入、XSS 与越权访问。</w:t>
      </w:r>
    </w:p>
    <w:p w14:paraId="44B6D4E5">
      <w:r>
        <w:br w:type="page"/>
      </w:r>
    </w:p>
    <w:p w14:paraId="5BA7BD45">
      <w:pPr>
        <w:pStyle w:val="4"/>
      </w:pPr>
      <w:bookmarkStart w:id="210" w:name="_Toc932449413"/>
      <w:r>
        <w:t>附录 A-059 用例补充：搜索服务模块 - 分类筛选与排序</w:t>
      </w:r>
      <w:bookmarkEnd w:id="210"/>
    </w:p>
    <w:p w14:paraId="14551EA5">
      <w:r>
        <w:t>用例编号：UC-SEARCH-059</w:t>
      </w:r>
      <w:r>
        <w:br w:type="textWrapping"/>
      </w:r>
      <w:r>
        <w:t>用例名称：分类筛选与排序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05F0914C">
      <w:pPr>
        <w:pStyle w:val="5"/>
      </w:pPr>
      <w:bookmarkStart w:id="211" w:name="_Toc1489112132"/>
      <w:r>
        <w:t>基本事件流</w:t>
      </w:r>
      <w:bookmarkEnd w:id="211"/>
    </w:p>
    <w:p w14:paraId="6A773625">
      <w:pPr>
        <w:pStyle w:val="14"/>
      </w:pPr>
      <w:r>
        <w:t>用户在 App 端发起「分类筛选与排序」相关操作。</w:t>
      </w:r>
    </w:p>
    <w:p w14:paraId="7D2BFA39">
      <w:pPr>
        <w:pStyle w:val="14"/>
      </w:pPr>
      <w:r>
        <w:t>客户端携带 JWT Token 经网关路由至对应微服务。</w:t>
      </w:r>
    </w:p>
    <w:p w14:paraId="00C815EB">
      <w:pPr>
        <w:pStyle w:val="14"/>
      </w:pPr>
      <w:r>
        <w:t>服务端校验参数与权限，执行业务逻辑并访问数据库。</w:t>
      </w:r>
    </w:p>
    <w:p w14:paraId="6133FA2F">
      <w:pPr>
        <w:pStyle w:val="14"/>
      </w:pPr>
      <w:r>
        <w:t>若涉及搜索或 AI，调用 jeecg-search 或 jeecg-system Airag 服务。</w:t>
      </w:r>
    </w:p>
    <w:p w14:paraId="5F91D6D2">
      <w:pPr>
        <w:pStyle w:val="14"/>
      </w:pPr>
      <w:r>
        <w:t>服务端返回统一 Result 结构或 SSE 事件流。</w:t>
      </w:r>
    </w:p>
    <w:p w14:paraId="09CA2B5E">
      <w:pPr>
        <w:pStyle w:val="14"/>
      </w:pPr>
      <w:r>
        <w:t>客户端解析响应并更新 UI，必要时展示错误提示。</w:t>
      </w:r>
    </w:p>
    <w:p w14:paraId="174E9FE6">
      <w:pPr>
        <w:pStyle w:val="5"/>
      </w:pPr>
      <w:bookmarkStart w:id="212" w:name="_Toc733180386"/>
      <w:r>
        <w:t>扩展事件流</w:t>
      </w:r>
      <w:bookmarkEnd w:id="212"/>
    </w:p>
    <w:p w14:paraId="0291BF36">
      <w:pPr>
        <w:pStyle w:val="16"/>
      </w:pPr>
      <w:r>
        <w:t>E1：Token 过期 → 跳转登录页。</w:t>
      </w:r>
    </w:p>
    <w:p w14:paraId="51FF52CC">
      <w:pPr>
        <w:pStyle w:val="16"/>
      </w:pPr>
      <w:r>
        <w:t>E2：参数校验失败 → 返回 400 与字段错误信息。</w:t>
      </w:r>
    </w:p>
    <w:p w14:paraId="7B8ECBE3">
      <w:pPr>
        <w:pStyle w:val="16"/>
      </w:pPr>
      <w:r>
        <w:t>E3：下游服务超时 → 返回友好降级文案。</w:t>
      </w:r>
    </w:p>
    <w:p w14:paraId="60122D6C">
      <w:pPr>
        <w:pStyle w:val="16"/>
      </w:pPr>
      <w:r>
        <w:t>E4：并发冲突 → 乐观锁重试或提示用户刷新。</w:t>
      </w:r>
    </w:p>
    <w:p w14:paraId="51B5BF96">
      <w:pPr>
        <w:pStyle w:val="5"/>
      </w:pPr>
      <w:bookmarkStart w:id="213" w:name="_Toc301581016"/>
      <w:r>
        <w:t>业务规则</w:t>
      </w:r>
      <w:bookmarkEnd w:id="213"/>
    </w:p>
    <w:p w14:paraId="23229684">
      <w:pPr>
        <w:pStyle w:val="16"/>
      </w:pPr>
      <w:r>
        <w:t>所有写操作需记录操作人与时间戳。</w:t>
      </w:r>
    </w:p>
    <w:p w14:paraId="48ECC2DD">
      <w:pPr>
        <w:pStyle w:val="16"/>
      </w:pPr>
      <w:r>
        <w:t>敏感字段（手机号、邮箱）脱敏展示。</w:t>
      </w:r>
    </w:p>
    <w:p w14:paraId="59CC79B4">
      <w:pPr>
        <w:pStyle w:val="16"/>
      </w:pPr>
      <w:r>
        <w:t>与会员/配额相关的操作需先校验权益。</w:t>
      </w:r>
    </w:p>
    <w:p w14:paraId="1041BB3A">
      <w:pPr>
        <w:pStyle w:val="16"/>
      </w:pPr>
      <w:r>
        <w:t>涉及 UGC 的内容需经过敏感词过滤。</w:t>
      </w:r>
    </w:p>
    <w:p w14:paraId="2532588E">
      <w:r>
        <w:t>在 分类筛选与排序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7D2E6BE">
      <w:r>
        <w:t>从用户体验角度，分类筛选与排序 相关操作应提供明确的加载状态与错误反馈，网络异常时支持重试，关键流程（如支付、扣次）需有防重复提交设计。</w:t>
      </w:r>
    </w:p>
    <w:p w14:paraId="240C3F5E">
      <w:r>
        <w:t>在测试策略上，分类筛选与排序 应覆盖单元测试（Service 层）、接口测试（Controller 层）及端到端场景测试。性能测试需模拟峰值 QPS，验证数据库连接池与线程池配置是否合理。</w:t>
      </w:r>
    </w:p>
    <w:p w14:paraId="76842EE2">
      <w:r>
        <w:t>运维监控方面，分类筛选与排序 需接入统一日志平台，关键指标包括接口耗时、错误率、下游 Feign 调用成功率。告警阈值应区分 P0/P1 级别，确保故障可快速定位与恢复。</w:t>
      </w:r>
    </w:p>
    <w:p w14:paraId="19D33CE9">
      <w:r>
        <w:t>安全合规方面，分类筛选与排序 涉及的用户数据须遵循最小够用原则，日志中禁止输出明文密码、Token 完整串及支付敏感字段。接口需防止 SQL 注入、XSS 与越权访问。</w:t>
      </w:r>
    </w:p>
    <w:p w14:paraId="2D2670E6">
      <w:r>
        <w:br w:type="page"/>
      </w:r>
    </w:p>
    <w:p w14:paraId="2BDD72A4">
      <w:pPr>
        <w:pStyle w:val="4"/>
      </w:pPr>
      <w:bookmarkStart w:id="214" w:name="_Toc610728992"/>
      <w:r>
        <w:t>附录 A-060 用例补充：客服与 AI 助手模块 - 菜谱卡片解析与推荐</w:t>
      </w:r>
      <w:bookmarkEnd w:id="214"/>
    </w:p>
    <w:p w14:paraId="118945A2">
      <w:r>
        <w:t>用例编号：UC-SUPPORT-060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204726A">
      <w:pPr>
        <w:pStyle w:val="5"/>
      </w:pPr>
      <w:bookmarkStart w:id="215" w:name="_Toc1697819531"/>
      <w:r>
        <w:t>基本事件流</w:t>
      </w:r>
      <w:bookmarkEnd w:id="215"/>
    </w:p>
    <w:p w14:paraId="63832EEC">
      <w:pPr>
        <w:pStyle w:val="14"/>
      </w:pPr>
      <w:r>
        <w:t>用户在 App 端发起「菜谱卡片解析与推荐」相关操作。</w:t>
      </w:r>
    </w:p>
    <w:p w14:paraId="456B2790">
      <w:pPr>
        <w:pStyle w:val="14"/>
      </w:pPr>
      <w:r>
        <w:t>客户端携带 JWT Token 经网关路由至对应微服务。</w:t>
      </w:r>
    </w:p>
    <w:p w14:paraId="7E56090B">
      <w:pPr>
        <w:pStyle w:val="14"/>
      </w:pPr>
      <w:r>
        <w:t>服务端校验参数与权限，执行业务逻辑并访问数据库。</w:t>
      </w:r>
    </w:p>
    <w:p w14:paraId="45A93362">
      <w:pPr>
        <w:pStyle w:val="14"/>
      </w:pPr>
      <w:r>
        <w:t>若涉及搜索或 AI，调用 jeecg-search 或 jeecg-system Airag 服务。</w:t>
      </w:r>
    </w:p>
    <w:p w14:paraId="18E3E86E">
      <w:pPr>
        <w:pStyle w:val="14"/>
      </w:pPr>
      <w:r>
        <w:t>服务端返回统一 Result 结构或 SSE 事件流。</w:t>
      </w:r>
    </w:p>
    <w:p w14:paraId="58845786">
      <w:pPr>
        <w:pStyle w:val="14"/>
      </w:pPr>
      <w:r>
        <w:t>客户端解析响应并更新 UI，必要时展示错误提示。</w:t>
      </w:r>
    </w:p>
    <w:p w14:paraId="224A0577">
      <w:pPr>
        <w:pStyle w:val="5"/>
      </w:pPr>
      <w:bookmarkStart w:id="216" w:name="_Toc1637639828"/>
      <w:r>
        <w:t>扩展事件流</w:t>
      </w:r>
      <w:bookmarkEnd w:id="216"/>
    </w:p>
    <w:p w14:paraId="4A5D5DFE">
      <w:pPr>
        <w:pStyle w:val="16"/>
      </w:pPr>
      <w:r>
        <w:t>E1：Token 过期 → 跳转登录页。</w:t>
      </w:r>
    </w:p>
    <w:p w14:paraId="06320328">
      <w:pPr>
        <w:pStyle w:val="16"/>
      </w:pPr>
      <w:r>
        <w:t>E2：参数校验失败 → 返回 400 与字段错误信息。</w:t>
      </w:r>
    </w:p>
    <w:p w14:paraId="78481516">
      <w:pPr>
        <w:pStyle w:val="16"/>
      </w:pPr>
      <w:r>
        <w:t>E3：下游服务超时 → 返回友好降级文案。</w:t>
      </w:r>
    </w:p>
    <w:p w14:paraId="3CA3BDFA">
      <w:pPr>
        <w:pStyle w:val="16"/>
      </w:pPr>
      <w:r>
        <w:t>E4：并发冲突 → 乐观锁重试或提示用户刷新。</w:t>
      </w:r>
    </w:p>
    <w:p w14:paraId="50D79505">
      <w:pPr>
        <w:pStyle w:val="5"/>
      </w:pPr>
      <w:bookmarkStart w:id="217" w:name="_Toc1662169244"/>
      <w:r>
        <w:t>业务规则</w:t>
      </w:r>
      <w:bookmarkEnd w:id="217"/>
    </w:p>
    <w:p w14:paraId="3A2C6B2B">
      <w:pPr>
        <w:pStyle w:val="16"/>
      </w:pPr>
      <w:r>
        <w:t>所有写操作需记录操作人与时间戳。</w:t>
      </w:r>
    </w:p>
    <w:p w14:paraId="0077CF3A">
      <w:pPr>
        <w:pStyle w:val="16"/>
      </w:pPr>
      <w:r>
        <w:t>敏感字段（手机号、邮箱）脱敏展示。</w:t>
      </w:r>
    </w:p>
    <w:p w14:paraId="2A852A03">
      <w:pPr>
        <w:pStyle w:val="16"/>
      </w:pPr>
      <w:r>
        <w:t>与会员/配额相关的操作需先校验权益。</w:t>
      </w:r>
    </w:p>
    <w:p w14:paraId="6A57883C">
      <w:pPr>
        <w:pStyle w:val="16"/>
      </w:pPr>
      <w:r>
        <w:t>涉及 UGC 的内容需经过敏感词过滤。</w:t>
      </w:r>
    </w:p>
    <w:p w14:paraId="5F51FAA7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CCF1C87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3B01453B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4EDB9BBB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3B2C5350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63702240">
      <w:r>
        <w:br w:type="page"/>
      </w:r>
    </w:p>
    <w:p w14:paraId="76B22729">
      <w:pPr>
        <w:pStyle w:val="4"/>
      </w:pPr>
      <w:bookmarkStart w:id="218" w:name="_Toc1611203732"/>
      <w:r>
        <w:t>附录 A-061 用例补充：会员与积分模块 - 积分商城兑换</w:t>
      </w:r>
      <w:bookmarkEnd w:id="218"/>
    </w:p>
    <w:p w14:paraId="51753247">
      <w:r>
        <w:t>用例编号：UC-MEMBER-061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0C0A2C1A">
      <w:pPr>
        <w:pStyle w:val="5"/>
      </w:pPr>
      <w:bookmarkStart w:id="219" w:name="_Toc1879818701"/>
      <w:r>
        <w:t>基本事件流</w:t>
      </w:r>
      <w:bookmarkEnd w:id="219"/>
    </w:p>
    <w:p w14:paraId="21B6D1DF">
      <w:pPr>
        <w:pStyle w:val="14"/>
      </w:pPr>
      <w:r>
        <w:t>用户在 App 端发起「积分商城兑换」相关操作。</w:t>
      </w:r>
    </w:p>
    <w:p w14:paraId="32F0E2E7">
      <w:pPr>
        <w:pStyle w:val="14"/>
      </w:pPr>
      <w:r>
        <w:t>客户端携带 JWT Token 经网关路由至对应微服务。</w:t>
      </w:r>
    </w:p>
    <w:p w14:paraId="347B37D9">
      <w:pPr>
        <w:pStyle w:val="14"/>
      </w:pPr>
      <w:r>
        <w:t>服务端校验参数与权限，执行业务逻辑并访问数据库。</w:t>
      </w:r>
    </w:p>
    <w:p w14:paraId="2C6293FA">
      <w:pPr>
        <w:pStyle w:val="14"/>
      </w:pPr>
      <w:r>
        <w:t>若涉及搜索或 AI，调用 jeecg-search 或 jeecg-system Airag 服务。</w:t>
      </w:r>
    </w:p>
    <w:p w14:paraId="3618B98F">
      <w:pPr>
        <w:pStyle w:val="14"/>
      </w:pPr>
      <w:r>
        <w:t>服务端返回统一 Result 结构或 SSE 事件流。</w:t>
      </w:r>
    </w:p>
    <w:p w14:paraId="5B613246">
      <w:pPr>
        <w:pStyle w:val="14"/>
      </w:pPr>
      <w:r>
        <w:t>客户端解析响应并更新 UI，必要时展示错误提示。</w:t>
      </w:r>
    </w:p>
    <w:p w14:paraId="03EF3380">
      <w:pPr>
        <w:pStyle w:val="5"/>
      </w:pPr>
      <w:bookmarkStart w:id="220" w:name="_Toc333493043"/>
      <w:r>
        <w:t>扩展事件流</w:t>
      </w:r>
      <w:bookmarkEnd w:id="220"/>
    </w:p>
    <w:p w14:paraId="152B5FA4">
      <w:pPr>
        <w:pStyle w:val="16"/>
      </w:pPr>
      <w:r>
        <w:t>E1：Token 过期 → 跳转登录页。</w:t>
      </w:r>
    </w:p>
    <w:p w14:paraId="78D02873">
      <w:pPr>
        <w:pStyle w:val="16"/>
      </w:pPr>
      <w:r>
        <w:t>E2：参数校验失败 → 返回 400 与字段错误信息。</w:t>
      </w:r>
    </w:p>
    <w:p w14:paraId="0E133D02">
      <w:pPr>
        <w:pStyle w:val="16"/>
      </w:pPr>
      <w:r>
        <w:t>E3：下游服务超时 → 返回友好降级文案。</w:t>
      </w:r>
    </w:p>
    <w:p w14:paraId="378E80FC">
      <w:pPr>
        <w:pStyle w:val="16"/>
      </w:pPr>
      <w:r>
        <w:t>E4：并发冲突 → 乐观锁重试或提示用户刷新。</w:t>
      </w:r>
    </w:p>
    <w:p w14:paraId="1BC97C9A">
      <w:pPr>
        <w:pStyle w:val="5"/>
      </w:pPr>
      <w:bookmarkStart w:id="221" w:name="_Toc85255031"/>
      <w:r>
        <w:t>业务规则</w:t>
      </w:r>
      <w:bookmarkEnd w:id="221"/>
    </w:p>
    <w:p w14:paraId="1453A0E7">
      <w:pPr>
        <w:pStyle w:val="16"/>
      </w:pPr>
      <w:r>
        <w:t>所有写操作需记录操作人与时间戳。</w:t>
      </w:r>
    </w:p>
    <w:p w14:paraId="07F462E4">
      <w:pPr>
        <w:pStyle w:val="16"/>
      </w:pPr>
      <w:r>
        <w:t>敏感字段（手机号、邮箱）脱敏展示。</w:t>
      </w:r>
    </w:p>
    <w:p w14:paraId="0A170438">
      <w:pPr>
        <w:pStyle w:val="16"/>
      </w:pPr>
      <w:r>
        <w:t>与会员/配额相关的操作需先校验权益。</w:t>
      </w:r>
    </w:p>
    <w:p w14:paraId="3899DC0A">
      <w:pPr>
        <w:pStyle w:val="16"/>
      </w:pPr>
      <w:r>
        <w:t>涉及 UGC 的内容需经过敏感词过滤。</w:t>
      </w:r>
    </w:p>
    <w:p w14:paraId="7E08314B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1C2359C">
      <w:r>
        <w:t>从用户体验角度，积分商城兑换 相关操作应提供明确的加载状态与错误反馈，网络异常时支持重试，关键流程（如支付、扣次）需有防重复提交设计。</w:t>
      </w:r>
    </w:p>
    <w:p w14:paraId="70120DFA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287E19D6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11D79AE3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34451B56">
      <w:r>
        <w:br w:type="page"/>
      </w:r>
    </w:p>
    <w:p w14:paraId="69741D0E">
      <w:pPr>
        <w:pStyle w:val="4"/>
      </w:pPr>
      <w:bookmarkStart w:id="222" w:name="_Toc509713468"/>
      <w:r>
        <w:t>附录 A-062 用例补充：支付模块 - 支付履约（开通会员）</w:t>
      </w:r>
      <w:bookmarkEnd w:id="222"/>
    </w:p>
    <w:p w14:paraId="7F122C38">
      <w:r>
        <w:t>用例编号：UC-PAYMENT-062</w:t>
      </w:r>
      <w:r>
        <w:br w:type="textWrapping"/>
      </w:r>
      <w:r>
        <w:t>用例名称：支付履约（开通会员）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3C4064F">
      <w:pPr>
        <w:pStyle w:val="5"/>
      </w:pPr>
      <w:bookmarkStart w:id="223" w:name="_Toc441988793"/>
      <w:r>
        <w:t>基本事件流</w:t>
      </w:r>
      <w:bookmarkEnd w:id="223"/>
    </w:p>
    <w:p w14:paraId="03351261">
      <w:pPr>
        <w:pStyle w:val="14"/>
      </w:pPr>
      <w:r>
        <w:t>用户在 App 端发起「支付履约（开通会员）」相关操作。</w:t>
      </w:r>
    </w:p>
    <w:p w14:paraId="2849B6B8">
      <w:pPr>
        <w:pStyle w:val="14"/>
      </w:pPr>
      <w:r>
        <w:t>客户端携带 JWT Token 经网关路由至对应微服务。</w:t>
      </w:r>
    </w:p>
    <w:p w14:paraId="3D89BCC1">
      <w:pPr>
        <w:pStyle w:val="14"/>
      </w:pPr>
      <w:r>
        <w:t>服务端校验参数与权限，执行业务逻辑并访问数据库。</w:t>
      </w:r>
    </w:p>
    <w:p w14:paraId="0603DD92">
      <w:pPr>
        <w:pStyle w:val="14"/>
      </w:pPr>
      <w:r>
        <w:t>若涉及搜索或 AI，调用 jeecg-search 或 jeecg-system Airag 服务。</w:t>
      </w:r>
    </w:p>
    <w:p w14:paraId="266037D2">
      <w:pPr>
        <w:pStyle w:val="14"/>
      </w:pPr>
      <w:r>
        <w:t>服务端返回统一 Result 结构或 SSE 事件流。</w:t>
      </w:r>
    </w:p>
    <w:p w14:paraId="593B6F35">
      <w:pPr>
        <w:pStyle w:val="14"/>
      </w:pPr>
      <w:r>
        <w:t>客户端解析响应并更新 UI，必要时展示错误提示。</w:t>
      </w:r>
    </w:p>
    <w:p w14:paraId="4FD16845">
      <w:pPr>
        <w:pStyle w:val="5"/>
      </w:pPr>
      <w:bookmarkStart w:id="224" w:name="_Toc359708978"/>
      <w:r>
        <w:t>扩展事件流</w:t>
      </w:r>
      <w:bookmarkEnd w:id="224"/>
    </w:p>
    <w:p w14:paraId="180D4862">
      <w:pPr>
        <w:pStyle w:val="16"/>
      </w:pPr>
      <w:r>
        <w:t>E1：Token 过期 → 跳转登录页。</w:t>
      </w:r>
    </w:p>
    <w:p w14:paraId="43100F26">
      <w:pPr>
        <w:pStyle w:val="16"/>
      </w:pPr>
      <w:r>
        <w:t>E2：参数校验失败 → 返回 400 与字段错误信息。</w:t>
      </w:r>
    </w:p>
    <w:p w14:paraId="31394F7D">
      <w:pPr>
        <w:pStyle w:val="16"/>
      </w:pPr>
      <w:r>
        <w:t>E3：下游服务超时 → 返回友好降级文案。</w:t>
      </w:r>
    </w:p>
    <w:p w14:paraId="0AA49216">
      <w:pPr>
        <w:pStyle w:val="16"/>
      </w:pPr>
      <w:r>
        <w:t>E4：并发冲突 → 乐观锁重试或提示用户刷新。</w:t>
      </w:r>
    </w:p>
    <w:p w14:paraId="73675F58">
      <w:pPr>
        <w:pStyle w:val="5"/>
      </w:pPr>
      <w:bookmarkStart w:id="225" w:name="_Toc462326941"/>
      <w:r>
        <w:t>业务规则</w:t>
      </w:r>
      <w:bookmarkEnd w:id="225"/>
    </w:p>
    <w:p w14:paraId="489DE520">
      <w:pPr>
        <w:pStyle w:val="16"/>
      </w:pPr>
      <w:r>
        <w:t>所有写操作需记录操作人与时间戳。</w:t>
      </w:r>
    </w:p>
    <w:p w14:paraId="589CA6D0">
      <w:pPr>
        <w:pStyle w:val="16"/>
      </w:pPr>
      <w:r>
        <w:t>敏感字段（手机号、邮箱）脱敏展示。</w:t>
      </w:r>
    </w:p>
    <w:p w14:paraId="146A79FC">
      <w:pPr>
        <w:pStyle w:val="16"/>
      </w:pPr>
      <w:r>
        <w:t>与会员/配额相关的操作需先校验权益。</w:t>
      </w:r>
    </w:p>
    <w:p w14:paraId="7F7E186D">
      <w:pPr>
        <w:pStyle w:val="16"/>
      </w:pPr>
      <w:r>
        <w:t>涉及 UGC 的内容需经过敏感词过滤。</w:t>
      </w:r>
    </w:p>
    <w:p w14:paraId="5BD02055">
      <w:r>
        <w:t>在 支付履约（开通会员）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68FCFA5">
      <w:r>
        <w:t>从用户体验角度，支付履约（开通会员） 相关操作应提供明确的加载状态与错误反馈，网络异常时支持重试，关键流程（如支付、扣次）需有防重复提交设计。</w:t>
      </w:r>
    </w:p>
    <w:p w14:paraId="72E61B90">
      <w:r>
        <w:t>在测试策略上，支付履约（开通会员） 应覆盖单元测试（Service 层）、接口测试（Controller 层）及端到端场景测试。性能测试需模拟峰值 QPS，验证数据库连接池与线程池配置是否合理。</w:t>
      </w:r>
    </w:p>
    <w:p w14:paraId="76957FC8">
      <w:r>
        <w:t>运维监控方面，支付履约（开通会员） 需接入统一日志平台，关键指标包括接口耗时、错误率、下游 Feign 调用成功率。告警阈值应区分 P0/P1 级别，确保故障可快速定位与恢复。</w:t>
      </w:r>
    </w:p>
    <w:p w14:paraId="2F74A782">
      <w:r>
        <w:t>安全合规方面，支付履约（开通会员） 涉及的用户数据须遵循最小够用原则，日志中禁止输出明文密码、Token 完整串及支付敏感字段。接口需防止 SQL 注入、XSS 与越权访问。</w:t>
      </w:r>
    </w:p>
    <w:p w14:paraId="5723EF81">
      <w:r>
        <w:br w:type="page"/>
      </w:r>
    </w:p>
    <w:p w14:paraId="478169B5">
      <w:pPr>
        <w:pStyle w:val="4"/>
      </w:pPr>
      <w:bookmarkStart w:id="226" w:name="_Toc733062541"/>
      <w:r>
        <w:t>附录 A-063 用例补充：Flutter 移动客户端 - 多语言与隐私设置</w:t>
      </w:r>
      <w:bookmarkEnd w:id="226"/>
    </w:p>
    <w:p w14:paraId="10450358">
      <w:r>
        <w:t>用例编号：UC-APP-063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6E48FAF">
      <w:pPr>
        <w:pStyle w:val="5"/>
      </w:pPr>
      <w:bookmarkStart w:id="227" w:name="_Toc468443748"/>
      <w:r>
        <w:t>基本事件流</w:t>
      </w:r>
      <w:bookmarkEnd w:id="227"/>
    </w:p>
    <w:p w14:paraId="56CA3E48">
      <w:pPr>
        <w:pStyle w:val="14"/>
      </w:pPr>
      <w:r>
        <w:t>用户在 App 端发起「多语言与隐私设置」相关操作。</w:t>
      </w:r>
    </w:p>
    <w:p w14:paraId="4315CD32">
      <w:pPr>
        <w:pStyle w:val="14"/>
      </w:pPr>
      <w:r>
        <w:t>客户端携带 JWT Token 经网关路由至对应微服务。</w:t>
      </w:r>
    </w:p>
    <w:p w14:paraId="647969F5">
      <w:pPr>
        <w:pStyle w:val="14"/>
      </w:pPr>
      <w:r>
        <w:t>服务端校验参数与权限，执行业务逻辑并访问数据库。</w:t>
      </w:r>
    </w:p>
    <w:p w14:paraId="5A8DCC18">
      <w:pPr>
        <w:pStyle w:val="14"/>
      </w:pPr>
      <w:r>
        <w:t>若涉及搜索或 AI，调用 jeecg-search 或 jeecg-system Airag 服务。</w:t>
      </w:r>
    </w:p>
    <w:p w14:paraId="6C9248EE">
      <w:pPr>
        <w:pStyle w:val="14"/>
      </w:pPr>
      <w:r>
        <w:t>服务端返回统一 Result 结构或 SSE 事件流。</w:t>
      </w:r>
    </w:p>
    <w:p w14:paraId="1BAF5534">
      <w:pPr>
        <w:pStyle w:val="14"/>
      </w:pPr>
      <w:r>
        <w:t>客户端解析响应并更新 UI，必要时展示错误提示。</w:t>
      </w:r>
    </w:p>
    <w:p w14:paraId="399B6808">
      <w:pPr>
        <w:pStyle w:val="5"/>
      </w:pPr>
      <w:bookmarkStart w:id="228" w:name="_Toc459022734"/>
      <w:r>
        <w:t>扩展事件流</w:t>
      </w:r>
      <w:bookmarkEnd w:id="228"/>
    </w:p>
    <w:p w14:paraId="1EF58034">
      <w:pPr>
        <w:pStyle w:val="16"/>
      </w:pPr>
      <w:r>
        <w:t>E1：Token 过期 → 跳转登录页。</w:t>
      </w:r>
    </w:p>
    <w:p w14:paraId="2ADE5BA1">
      <w:pPr>
        <w:pStyle w:val="16"/>
      </w:pPr>
      <w:r>
        <w:t>E2：参数校验失败 → 返回 400 与字段错误信息。</w:t>
      </w:r>
    </w:p>
    <w:p w14:paraId="02B15C9D">
      <w:pPr>
        <w:pStyle w:val="16"/>
      </w:pPr>
      <w:r>
        <w:t>E3：下游服务超时 → 返回友好降级文案。</w:t>
      </w:r>
    </w:p>
    <w:p w14:paraId="677641C0">
      <w:pPr>
        <w:pStyle w:val="16"/>
      </w:pPr>
      <w:r>
        <w:t>E4：并发冲突 → 乐观锁重试或提示用户刷新。</w:t>
      </w:r>
    </w:p>
    <w:p w14:paraId="3CB27E2A">
      <w:pPr>
        <w:pStyle w:val="5"/>
      </w:pPr>
      <w:bookmarkStart w:id="229" w:name="_Toc1033830314"/>
      <w:r>
        <w:t>业务规则</w:t>
      </w:r>
      <w:bookmarkEnd w:id="229"/>
    </w:p>
    <w:p w14:paraId="440977A0">
      <w:pPr>
        <w:pStyle w:val="16"/>
      </w:pPr>
      <w:r>
        <w:t>所有写操作需记录操作人与时间戳。</w:t>
      </w:r>
    </w:p>
    <w:p w14:paraId="47F8EAA2">
      <w:pPr>
        <w:pStyle w:val="16"/>
      </w:pPr>
      <w:r>
        <w:t>敏感字段（手机号、邮箱）脱敏展示。</w:t>
      </w:r>
    </w:p>
    <w:p w14:paraId="3C810B9E">
      <w:pPr>
        <w:pStyle w:val="16"/>
      </w:pPr>
      <w:r>
        <w:t>与会员/配额相关的操作需先校验权益。</w:t>
      </w:r>
    </w:p>
    <w:p w14:paraId="08BBC009">
      <w:pPr>
        <w:pStyle w:val="16"/>
      </w:pPr>
      <w:r>
        <w:t>涉及 UGC 的内容需经过敏感词过滤。</w:t>
      </w:r>
    </w:p>
    <w:p w14:paraId="54DB5511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7347E561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3068D2CC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0661A5C8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2A08772D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73AC058C">
      <w:r>
        <w:br w:type="page"/>
      </w:r>
    </w:p>
    <w:p w14:paraId="70531E14">
      <w:pPr>
        <w:pStyle w:val="4"/>
      </w:pPr>
      <w:bookmarkStart w:id="230" w:name="_Toc295899521"/>
      <w:r>
        <w:t>附录 A-064 用例补充：用户中心模块 - 邮箱/密码登录与注册</w:t>
      </w:r>
      <w:bookmarkEnd w:id="230"/>
    </w:p>
    <w:p w14:paraId="129D2654">
      <w:r>
        <w:t>用例编号：UC-USER-064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41A6750">
      <w:pPr>
        <w:pStyle w:val="5"/>
      </w:pPr>
      <w:bookmarkStart w:id="231" w:name="_Toc1758606642"/>
      <w:r>
        <w:t>基本事件流</w:t>
      </w:r>
      <w:bookmarkEnd w:id="231"/>
    </w:p>
    <w:p w14:paraId="04E0C6DC">
      <w:pPr>
        <w:pStyle w:val="14"/>
      </w:pPr>
      <w:r>
        <w:t>用户在 App 端发起「邮箱/密码登录与注册」相关操作。</w:t>
      </w:r>
    </w:p>
    <w:p w14:paraId="7F2B83EA">
      <w:pPr>
        <w:pStyle w:val="14"/>
      </w:pPr>
      <w:r>
        <w:t>客户端携带 JWT Token 经网关路由至对应微服务。</w:t>
      </w:r>
    </w:p>
    <w:p w14:paraId="0B6A138B">
      <w:pPr>
        <w:pStyle w:val="14"/>
      </w:pPr>
      <w:r>
        <w:t>服务端校验参数与权限，执行业务逻辑并访问数据库。</w:t>
      </w:r>
    </w:p>
    <w:p w14:paraId="4EB91351">
      <w:pPr>
        <w:pStyle w:val="14"/>
      </w:pPr>
      <w:r>
        <w:t>若涉及搜索或 AI，调用 jeecg-search 或 jeecg-system Airag 服务。</w:t>
      </w:r>
    </w:p>
    <w:p w14:paraId="593FB32E">
      <w:pPr>
        <w:pStyle w:val="14"/>
      </w:pPr>
      <w:r>
        <w:t>服务端返回统一 Result 结构或 SSE 事件流。</w:t>
      </w:r>
    </w:p>
    <w:p w14:paraId="79EAEACE">
      <w:pPr>
        <w:pStyle w:val="14"/>
      </w:pPr>
      <w:r>
        <w:t>客户端解析响应并更新 UI，必要时展示错误提示。</w:t>
      </w:r>
    </w:p>
    <w:p w14:paraId="0F9BC91A">
      <w:pPr>
        <w:pStyle w:val="5"/>
      </w:pPr>
      <w:bookmarkStart w:id="232" w:name="_Toc1084398433"/>
      <w:r>
        <w:t>扩展事件流</w:t>
      </w:r>
      <w:bookmarkEnd w:id="232"/>
    </w:p>
    <w:p w14:paraId="6F91BBE8">
      <w:pPr>
        <w:pStyle w:val="16"/>
      </w:pPr>
      <w:r>
        <w:t>E1：Token 过期 → 跳转登录页。</w:t>
      </w:r>
    </w:p>
    <w:p w14:paraId="77894564">
      <w:pPr>
        <w:pStyle w:val="16"/>
      </w:pPr>
      <w:r>
        <w:t>E2：参数校验失败 → 返回 400 与字段错误信息。</w:t>
      </w:r>
    </w:p>
    <w:p w14:paraId="2772CFCE">
      <w:pPr>
        <w:pStyle w:val="16"/>
      </w:pPr>
      <w:r>
        <w:t>E3：下游服务超时 → 返回友好降级文案。</w:t>
      </w:r>
    </w:p>
    <w:p w14:paraId="0441E3B7">
      <w:pPr>
        <w:pStyle w:val="16"/>
      </w:pPr>
      <w:r>
        <w:t>E4：并发冲突 → 乐观锁重试或提示用户刷新。</w:t>
      </w:r>
    </w:p>
    <w:p w14:paraId="1C67BFC1">
      <w:pPr>
        <w:pStyle w:val="5"/>
      </w:pPr>
      <w:bookmarkStart w:id="233" w:name="_Toc1938234989"/>
      <w:r>
        <w:t>业务规则</w:t>
      </w:r>
      <w:bookmarkEnd w:id="233"/>
    </w:p>
    <w:p w14:paraId="1AF25ABD">
      <w:pPr>
        <w:pStyle w:val="16"/>
      </w:pPr>
      <w:r>
        <w:t>所有写操作需记录操作人与时间戳。</w:t>
      </w:r>
    </w:p>
    <w:p w14:paraId="3EC443E2">
      <w:pPr>
        <w:pStyle w:val="16"/>
      </w:pPr>
      <w:r>
        <w:t>敏感字段（手机号、邮箱）脱敏展示。</w:t>
      </w:r>
    </w:p>
    <w:p w14:paraId="052A8329">
      <w:pPr>
        <w:pStyle w:val="16"/>
      </w:pPr>
      <w:r>
        <w:t>与会员/配额相关的操作需先校验权益。</w:t>
      </w:r>
    </w:p>
    <w:p w14:paraId="64CB1E3B">
      <w:pPr>
        <w:pStyle w:val="16"/>
      </w:pPr>
      <w:r>
        <w:t>涉及 UGC 的内容需经过敏感词过滤。</w:t>
      </w:r>
    </w:p>
    <w:p w14:paraId="69985BDA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DC3607B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57018164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01E3891C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0C19FE6D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6331E458">
      <w:r>
        <w:br w:type="page"/>
      </w:r>
    </w:p>
    <w:p w14:paraId="45DDC7DA">
      <w:pPr>
        <w:pStyle w:val="4"/>
      </w:pPr>
      <w:bookmarkStart w:id="234" w:name="_Toc736018780"/>
      <w:r>
        <w:t>附录 A-065 用例补充：菜谱内容模块 - 菜谱分类树管理</w:t>
      </w:r>
      <w:bookmarkEnd w:id="234"/>
    </w:p>
    <w:p w14:paraId="61E18CEC">
      <w:r>
        <w:t>用例编号：UC-CUISINE-065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FCD18D1">
      <w:pPr>
        <w:pStyle w:val="5"/>
      </w:pPr>
      <w:bookmarkStart w:id="235" w:name="_Toc761828740"/>
      <w:r>
        <w:t>基本事件流</w:t>
      </w:r>
      <w:bookmarkEnd w:id="235"/>
    </w:p>
    <w:p w14:paraId="2C41E24F">
      <w:pPr>
        <w:pStyle w:val="14"/>
      </w:pPr>
      <w:r>
        <w:t>用户在 App 端发起「菜谱分类树管理」相关操作。</w:t>
      </w:r>
    </w:p>
    <w:p w14:paraId="512D6DC5">
      <w:pPr>
        <w:pStyle w:val="14"/>
      </w:pPr>
      <w:r>
        <w:t>客户端携带 JWT Token 经网关路由至对应微服务。</w:t>
      </w:r>
    </w:p>
    <w:p w14:paraId="37A51757">
      <w:pPr>
        <w:pStyle w:val="14"/>
      </w:pPr>
      <w:r>
        <w:t>服务端校验参数与权限，执行业务逻辑并访问数据库。</w:t>
      </w:r>
    </w:p>
    <w:p w14:paraId="65EEF8DE">
      <w:pPr>
        <w:pStyle w:val="14"/>
      </w:pPr>
      <w:r>
        <w:t>若涉及搜索或 AI，调用 jeecg-search 或 jeecg-system Airag 服务。</w:t>
      </w:r>
    </w:p>
    <w:p w14:paraId="1748CB6E">
      <w:pPr>
        <w:pStyle w:val="14"/>
      </w:pPr>
      <w:r>
        <w:t>服务端返回统一 Result 结构或 SSE 事件流。</w:t>
      </w:r>
    </w:p>
    <w:p w14:paraId="25D3B5F5">
      <w:pPr>
        <w:pStyle w:val="14"/>
      </w:pPr>
      <w:r>
        <w:t>客户端解析响应并更新 UI，必要时展示错误提示。</w:t>
      </w:r>
    </w:p>
    <w:p w14:paraId="77904488">
      <w:pPr>
        <w:pStyle w:val="5"/>
      </w:pPr>
      <w:bookmarkStart w:id="236" w:name="_Toc758129766"/>
      <w:r>
        <w:t>扩展事件流</w:t>
      </w:r>
      <w:bookmarkEnd w:id="236"/>
    </w:p>
    <w:p w14:paraId="4377D7E3">
      <w:pPr>
        <w:pStyle w:val="16"/>
      </w:pPr>
      <w:r>
        <w:t>E1：Token 过期 → 跳转登录页。</w:t>
      </w:r>
    </w:p>
    <w:p w14:paraId="326347B7">
      <w:pPr>
        <w:pStyle w:val="16"/>
      </w:pPr>
      <w:r>
        <w:t>E2：参数校验失败 → 返回 400 与字段错误信息。</w:t>
      </w:r>
    </w:p>
    <w:p w14:paraId="579E1413">
      <w:pPr>
        <w:pStyle w:val="16"/>
      </w:pPr>
      <w:r>
        <w:t>E3：下游服务超时 → 返回友好降级文案。</w:t>
      </w:r>
    </w:p>
    <w:p w14:paraId="7D7EF6C8">
      <w:pPr>
        <w:pStyle w:val="16"/>
      </w:pPr>
      <w:r>
        <w:t>E4：并发冲突 → 乐观锁重试或提示用户刷新。</w:t>
      </w:r>
    </w:p>
    <w:p w14:paraId="09C25450">
      <w:pPr>
        <w:pStyle w:val="5"/>
      </w:pPr>
      <w:bookmarkStart w:id="237" w:name="_Toc866499511"/>
      <w:r>
        <w:t>业务规则</w:t>
      </w:r>
      <w:bookmarkEnd w:id="237"/>
    </w:p>
    <w:p w14:paraId="63EB265A">
      <w:pPr>
        <w:pStyle w:val="16"/>
      </w:pPr>
      <w:r>
        <w:t>所有写操作需记录操作人与时间戳。</w:t>
      </w:r>
    </w:p>
    <w:p w14:paraId="41B54EAF">
      <w:pPr>
        <w:pStyle w:val="16"/>
      </w:pPr>
      <w:r>
        <w:t>敏感字段（手机号、邮箱）脱敏展示。</w:t>
      </w:r>
    </w:p>
    <w:p w14:paraId="3B5A7ADA">
      <w:pPr>
        <w:pStyle w:val="16"/>
      </w:pPr>
      <w:r>
        <w:t>与会员/配额相关的操作需先校验权益。</w:t>
      </w:r>
    </w:p>
    <w:p w14:paraId="68BFE996">
      <w:pPr>
        <w:pStyle w:val="16"/>
      </w:pPr>
      <w:r>
        <w:t>涉及 UGC 的内容需经过敏感词过滤。</w:t>
      </w:r>
    </w:p>
    <w:p w14:paraId="2D5E21F0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2D16BBD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5F6A94B2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3BA2B13F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0FEA9509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4B90B3EF">
      <w:r>
        <w:br w:type="page"/>
      </w:r>
    </w:p>
    <w:p w14:paraId="0342181F">
      <w:pPr>
        <w:pStyle w:val="4"/>
      </w:pPr>
      <w:bookmarkStart w:id="238" w:name="_Toc1170671070"/>
      <w:r>
        <w:t>附录 A-066 用例补充：用户互动模块 - 点赞/取消点赞</w:t>
      </w:r>
      <w:bookmarkEnd w:id="238"/>
    </w:p>
    <w:p w14:paraId="7476A4C1">
      <w:r>
        <w:t>用例编号：UC-INTERACTION-066</w:t>
      </w:r>
      <w:r>
        <w:br w:type="textWrapping"/>
      </w:r>
      <w:r>
        <w:t>用例名称：点赞/取消点赞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32C5BF8">
      <w:pPr>
        <w:pStyle w:val="5"/>
      </w:pPr>
      <w:bookmarkStart w:id="239" w:name="_Toc223499676"/>
      <w:r>
        <w:t>基本事件流</w:t>
      </w:r>
      <w:bookmarkEnd w:id="239"/>
    </w:p>
    <w:p w14:paraId="07D4F36D">
      <w:pPr>
        <w:pStyle w:val="14"/>
      </w:pPr>
      <w:r>
        <w:t>用户在 App 端发起「点赞/取消点赞」相关操作。</w:t>
      </w:r>
    </w:p>
    <w:p w14:paraId="3DC71533">
      <w:pPr>
        <w:pStyle w:val="14"/>
      </w:pPr>
      <w:r>
        <w:t>客户端携带 JWT Token 经网关路由至对应微服务。</w:t>
      </w:r>
    </w:p>
    <w:p w14:paraId="451F3A13">
      <w:pPr>
        <w:pStyle w:val="14"/>
      </w:pPr>
      <w:r>
        <w:t>服务端校验参数与权限，执行业务逻辑并访问数据库。</w:t>
      </w:r>
    </w:p>
    <w:p w14:paraId="19D1EF15">
      <w:pPr>
        <w:pStyle w:val="14"/>
      </w:pPr>
      <w:r>
        <w:t>若涉及搜索或 AI，调用 jeecg-search 或 jeecg-system Airag 服务。</w:t>
      </w:r>
    </w:p>
    <w:p w14:paraId="219F6D47">
      <w:pPr>
        <w:pStyle w:val="14"/>
      </w:pPr>
      <w:r>
        <w:t>服务端返回统一 Result 结构或 SSE 事件流。</w:t>
      </w:r>
    </w:p>
    <w:p w14:paraId="02BE78F2">
      <w:pPr>
        <w:pStyle w:val="14"/>
      </w:pPr>
      <w:r>
        <w:t>客户端解析响应并更新 UI，必要时展示错误提示。</w:t>
      </w:r>
    </w:p>
    <w:p w14:paraId="2AE76179">
      <w:pPr>
        <w:pStyle w:val="5"/>
      </w:pPr>
      <w:bookmarkStart w:id="240" w:name="_Toc410155929"/>
      <w:r>
        <w:t>扩展事件流</w:t>
      </w:r>
      <w:bookmarkEnd w:id="240"/>
    </w:p>
    <w:p w14:paraId="670D48CD">
      <w:pPr>
        <w:pStyle w:val="16"/>
      </w:pPr>
      <w:r>
        <w:t>E1：Token 过期 → 跳转登录页。</w:t>
      </w:r>
    </w:p>
    <w:p w14:paraId="5D1C62EE">
      <w:pPr>
        <w:pStyle w:val="16"/>
      </w:pPr>
      <w:r>
        <w:t>E2：参数校验失败 → 返回 400 与字段错误信息。</w:t>
      </w:r>
    </w:p>
    <w:p w14:paraId="5B25722D">
      <w:pPr>
        <w:pStyle w:val="16"/>
      </w:pPr>
      <w:r>
        <w:t>E3：下游服务超时 → 返回友好降级文案。</w:t>
      </w:r>
    </w:p>
    <w:p w14:paraId="12F242F4">
      <w:pPr>
        <w:pStyle w:val="16"/>
      </w:pPr>
      <w:r>
        <w:t>E4：并发冲突 → 乐观锁重试或提示用户刷新。</w:t>
      </w:r>
    </w:p>
    <w:p w14:paraId="7F05B34A">
      <w:pPr>
        <w:pStyle w:val="5"/>
      </w:pPr>
      <w:bookmarkStart w:id="241" w:name="_Toc68191833"/>
      <w:r>
        <w:t>业务规则</w:t>
      </w:r>
      <w:bookmarkEnd w:id="241"/>
    </w:p>
    <w:p w14:paraId="53C0BF89">
      <w:pPr>
        <w:pStyle w:val="16"/>
      </w:pPr>
      <w:r>
        <w:t>所有写操作需记录操作人与时间戳。</w:t>
      </w:r>
    </w:p>
    <w:p w14:paraId="17FC4F78">
      <w:pPr>
        <w:pStyle w:val="16"/>
      </w:pPr>
      <w:r>
        <w:t>敏感字段（手机号、邮箱）脱敏展示。</w:t>
      </w:r>
    </w:p>
    <w:p w14:paraId="5BC4767A">
      <w:pPr>
        <w:pStyle w:val="16"/>
      </w:pPr>
      <w:r>
        <w:t>与会员/配额相关的操作需先校验权益。</w:t>
      </w:r>
    </w:p>
    <w:p w14:paraId="7A1832AC">
      <w:pPr>
        <w:pStyle w:val="16"/>
      </w:pPr>
      <w:r>
        <w:t>涉及 UGC 的内容需经过敏感词过滤。</w:t>
      </w:r>
    </w:p>
    <w:p w14:paraId="43229245">
      <w:r>
        <w:t>在 点赞/取消点赞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3337521">
      <w:r>
        <w:t>从用户体验角度，点赞/取消点赞 相关操作应提供明确的加载状态与错误反馈，网络异常时支持重试，关键流程（如支付、扣次）需有防重复提交设计。</w:t>
      </w:r>
    </w:p>
    <w:p w14:paraId="1EB7E134">
      <w:r>
        <w:t>在测试策略上，点赞/取消点赞 应覆盖单元测试（Service 层）、接口测试（Controller 层）及端到端场景测试。性能测试需模拟峰值 QPS，验证数据库连接池与线程池配置是否合理。</w:t>
      </w:r>
    </w:p>
    <w:p w14:paraId="44E845E0">
      <w:r>
        <w:t>运维监控方面，点赞/取消点赞 需接入统一日志平台，关键指标包括接口耗时、错误率、下游 Feign 调用成功率。告警阈值应区分 P0/P1 级别，确保故障可快速定位与恢复。</w:t>
      </w:r>
    </w:p>
    <w:p w14:paraId="12EB95F7">
      <w:r>
        <w:t>安全合规方面，点赞/取消点赞 涉及的用户数据须遵循最小够用原则，日志中禁止输出明文密码、Token 完整串及支付敏感字段。接口需防止 SQL 注入、XSS 与越权访问。</w:t>
      </w:r>
    </w:p>
    <w:p w14:paraId="5E345CEB">
      <w:r>
        <w:br w:type="page"/>
      </w:r>
    </w:p>
    <w:p w14:paraId="02A395C8">
      <w:pPr>
        <w:pStyle w:val="4"/>
      </w:pPr>
      <w:bookmarkStart w:id="242" w:name="_Toc1491353380"/>
      <w:r>
        <w:t>附录 A-067 用例补充：搜索服务模块 - 热搜词管理</w:t>
      </w:r>
      <w:bookmarkEnd w:id="242"/>
    </w:p>
    <w:p w14:paraId="24A56201">
      <w:r>
        <w:t>用例编号：UC-SEARCH-067</w:t>
      </w:r>
      <w:r>
        <w:br w:type="textWrapping"/>
      </w:r>
      <w:r>
        <w:t>用例名称：热搜词管理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BC7569B">
      <w:pPr>
        <w:pStyle w:val="5"/>
      </w:pPr>
      <w:bookmarkStart w:id="243" w:name="_Toc1894613523"/>
      <w:r>
        <w:t>基本事件流</w:t>
      </w:r>
      <w:bookmarkEnd w:id="243"/>
    </w:p>
    <w:p w14:paraId="47E7C190">
      <w:pPr>
        <w:pStyle w:val="14"/>
      </w:pPr>
      <w:r>
        <w:t>用户在 App 端发起「热搜词管理」相关操作。</w:t>
      </w:r>
    </w:p>
    <w:p w14:paraId="6297D17F">
      <w:pPr>
        <w:pStyle w:val="14"/>
      </w:pPr>
      <w:r>
        <w:t>客户端携带 JWT Token 经网关路由至对应微服务。</w:t>
      </w:r>
    </w:p>
    <w:p w14:paraId="62571792">
      <w:pPr>
        <w:pStyle w:val="14"/>
      </w:pPr>
      <w:r>
        <w:t>服务端校验参数与权限，执行业务逻辑并访问数据库。</w:t>
      </w:r>
    </w:p>
    <w:p w14:paraId="3E1A8FA6">
      <w:pPr>
        <w:pStyle w:val="14"/>
      </w:pPr>
      <w:r>
        <w:t>若涉及搜索或 AI，调用 jeecg-search 或 jeecg-system Airag 服务。</w:t>
      </w:r>
    </w:p>
    <w:p w14:paraId="079036FF">
      <w:pPr>
        <w:pStyle w:val="14"/>
      </w:pPr>
      <w:r>
        <w:t>服务端返回统一 Result 结构或 SSE 事件流。</w:t>
      </w:r>
    </w:p>
    <w:p w14:paraId="3DCB4058">
      <w:pPr>
        <w:pStyle w:val="14"/>
      </w:pPr>
      <w:r>
        <w:t>客户端解析响应并更新 UI，必要时展示错误提示。</w:t>
      </w:r>
    </w:p>
    <w:p w14:paraId="21BD0206">
      <w:pPr>
        <w:pStyle w:val="5"/>
      </w:pPr>
      <w:bookmarkStart w:id="244" w:name="_Toc2029446992"/>
      <w:r>
        <w:t>扩展事件流</w:t>
      </w:r>
      <w:bookmarkEnd w:id="244"/>
    </w:p>
    <w:p w14:paraId="2963FF22">
      <w:pPr>
        <w:pStyle w:val="16"/>
      </w:pPr>
      <w:r>
        <w:t>E1：Token 过期 → 跳转登录页。</w:t>
      </w:r>
    </w:p>
    <w:p w14:paraId="3900C7D5">
      <w:pPr>
        <w:pStyle w:val="16"/>
      </w:pPr>
      <w:r>
        <w:t>E2：参数校验失败 → 返回 400 与字段错误信息。</w:t>
      </w:r>
    </w:p>
    <w:p w14:paraId="3EE6C1F9">
      <w:pPr>
        <w:pStyle w:val="16"/>
      </w:pPr>
      <w:r>
        <w:t>E3：下游服务超时 → 返回友好降级文案。</w:t>
      </w:r>
    </w:p>
    <w:p w14:paraId="5A21A016">
      <w:pPr>
        <w:pStyle w:val="16"/>
      </w:pPr>
      <w:r>
        <w:t>E4：并发冲突 → 乐观锁重试或提示用户刷新。</w:t>
      </w:r>
    </w:p>
    <w:p w14:paraId="4764AE57">
      <w:pPr>
        <w:pStyle w:val="5"/>
      </w:pPr>
      <w:bookmarkStart w:id="245" w:name="_Toc432829243"/>
      <w:r>
        <w:t>业务规则</w:t>
      </w:r>
      <w:bookmarkEnd w:id="245"/>
    </w:p>
    <w:p w14:paraId="79C434C7">
      <w:pPr>
        <w:pStyle w:val="16"/>
      </w:pPr>
      <w:r>
        <w:t>所有写操作需记录操作人与时间戳。</w:t>
      </w:r>
    </w:p>
    <w:p w14:paraId="6C7F2875">
      <w:pPr>
        <w:pStyle w:val="16"/>
      </w:pPr>
      <w:r>
        <w:t>敏感字段（手机号、邮箱）脱敏展示。</w:t>
      </w:r>
    </w:p>
    <w:p w14:paraId="51B567B3">
      <w:pPr>
        <w:pStyle w:val="16"/>
      </w:pPr>
      <w:r>
        <w:t>与会员/配额相关的操作需先校验权益。</w:t>
      </w:r>
    </w:p>
    <w:p w14:paraId="015830EE">
      <w:pPr>
        <w:pStyle w:val="16"/>
      </w:pPr>
      <w:r>
        <w:t>涉及 UGC 的内容需经过敏感词过滤。</w:t>
      </w:r>
    </w:p>
    <w:p w14:paraId="00161C8D">
      <w:r>
        <w:t>在 热搜词管理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BF1FD5E">
      <w:r>
        <w:t>从用户体验角度，热搜词管理 相关操作应提供明确的加载状态与错误反馈，网络异常时支持重试，关键流程（如支付、扣次）需有防重复提交设计。</w:t>
      </w:r>
    </w:p>
    <w:p w14:paraId="77B2AF42">
      <w:r>
        <w:t>在测试策略上，热搜词管理 应覆盖单元测试（Service 层）、接口测试（Controller 层）及端到端场景测试。性能测试需模拟峰值 QPS，验证数据库连接池与线程池配置是否合理。</w:t>
      </w:r>
    </w:p>
    <w:p w14:paraId="605D9841">
      <w:r>
        <w:t>运维监控方面，热搜词管理 需接入统一日志平台，关键指标包括接口耗时、错误率、下游 Feign 调用成功率。告警阈值应区分 P0/P1 级别，确保故障可快速定位与恢复。</w:t>
      </w:r>
    </w:p>
    <w:p w14:paraId="49437297">
      <w:r>
        <w:t>安全合规方面，热搜词管理 涉及的用户数据须遵循最小够用原则，日志中禁止输出明文密码、Token 完整串及支付敏感字段。接口需防止 SQL 注入、XSS 与越权访问。</w:t>
      </w:r>
    </w:p>
    <w:p w14:paraId="197CD07E">
      <w:r>
        <w:br w:type="page"/>
      </w:r>
    </w:p>
    <w:p w14:paraId="285A16D8">
      <w:pPr>
        <w:pStyle w:val="4"/>
      </w:pPr>
      <w:bookmarkStart w:id="246" w:name="_Toc1033974712"/>
      <w:r>
        <w:t>附录 A-068 用例补充：客服与 AI 助手模块 - 菜谱卡片解析与推荐</w:t>
      </w:r>
      <w:bookmarkEnd w:id="246"/>
    </w:p>
    <w:p w14:paraId="15709650">
      <w:r>
        <w:t>用例编号：UC-SUPPORT-068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AD3768B">
      <w:pPr>
        <w:pStyle w:val="5"/>
      </w:pPr>
      <w:bookmarkStart w:id="247" w:name="_Toc575313060"/>
      <w:r>
        <w:t>基本事件流</w:t>
      </w:r>
      <w:bookmarkEnd w:id="247"/>
    </w:p>
    <w:p w14:paraId="153E16D1">
      <w:pPr>
        <w:pStyle w:val="14"/>
      </w:pPr>
      <w:r>
        <w:t>用户在 App 端发起「菜谱卡片解析与推荐」相关操作。</w:t>
      </w:r>
    </w:p>
    <w:p w14:paraId="1CFAA7AC">
      <w:pPr>
        <w:pStyle w:val="14"/>
      </w:pPr>
      <w:r>
        <w:t>客户端携带 JWT Token 经网关路由至对应微服务。</w:t>
      </w:r>
    </w:p>
    <w:p w14:paraId="1DEA3FF4">
      <w:pPr>
        <w:pStyle w:val="14"/>
      </w:pPr>
      <w:r>
        <w:t>服务端校验参数与权限，执行业务逻辑并访问数据库。</w:t>
      </w:r>
    </w:p>
    <w:p w14:paraId="5B279493">
      <w:pPr>
        <w:pStyle w:val="14"/>
      </w:pPr>
      <w:r>
        <w:t>若涉及搜索或 AI，调用 jeecg-search 或 jeecg-system Airag 服务。</w:t>
      </w:r>
    </w:p>
    <w:p w14:paraId="20F31D2E">
      <w:pPr>
        <w:pStyle w:val="14"/>
      </w:pPr>
      <w:r>
        <w:t>服务端返回统一 Result 结构或 SSE 事件流。</w:t>
      </w:r>
    </w:p>
    <w:p w14:paraId="633285DC">
      <w:pPr>
        <w:pStyle w:val="14"/>
      </w:pPr>
      <w:r>
        <w:t>客户端解析响应并更新 UI，必要时展示错误提示。</w:t>
      </w:r>
    </w:p>
    <w:p w14:paraId="771C8D4B">
      <w:pPr>
        <w:pStyle w:val="5"/>
      </w:pPr>
      <w:bookmarkStart w:id="248" w:name="_Toc1315220626"/>
      <w:r>
        <w:t>扩展事件流</w:t>
      </w:r>
      <w:bookmarkEnd w:id="248"/>
    </w:p>
    <w:p w14:paraId="2DEB8455">
      <w:pPr>
        <w:pStyle w:val="16"/>
      </w:pPr>
      <w:r>
        <w:t>E1：Token 过期 → 跳转登录页。</w:t>
      </w:r>
    </w:p>
    <w:p w14:paraId="5E140747">
      <w:pPr>
        <w:pStyle w:val="16"/>
      </w:pPr>
      <w:r>
        <w:t>E2：参数校验失败 → 返回 400 与字段错误信息。</w:t>
      </w:r>
    </w:p>
    <w:p w14:paraId="35EF06F8">
      <w:pPr>
        <w:pStyle w:val="16"/>
      </w:pPr>
      <w:r>
        <w:t>E3：下游服务超时 → 返回友好降级文案。</w:t>
      </w:r>
    </w:p>
    <w:p w14:paraId="738863A4">
      <w:pPr>
        <w:pStyle w:val="16"/>
      </w:pPr>
      <w:r>
        <w:t>E4：并发冲突 → 乐观锁重试或提示用户刷新。</w:t>
      </w:r>
    </w:p>
    <w:p w14:paraId="373F08F3">
      <w:pPr>
        <w:pStyle w:val="5"/>
      </w:pPr>
      <w:bookmarkStart w:id="249" w:name="_Toc863882611"/>
      <w:r>
        <w:t>业务规则</w:t>
      </w:r>
      <w:bookmarkEnd w:id="249"/>
    </w:p>
    <w:p w14:paraId="62DC16DF">
      <w:pPr>
        <w:pStyle w:val="16"/>
      </w:pPr>
      <w:r>
        <w:t>所有写操作需记录操作人与时间戳。</w:t>
      </w:r>
    </w:p>
    <w:p w14:paraId="65758622">
      <w:pPr>
        <w:pStyle w:val="16"/>
      </w:pPr>
      <w:r>
        <w:t>敏感字段（手机号、邮箱）脱敏展示。</w:t>
      </w:r>
    </w:p>
    <w:p w14:paraId="2E992320">
      <w:pPr>
        <w:pStyle w:val="16"/>
      </w:pPr>
      <w:r>
        <w:t>与会员/配额相关的操作需先校验权益。</w:t>
      </w:r>
    </w:p>
    <w:p w14:paraId="38D5F67C">
      <w:pPr>
        <w:pStyle w:val="16"/>
      </w:pPr>
      <w:r>
        <w:t>涉及 UGC 的内容需经过敏感词过滤。</w:t>
      </w:r>
    </w:p>
    <w:p w14:paraId="2CDFD066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9BA0E61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2BCA24F8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3A77465E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68238E9B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7049B4BB">
      <w:r>
        <w:br w:type="page"/>
      </w:r>
    </w:p>
    <w:p w14:paraId="7D2BBBB5">
      <w:pPr>
        <w:pStyle w:val="4"/>
      </w:pPr>
      <w:bookmarkStart w:id="250" w:name="_Toc138105710"/>
      <w:r>
        <w:t>附录 A-069 用例补充：会员与积分模块 - 积分商城兑换</w:t>
      </w:r>
      <w:bookmarkEnd w:id="250"/>
    </w:p>
    <w:p w14:paraId="09C43701">
      <w:r>
        <w:t>用例编号：UC-MEMBER-069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AA4C3C3">
      <w:pPr>
        <w:pStyle w:val="5"/>
      </w:pPr>
      <w:bookmarkStart w:id="251" w:name="_Toc1860329210"/>
      <w:r>
        <w:t>基本事件流</w:t>
      </w:r>
      <w:bookmarkEnd w:id="251"/>
    </w:p>
    <w:p w14:paraId="4C107EE9">
      <w:pPr>
        <w:pStyle w:val="14"/>
      </w:pPr>
      <w:r>
        <w:t>用户在 App 端发起「积分商城兑换」相关操作。</w:t>
      </w:r>
    </w:p>
    <w:p w14:paraId="4B076B30">
      <w:pPr>
        <w:pStyle w:val="14"/>
      </w:pPr>
      <w:r>
        <w:t>客户端携带 JWT Token 经网关路由至对应微服务。</w:t>
      </w:r>
    </w:p>
    <w:p w14:paraId="533FE7AF">
      <w:pPr>
        <w:pStyle w:val="14"/>
      </w:pPr>
      <w:r>
        <w:t>服务端校验参数与权限，执行业务逻辑并访问数据库。</w:t>
      </w:r>
    </w:p>
    <w:p w14:paraId="54F57A7B">
      <w:pPr>
        <w:pStyle w:val="14"/>
      </w:pPr>
      <w:r>
        <w:t>若涉及搜索或 AI，调用 jeecg-search 或 jeecg-system Airag 服务。</w:t>
      </w:r>
    </w:p>
    <w:p w14:paraId="25565D33">
      <w:pPr>
        <w:pStyle w:val="14"/>
      </w:pPr>
      <w:r>
        <w:t>服务端返回统一 Result 结构或 SSE 事件流。</w:t>
      </w:r>
    </w:p>
    <w:p w14:paraId="48B0B8F6">
      <w:pPr>
        <w:pStyle w:val="14"/>
      </w:pPr>
      <w:r>
        <w:t>客户端解析响应并更新 UI，必要时展示错误提示。</w:t>
      </w:r>
    </w:p>
    <w:p w14:paraId="27F75867">
      <w:pPr>
        <w:pStyle w:val="5"/>
      </w:pPr>
      <w:bookmarkStart w:id="252" w:name="_Toc1338615797"/>
      <w:r>
        <w:t>扩展事件流</w:t>
      </w:r>
      <w:bookmarkEnd w:id="252"/>
    </w:p>
    <w:p w14:paraId="1FB24EB3">
      <w:pPr>
        <w:pStyle w:val="16"/>
      </w:pPr>
      <w:r>
        <w:t>E1：Token 过期 → 跳转登录页。</w:t>
      </w:r>
    </w:p>
    <w:p w14:paraId="58765980">
      <w:pPr>
        <w:pStyle w:val="16"/>
      </w:pPr>
      <w:r>
        <w:t>E2：参数校验失败 → 返回 400 与字段错误信息。</w:t>
      </w:r>
    </w:p>
    <w:p w14:paraId="6DDE7BF4">
      <w:pPr>
        <w:pStyle w:val="16"/>
      </w:pPr>
      <w:r>
        <w:t>E3：下游服务超时 → 返回友好降级文案。</w:t>
      </w:r>
    </w:p>
    <w:p w14:paraId="3D0BADFA">
      <w:pPr>
        <w:pStyle w:val="16"/>
      </w:pPr>
      <w:r>
        <w:t>E4：并发冲突 → 乐观锁重试或提示用户刷新。</w:t>
      </w:r>
    </w:p>
    <w:p w14:paraId="56EA22DB">
      <w:pPr>
        <w:pStyle w:val="5"/>
      </w:pPr>
      <w:bookmarkStart w:id="253" w:name="_Toc1077014207"/>
      <w:r>
        <w:t>业务规则</w:t>
      </w:r>
      <w:bookmarkEnd w:id="253"/>
    </w:p>
    <w:p w14:paraId="3D1E303D">
      <w:pPr>
        <w:pStyle w:val="16"/>
      </w:pPr>
      <w:r>
        <w:t>所有写操作需记录操作人与时间戳。</w:t>
      </w:r>
    </w:p>
    <w:p w14:paraId="1D7647CB">
      <w:pPr>
        <w:pStyle w:val="16"/>
      </w:pPr>
      <w:r>
        <w:t>敏感字段（手机号、邮箱）脱敏展示。</w:t>
      </w:r>
    </w:p>
    <w:p w14:paraId="1D0DC71B">
      <w:pPr>
        <w:pStyle w:val="16"/>
      </w:pPr>
      <w:r>
        <w:t>与会员/配额相关的操作需先校验权益。</w:t>
      </w:r>
    </w:p>
    <w:p w14:paraId="77FFC143">
      <w:pPr>
        <w:pStyle w:val="16"/>
      </w:pPr>
      <w:r>
        <w:t>涉及 UGC 的内容需经过敏感词过滤。</w:t>
      </w:r>
    </w:p>
    <w:p w14:paraId="6FCEC19D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90DCB21">
      <w:r>
        <w:t>从用户体验角度，积分商城兑换 相关操作应提供明确的加载状态与错误反馈，网络异常时支持重试，关键流程（如支付、扣次）需有防重复提交设计。</w:t>
      </w:r>
    </w:p>
    <w:p w14:paraId="0C33506D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3B53DBAF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09833932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619F09A6">
      <w:r>
        <w:br w:type="page"/>
      </w:r>
    </w:p>
    <w:p w14:paraId="2DF6312E">
      <w:pPr>
        <w:pStyle w:val="4"/>
      </w:pPr>
      <w:bookmarkStart w:id="254" w:name="_Toc238116486"/>
      <w:r>
        <w:t>附录 A-070 用例补充：支付模块 - 退款流程（预留）</w:t>
      </w:r>
      <w:bookmarkEnd w:id="254"/>
    </w:p>
    <w:p w14:paraId="0D3390B8">
      <w:r>
        <w:t>用例编号：UC-PAYMENT-070</w:t>
      </w:r>
      <w:r>
        <w:br w:type="textWrapping"/>
      </w:r>
      <w:r>
        <w:t>用例名称：退款流程（预留）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43B31AF1">
      <w:pPr>
        <w:pStyle w:val="5"/>
      </w:pPr>
      <w:bookmarkStart w:id="255" w:name="_Toc1261745841"/>
      <w:r>
        <w:t>基本事件流</w:t>
      </w:r>
      <w:bookmarkEnd w:id="255"/>
    </w:p>
    <w:p w14:paraId="6D79F4A5">
      <w:pPr>
        <w:pStyle w:val="14"/>
      </w:pPr>
      <w:r>
        <w:t>用户在 App 端发起「退款流程（预留）」相关操作。</w:t>
      </w:r>
    </w:p>
    <w:p w14:paraId="4DBDF85D">
      <w:pPr>
        <w:pStyle w:val="14"/>
      </w:pPr>
      <w:r>
        <w:t>客户端携带 JWT Token 经网关路由至对应微服务。</w:t>
      </w:r>
    </w:p>
    <w:p w14:paraId="7D2DC1D7">
      <w:pPr>
        <w:pStyle w:val="14"/>
      </w:pPr>
      <w:r>
        <w:t>服务端校验参数与权限，执行业务逻辑并访问数据库。</w:t>
      </w:r>
    </w:p>
    <w:p w14:paraId="0DBFB10B">
      <w:pPr>
        <w:pStyle w:val="14"/>
      </w:pPr>
      <w:r>
        <w:t>若涉及搜索或 AI，调用 jeecg-search 或 jeecg-system Airag 服务。</w:t>
      </w:r>
    </w:p>
    <w:p w14:paraId="63E8A53C">
      <w:pPr>
        <w:pStyle w:val="14"/>
      </w:pPr>
      <w:r>
        <w:t>服务端返回统一 Result 结构或 SSE 事件流。</w:t>
      </w:r>
    </w:p>
    <w:p w14:paraId="5552B6A4">
      <w:pPr>
        <w:pStyle w:val="14"/>
      </w:pPr>
      <w:r>
        <w:t>客户端解析响应并更新 UI，必要时展示错误提示。</w:t>
      </w:r>
    </w:p>
    <w:p w14:paraId="1FF78173">
      <w:pPr>
        <w:pStyle w:val="5"/>
      </w:pPr>
      <w:bookmarkStart w:id="256" w:name="_Toc1908819209"/>
      <w:r>
        <w:t>扩展事件流</w:t>
      </w:r>
      <w:bookmarkEnd w:id="256"/>
    </w:p>
    <w:p w14:paraId="28B8B313">
      <w:pPr>
        <w:pStyle w:val="16"/>
      </w:pPr>
      <w:r>
        <w:t>E1：Token 过期 → 跳转登录页。</w:t>
      </w:r>
    </w:p>
    <w:p w14:paraId="0356BFCC">
      <w:pPr>
        <w:pStyle w:val="16"/>
      </w:pPr>
      <w:r>
        <w:t>E2：参数校验失败 → 返回 400 与字段错误信息。</w:t>
      </w:r>
    </w:p>
    <w:p w14:paraId="0ADFA893">
      <w:pPr>
        <w:pStyle w:val="16"/>
      </w:pPr>
      <w:r>
        <w:t>E3：下游服务超时 → 返回友好降级文案。</w:t>
      </w:r>
    </w:p>
    <w:p w14:paraId="2656D159">
      <w:pPr>
        <w:pStyle w:val="16"/>
      </w:pPr>
      <w:r>
        <w:t>E4：并发冲突 → 乐观锁重试或提示用户刷新。</w:t>
      </w:r>
    </w:p>
    <w:p w14:paraId="12AB68B7">
      <w:pPr>
        <w:pStyle w:val="5"/>
      </w:pPr>
      <w:bookmarkStart w:id="257" w:name="_Toc266243130"/>
      <w:r>
        <w:t>业务规则</w:t>
      </w:r>
      <w:bookmarkEnd w:id="257"/>
    </w:p>
    <w:p w14:paraId="7F6ED758">
      <w:pPr>
        <w:pStyle w:val="16"/>
      </w:pPr>
      <w:r>
        <w:t>所有写操作需记录操作人与时间戳。</w:t>
      </w:r>
    </w:p>
    <w:p w14:paraId="50459EC0">
      <w:pPr>
        <w:pStyle w:val="16"/>
      </w:pPr>
      <w:r>
        <w:t>敏感字段（手机号、邮箱）脱敏展示。</w:t>
      </w:r>
    </w:p>
    <w:p w14:paraId="7C960BAD">
      <w:pPr>
        <w:pStyle w:val="16"/>
      </w:pPr>
      <w:r>
        <w:t>与会员/配额相关的操作需先校验权益。</w:t>
      </w:r>
    </w:p>
    <w:p w14:paraId="5A4FB127">
      <w:pPr>
        <w:pStyle w:val="16"/>
      </w:pPr>
      <w:r>
        <w:t>涉及 UGC 的内容需经过敏感词过滤。</w:t>
      </w:r>
    </w:p>
    <w:p w14:paraId="2A7C9FEB">
      <w:r>
        <w:t>在 退款流程（预留）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11854636">
      <w:r>
        <w:t>从用户体验角度，退款流程（预留） 相关操作应提供明确的加载状态与错误反馈，网络异常时支持重试，关键流程（如支付、扣次）需有防重复提交设计。</w:t>
      </w:r>
    </w:p>
    <w:p w14:paraId="7BCB317D">
      <w:r>
        <w:t>在测试策略上，退款流程（预留） 应覆盖单元测试（Service 层）、接口测试（Controller 层）及端到端场景测试。性能测试需模拟峰值 QPS，验证数据库连接池与线程池配置是否合理。</w:t>
      </w:r>
    </w:p>
    <w:p w14:paraId="6547AE7F">
      <w:r>
        <w:t>运维监控方面，退款流程（预留） 需接入统一日志平台，关键指标包括接口耗时、错误率、下游 Feign 调用成功率。告警阈值应区分 P0/P1 级别，确保故障可快速定位与恢复。</w:t>
      </w:r>
    </w:p>
    <w:p w14:paraId="05C49501">
      <w:r>
        <w:t>安全合规方面，退款流程（预留） 涉及的用户数据须遵循最小够用原则，日志中禁止输出明文密码、Token 完整串及支付敏感字段。接口需防止 SQL 注入、XSS 与越权访问。</w:t>
      </w:r>
    </w:p>
    <w:p w14:paraId="40216A19">
      <w:r>
        <w:br w:type="page"/>
      </w:r>
    </w:p>
    <w:p w14:paraId="669856ED">
      <w:pPr>
        <w:pStyle w:val="4"/>
      </w:pPr>
      <w:bookmarkStart w:id="258" w:name="_Toc1539849209"/>
      <w:r>
        <w:t>附录 A-071 用例补充：Flutter 移动客户端 - 多语言与隐私设置</w:t>
      </w:r>
      <w:bookmarkEnd w:id="258"/>
    </w:p>
    <w:p w14:paraId="34885E6A">
      <w:r>
        <w:t>用例编号：UC-APP-071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8BEBA28">
      <w:pPr>
        <w:pStyle w:val="5"/>
      </w:pPr>
      <w:bookmarkStart w:id="259" w:name="_Toc920225666"/>
      <w:r>
        <w:t>基本事件流</w:t>
      </w:r>
      <w:bookmarkEnd w:id="259"/>
    </w:p>
    <w:p w14:paraId="0922F6AC">
      <w:pPr>
        <w:pStyle w:val="14"/>
      </w:pPr>
      <w:r>
        <w:t>用户在 App 端发起「多语言与隐私设置」相关操作。</w:t>
      </w:r>
    </w:p>
    <w:p w14:paraId="540451E6">
      <w:pPr>
        <w:pStyle w:val="14"/>
      </w:pPr>
      <w:r>
        <w:t>客户端携带 JWT Token 经网关路由至对应微服务。</w:t>
      </w:r>
    </w:p>
    <w:p w14:paraId="6A4A62BE">
      <w:pPr>
        <w:pStyle w:val="14"/>
      </w:pPr>
      <w:r>
        <w:t>服务端校验参数与权限，执行业务逻辑并访问数据库。</w:t>
      </w:r>
    </w:p>
    <w:p w14:paraId="0E2BD672">
      <w:pPr>
        <w:pStyle w:val="14"/>
      </w:pPr>
      <w:r>
        <w:t>若涉及搜索或 AI，调用 jeecg-search 或 jeecg-system Airag 服务。</w:t>
      </w:r>
    </w:p>
    <w:p w14:paraId="773A0942">
      <w:pPr>
        <w:pStyle w:val="14"/>
      </w:pPr>
      <w:r>
        <w:t>服务端返回统一 Result 结构或 SSE 事件流。</w:t>
      </w:r>
    </w:p>
    <w:p w14:paraId="0D5A061A">
      <w:pPr>
        <w:pStyle w:val="14"/>
      </w:pPr>
      <w:r>
        <w:t>客户端解析响应并更新 UI，必要时展示错误提示。</w:t>
      </w:r>
    </w:p>
    <w:p w14:paraId="19345AB5">
      <w:pPr>
        <w:pStyle w:val="5"/>
      </w:pPr>
      <w:bookmarkStart w:id="260" w:name="_Toc55542768"/>
      <w:r>
        <w:t>扩展事件流</w:t>
      </w:r>
      <w:bookmarkEnd w:id="260"/>
    </w:p>
    <w:p w14:paraId="03CA6B64">
      <w:pPr>
        <w:pStyle w:val="16"/>
      </w:pPr>
      <w:r>
        <w:t>E1：Token 过期 → 跳转登录页。</w:t>
      </w:r>
    </w:p>
    <w:p w14:paraId="0161D7B0">
      <w:pPr>
        <w:pStyle w:val="16"/>
      </w:pPr>
      <w:r>
        <w:t>E2：参数校验失败 → 返回 400 与字段错误信息。</w:t>
      </w:r>
    </w:p>
    <w:p w14:paraId="68FDF288">
      <w:pPr>
        <w:pStyle w:val="16"/>
      </w:pPr>
      <w:r>
        <w:t>E3：下游服务超时 → 返回友好降级文案。</w:t>
      </w:r>
    </w:p>
    <w:p w14:paraId="79AC06FF">
      <w:pPr>
        <w:pStyle w:val="16"/>
      </w:pPr>
      <w:r>
        <w:t>E4：并发冲突 → 乐观锁重试或提示用户刷新。</w:t>
      </w:r>
    </w:p>
    <w:p w14:paraId="549A1BE3">
      <w:pPr>
        <w:pStyle w:val="5"/>
      </w:pPr>
      <w:bookmarkStart w:id="261" w:name="_Toc1499398978"/>
      <w:r>
        <w:t>业务规则</w:t>
      </w:r>
      <w:bookmarkEnd w:id="261"/>
    </w:p>
    <w:p w14:paraId="36E89455">
      <w:pPr>
        <w:pStyle w:val="16"/>
      </w:pPr>
      <w:r>
        <w:t>所有写操作需记录操作人与时间戳。</w:t>
      </w:r>
    </w:p>
    <w:p w14:paraId="52456693">
      <w:pPr>
        <w:pStyle w:val="16"/>
      </w:pPr>
      <w:r>
        <w:t>敏感字段（手机号、邮箱）脱敏展示。</w:t>
      </w:r>
    </w:p>
    <w:p w14:paraId="259205A2">
      <w:pPr>
        <w:pStyle w:val="16"/>
      </w:pPr>
      <w:r>
        <w:t>与会员/配额相关的操作需先校验权益。</w:t>
      </w:r>
    </w:p>
    <w:p w14:paraId="79A4A6A5">
      <w:pPr>
        <w:pStyle w:val="16"/>
      </w:pPr>
      <w:r>
        <w:t>涉及 UGC 的内容需经过敏感词过滤。</w:t>
      </w:r>
    </w:p>
    <w:p w14:paraId="3B5266D6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7A83EA3A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6C497710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66D36F9A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376AA326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410D2542">
      <w:r>
        <w:br w:type="page"/>
      </w:r>
    </w:p>
    <w:p w14:paraId="22B06682">
      <w:pPr>
        <w:pStyle w:val="4"/>
      </w:pPr>
      <w:bookmarkStart w:id="262" w:name="_Toc1825509348"/>
      <w:r>
        <w:t>附录 A-072 用例补充：用户中心模块 - 邮箱/密码登录与注册</w:t>
      </w:r>
      <w:bookmarkEnd w:id="262"/>
    </w:p>
    <w:p w14:paraId="0344959D">
      <w:r>
        <w:t>用例编号：UC-USER-072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7553C1B">
      <w:pPr>
        <w:pStyle w:val="5"/>
      </w:pPr>
      <w:bookmarkStart w:id="263" w:name="_Toc236747147"/>
      <w:r>
        <w:t>基本事件流</w:t>
      </w:r>
      <w:bookmarkEnd w:id="263"/>
    </w:p>
    <w:p w14:paraId="3062FC85">
      <w:pPr>
        <w:pStyle w:val="14"/>
      </w:pPr>
      <w:r>
        <w:t>用户在 App 端发起「邮箱/密码登录与注册」相关操作。</w:t>
      </w:r>
    </w:p>
    <w:p w14:paraId="242A7360">
      <w:pPr>
        <w:pStyle w:val="14"/>
      </w:pPr>
      <w:r>
        <w:t>客户端携带 JWT Token 经网关路由至对应微服务。</w:t>
      </w:r>
    </w:p>
    <w:p w14:paraId="3C9A676C">
      <w:pPr>
        <w:pStyle w:val="14"/>
      </w:pPr>
      <w:r>
        <w:t>服务端校验参数与权限，执行业务逻辑并访问数据库。</w:t>
      </w:r>
    </w:p>
    <w:p w14:paraId="3CA7EC16">
      <w:pPr>
        <w:pStyle w:val="14"/>
      </w:pPr>
      <w:r>
        <w:t>若涉及搜索或 AI，调用 jeecg-search 或 jeecg-system Airag 服务。</w:t>
      </w:r>
    </w:p>
    <w:p w14:paraId="4DEF0D0B">
      <w:pPr>
        <w:pStyle w:val="14"/>
      </w:pPr>
      <w:r>
        <w:t>服务端返回统一 Result 结构或 SSE 事件流。</w:t>
      </w:r>
    </w:p>
    <w:p w14:paraId="428D981D">
      <w:pPr>
        <w:pStyle w:val="14"/>
      </w:pPr>
      <w:r>
        <w:t>客户端解析响应并更新 UI，必要时展示错误提示。</w:t>
      </w:r>
    </w:p>
    <w:p w14:paraId="49A7EB80">
      <w:pPr>
        <w:pStyle w:val="5"/>
      </w:pPr>
      <w:bookmarkStart w:id="264" w:name="_Toc1869585385"/>
      <w:r>
        <w:t>扩展事件流</w:t>
      </w:r>
      <w:bookmarkEnd w:id="264"/>
    </w:p>
    <w:p w14:paraId="3911B2DC">
      <w:pPr>
        <w:pStyle w:val="16"/>
      </w:pPr>
      <w:r>
        <w:t>E1：Token 过期 → 跳转登录页。</w:t>
      </w:r>
    </w:p>
    <w:p w14:paraId="30F2AD4E">
      <w:pPr>
        <w:pStyle w:val="16"/>
      </w:pPr>
      <w:r>
        <w:t>E2：参数校验失败 → 返回 400 与字段错误信息。</w:t>
      </w:r>
    </w:p>
    <w:p w14:paraId="2C555867">
      <w:pPr>
        <w:pStyle w:val="16"/>
      </w:pPr>
      <w:r>
        <w:t>E3：下游服务超时 → 返回友好降级文案。</w:t>
      </w:r>
    </w:p>
    <w:p w14:paraId="565AC292">
      <w:pPr>
        <w:pStyle w:val="16"/>
      </w:pPr>
      <w:r>
        <w:t>E4：并发冲突 → 乐观锁重试或提示用户刷新。</w:t>
      </w:r>
    </w:p>
    <w:p w14:paraId="66CBCDAF">
      <w:pPr>
        <w:pStyle w:val="5"/>
      </w:pPr>
      <w:bookmarkStart w:id="265" w:name="_Toc140842791"/>
      <w:r>
        <w:t>业务规则</w:t>
      </w:r>
      <w:bookmarkEnd w:id="265"/>
    </w:p>
    <w:p w14:paraId="277D43F4">
      <w:pPr>
        <w:pStyle w:val="16"/>
      </w:pPr>
      <w:r>
        <w:t>所有写操作需记录操作人与时间戳。</w:t>
      </w:r>
    </w:p>
    <w:p w14:paraId="35D061AB">
      <w:pPr>
        <w:pStyle w:val="16"/>
      </w:pPr>
      <w:r>
        <w:t>敏感字段（手机号、邮箱）脱敏展示。</w:t>
      </w:r>
    </w:p>
    <w:p w14:paraId="3009DDAB">
      <w:pPr>
        <w:pStyle w:val="16"/>
      </w:pPr>
      <w:r>
        <w:t>与会员/配额相关的操作需先校验权益。</w:t>
      </w:r>
    </w:p>
    <w:p w14:paraId="17CF89B3">
      <w:pPr>
        <w:pStyle w:val="16"/>
      </w:pPr>
      <w:r>
        <w:t>涉及 UGC 的内容需经过敏感词过滤。</w:t>
      </w:r>
    </w:p>
    <w:p w14:paraId="351AA1FC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BCB6D2E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08263F0C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034A9FE8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51968F85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1D5D00E5">
      <w:r>
        <w:br w:type="page"/>
      </w:r>
    </w:p>
    <w:p w14:paraId="2FF7FF86">
      <w:pPr>
        <w:pStyle w:val="4"/>
      </w:pPr>
      <w:bookmarkStart w:id="266" w:name="_Toc617809343"/>
      <w:r>
        <w:t>附录 A-073 用例补充：菜谱内容模块 - 菜谱分类树管理</w:t>
      </w:r>
      <w:bookmarkEnd w:id="266"/>
    </w:p>
    <w:p w14:paraId="7671754B">
      <w:r>
        <w:t>用例编号：UC-CUISINE-073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E0F63E2">
      <w:pPr>
        <w:pStyle w:val="5"/>
      </w:pPr>
      <w:bookmarkStart w:id="267" w:name="_Toc438194556"/>
      <w:r>
        <w:t>基本事件流</w:t>
      </w:r>
      <w:bookmarkEnd w:id="267"/>
    </w:p>
    <w:p w14:paraId="72D4B9A0">
      <w:pPr>
        <w:pStyle w:val="14"/>
      </w:pPr>
      <w:r>
        <w:t>用户在 App 端发起「菜谱分类树管理」相关操作。</w:t>
      </w:r>
    </w:p>
    <w:p w14:paraId="4325BE46">
      <w:pPr>
        <w:pStyle w:val="14"/>
      </w:pPr>
      <w:r>
        <w:t>客户端携带 JWT Token 经网关路由至对应微服务。</w:t>
      </w:r>
    </w:p>
    <w:p w14:paraId="6B3E3DC8">
      <w:pPr>
        <w:pStyle w:val="14"/>
      </w:pPr>
      <w:r>
        <w:t>服务端校验参数与权限，执行业务逻辑并访问数据库。</w:t>
      </w:r>
    </w:p>
    <w:p w14:paraId="626CA981">
      <w:pPr>
        <w:pStyle w:val="14"/>
      </w:pPr>
      <w:r>
        <w:t>若涉及搜索或 AI，调用 jeecg-search 或 jeecg-system Airag 服务。</w:t>
      </w:r>
    </w:p>
    <w:p w14:paraId="53410D7D">
      <w:pPr>
        <w:pStyle w:val="14"/>
      </w:pPr>
      <w:r>
        <w:t>服务端返回统一 Result 结构或 SSE 事件流。</w:t>
      </w:r>
    </w:p>
    <w:p w14:paraId="46A19555">
      <w:pPr>
        <w:pStyle w:val="14"/>
      </w:pPr>
      <w:r>
        <w:t>客户端解析响应并更新 UI，必要时展示错误提示。</w:t>
      </w:r>
    </w:p>
    <w:p w14:paraId="41F947C5">
      <w:pPr>
        <w:pStyle w:val="5"/>
      </w:pPr>
      <w:bookmarkStart w:id="268" w:name="_Toc1014477129"/>
      <w:r>
        <w:t>扩展事件流</w:t>
      </w:r>
      <w:bookmarkEnd w:id="268"/>
    </w:p>
    <w:p w14:paraId="34CE884D">
      <w:pPr>
        <w:pStyle w:val="16"/>
      </w:pPr>
      <w:r>
        <w:t>E1：Token 过期 → 跳转登录页。</w:t>
      </w:r>
    </w:p>
    <w:p w14:paraId="742C6CE0">
      <w:pPr>
        <w:pStyle w:val="16"/>
      </w:pPr>
      <w:r>
        <w:t>E2：参数校验失败 → 返回 400 与字段错误信息。</w:t>
      </w:r>
    </w:p>
    <w:p w14:paraId="2FC75A63">
      <w:pPr>
        <w:pStyle w:val="16"/>
      </w:pPr>
      <w:r>
        <w:t>E3：下游服务超时 → 返回友好降级文案。</w:t>
      </w:r>
    </w:p>
    <w:p w14:paraId="21B7AA44">
      <w:pPr>
        <w:pStyle w:val="16"/>
      </w:pPr>
      <w:r>
        <w:t>E4：并发冲突 → 乐观锁重试或提示用户刷新。</w:t>
      </w:r>
    </w:p>
    <w:p w14:paraId="30280D16">
      <w:pPr>
        <w:pStyle w:val="5"/>
      </w:pPr>
      <w:bookmarkStart w:id="269" w:name="_Toc1444433570"/>
      <w:r>
        <w:t>业务规则</w:t>
      </w:r>
      <w:bookmarkEnd w:id="269"/>
    </w:p>
    <w:p w14:paraId="4EDB854D">
      <w:pPr>
        <w:pStyle w:val="16"/>
      </w:pPr>
      <w:r>
        <w:t>所有写操作需记录操作人与时间戳。</w:t>
      </w:r>
    </w:p>
    <w:p w14:paraId="3AFA3BEF">
      <w:pPr>
        <w:pStyle w:val="16"/>
      </w:pPr>
      <w:r>
        <w:t>敏感字段（手机号、邮箱）脱敏展示。</w:t>
      </w:r>
    </w:p>
    <w:p w14:paraId="73A55358">
      <w:pPr>
        <w:pStyle w:val="16"/>
      </w:pPr>
      <w:r>
        <w:t>与会员/配额相关的操作需先校验权益。</w:t>
      </w:r>
    </w:p>
    <w:p w14:paraId="10509F23">
      <w:pPr>
        <w:pStyle w:val="16"/>
      </w:pPr>
      <w:r>
        <w:t>涉及 UGC 的内容需经过敏感词过滤。</w:t>
      </w:r>
    </w:p>
    <w:p w14:paraId="29A413D3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2291143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3E1EA3A0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43AB0198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6BA2DA94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17E04E0C">
      <w:r>
        <w:br w:type="page"/>
      </w:r>
    </w:p>
    <w:p w14:paraId="3DEEF42B">
      <w:pPr>
        <w:pStyle w:val="4"/>
      </w:pPr>
      <w:bookmarkStart w:id="270" w:name="_Toc1439865302"/>
      <w:r>
        <w:t>附录 A-074 用例补充：用户互动模块 - 收藏/取消收藏</w:t>
      </w:r>
      <w:bookmarkEnd w:id="270"/>
    </w:p>
    <w:p w14:paraId="546DE428">
      <w:r>
        <w:t>用例编号：UC-INTERACTION-074</w:t>
      </w:r>
      <w:r>
        <w:br w:type="textWrapping"/>
      </w:r>
      <w:r>
        <w:t>用例名称：收藏/取消收藏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262F93CA">
      <w:pPr>
        <w:pStyle w:val="5"/>
      </w:pPr>
      <w:bookmarkStart w:id="271" w:name="_Toc1970396318"/>
      <w:r>
        <w:t>基本事件流</w:t>
      </w:r>
      <w:bookmarkEnd w:id="271"/>
    </w:p>
    <w:p w14:paraId="34FC7D24">
      <w:pPr>
        <w:pStyle w:val="14"/>
      </w:pPr>
      <w:r>
        <w:t>用户在 App 端发起「收藏/取消收藏」相关操作。</w:t>
      </w:r>
    </w:p>
    <w:p w14:paraId="7CD18BD7">
      <w:pPr>
        <w:pStyle w:val="14"/>
      </w:pPr>
      <w:r>
        <w:t>客户端携带 JWT Token 经网关路由至对应微服务。</w:t>
      </w:r>
    </w:p>
    <w:p w14:paraId="0C5CDDCF">
      <w:pPr>
        <w:pStyle w:val="14"/>
      </w:pPr>
      <w:r>
        <w:t>服务端校验参数与权限，执行业务逻辑并访问数据库。</w:t>
      </w:r>
    </w:p>
    <w:p w14:paraId="7A97DD1D">
      <w:pPr>
        <w:pStyle w:val="14"/>
      </w:pPr>
      <w:r>
        <w:t>若涉及搜索或 AI，调用 jeecg-search 或 jeecg-system Airag 服务。</w:t>
      </w:r>
    </w:p>
    <w:p w14:paraId="5082703A">
      <w:pPr>
        <w:pStyle w:val="14"/>
      </w:pPr>
      <w:r>
        <w:t>服务端返回统一 Result 结构或 SSE 事件流。</w:t>
      </w:r>
    </w:p>
    <w:p w14:paraId="18B99FEF">
      <w:pPr>
        <w:pStyle w:val="14"/>
      </w:pPr>
      <w:r>
        <w:t>客户端解析响应并更新 UI，必要时展示错误提示。</w:t>
      </w:r>
    </w:p>
    <w:p w14:paraId="059482E8">
      <w:pPr>
        <w:pStyle w:val="5"/>
      </w:pPr>
      <w:bookmarkStart w:id="272" w:name="_Toc105596239"/>
      <w:r>
        <w:t>扩展事件流</w:t>
      </w:r>
      <w:bookmarkEnd w:id="272"/>
    </w:p>
    <w:p w14:paraId="50C19A52">
      <w:pPr>
        <w:pStyle w:val="16"/>
      </w:pPr>
      <w:r>
        <w:t>E1：Token 过期 → 跳转登录页。</w:t>
      </w:r>
    </w:p>
    <w:p w14:paraId="783E5358">
      <w:pPr>
        <w:pStyle w:val="16"/>
      </w:pPr>
      <w:r>
        <w:t>E2：参数校验失败 → 返回 400 与字段错误信息。</w:t>
      </w:r>
    </w:p>
    <w:p w14:paraId="1D61F8AA">
      <w:pPr>
        <w:pStyle w:val="16"/>
      </w:pPr>
      <w:r>
        <w:t>E3：下游服务超时 → 返回友好降级文案。</w:t>
      </w:r>
    </w:p>
    <w:p w14:paraId="30D30FB1">
      <w:pPr>
        <w:pStyle w:val="16"/>
      </w:pPr>
      <w:r>
        <w:t>E4：并发冲突 → 乐观锁重试或提示用户刷新。</w:t>
      </w:r>
    </w:p>
    <w:p w14:paraId="1A2902C5">
      <w:pPr>
        <w:pStyle w:val="5"/>
      </w:pPr>
      <w:bookmarkStart w:id="273" w:name="_Toc934496451"/>
      <w:r>
        <w:t>业务规则</w:t>
      </w:r>
      <w:bookmarkEnd w:id="273"/>
    </w:p>
    <w:p w14:paraId="7427816F">
      <w:pPr>
        <w:pStyle w:val="16"/>
      </w:pPr>
      <w:r>
        <w:t>所有写操作需记录操作人与时间戳。</w:t>
      </w:r>
    </w:p>
    <w:p w14:paraId="675C34AA">
      <w:pPr>
        <w:pStyle w:val="16"/>
      </w:pPr>
      <w:r>
        <w:t>敏感字段（手机号、邮箱）脱敏展示。</w:t>
      </w:r>
    </w:p>
    <w:p w14:paraId="53B559D3">
      <w:pPr>
        <w:pStyle w:val="16"/>
      </w:pPr>
      <w:r>
        <w:t>与会员/配额相关的操作需先校验权益。</w:t>
      </w:r>
    </w:p>
    <w:p w14:paraId="73EA6B56">
      <w:pPr>
        <w:pStyle w:val="16"/>
      </w:pPr>
      <w:r>
        <w:t>涉及 UGC 的内容需经过敏感词过滤。</w:t>
      </w:r>
    </w:p>
    <w:p w14:paraId="6282FA3E">
      <w:r>
        <w:t>在 收藏/取消收藏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1ECD42B">
      <w:r>
        <w:t>从用户体验角度，收藏/取消收藏 相关操作应提供明确的加载状态与错误反馈，网络异常时支持重试，关键流程（如支付、扣次）需有防重复提交设计。</w:t>
      </w:r>
    </w:p>
    <w:p w14:paraId="2FD1ADA2">
      <w:r>
        <w:t>在测试策略上，收藏/取消收藏 应覆盖单元测试（Service 层）、接口测试（Controller 层）及端到端场景测试。性能测试需模拟峰值 QPS，验证数据库连接池与线程池配置是否合理。</w:t>
      </w:r>
    </w:p>
    <w:p w14:paraId="16EAF91F">
      <w:r>
        <w:t>运维监控方面，收藏/取消收藏 需接入统一日志平台，关键指标包括接口耗时、错误率、下游 Feign 调用成功率。告警阈值应区分 P0/P1 级别，确保故障可快速定位与恢复。</w:t>
      </w:r>
    </w:p>
    <w:p w14:paraId="5B0DB377">
      <w:r>
        <w:t>安全合规方面，收藏/取消收藏 涉及的用户数据须遵循最小够用原则，日志中禁止输出明文密码、Token 完整串及支付敏感字段。接口需防止 SQL 注入、XSS 与越权访问。</w:t>
      </w:r>
    </w:p>
    <w:p w14:paraId="5BEA47B6">
      <w:r>
        <w:br w:type="page"/>
      </w:r>
    </w:p>
    <w:p w14:paraId="26F751EC">
      <w:pPr>
        <w:pStyle w:val="4"/>
      </w:pPr>
      <w:bookmarkStart w:id="274" w:name="_Toc1533941446"/>
      <w:r>
        <w:t>附录 A-075 用例补充：搜索服务模块 - 索引增量同步（RabbitMQ 消费）</w:t>
      </w:r>
      <w:bookmarkEnd w:id="274"/>
    </w:p>
    <w:p w14:paraId="299CEBB0">
      <w:r>
        <w:t>用例编号：UC-SEARCH-075</w:t>
      </w:r>
      <w:r>
        <w:br w:type="textWrapping"/>
      </w:r>
      <w:r>
        <w:t>用例名称：索引增量同步（RabbitMQ 消费）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F6D51C7">
      <w:pPr>
        <w:pStyle w:val="5"/>
      </w:pPr>
      <w:bookmarkStart w:id="275" w:name="_Toc412700687"/>
      <w:r>
        <w:t>基本事件流</w:t>
      </w:r>
      <w:bookmarkEnd w:id="275"/>
    </w:p>
    <w:p w14:paraId="26934E15">
      <w:pPr>
        <w:pStyle w:val="14"/>
      </w:pPr>
      <w:r>
        <w:t>用户在 App 端发起「索引增量同步（RabbitMQ 消费）」相关操作。</w:t>
      </w:r>
    </w:p>
    <w:p w14:paraId="50AFDF5C">
      <w:pPr>
        <w:pStyle w:val="14"/>
      </w:pPr>
      <w:r>
        <w:t>客户端携带 JWT Token 经网关路由至对应微服务。</w:t>
      </w:r>
    </w:p>
    <w:p w14:paraId="18631AB7">
      <w:pPr>
        <w:pStyle w:val="14"/>
      </w:pPr>
      <w:r>
        <w:t>服务端校验参数与权限，执行业务逻辑并访问数据库。</w:t>
      </w:r>
    </w:p>
    <w:p w14:paraId="2935AF0B">
      <w:pPr>
        <w:pStyle w:val="14"/>
      </w:pPr>
      <w:r>
        <w:t>若涉及搜索或 AI，调用 jeecg-search 或 jeecg-system Airag 服务。</w:t>
      </w:r>
    </w:p>
    <w:p w14:paraId="68ABC93B">
      <w:pPr>
        <w:pStyle w:val="14"/>
      </w:pPr>
      <w:r>
        <w:t>服务端返回统一 Result 结构或 SSE 事件流。</w:t>
      </w:r>
    </w:p>
    <w:p w14:paraId="2A40575E">
      <w:pPr>
        <w:pStyle w:val="14"/>
      </w:pPr>
      <w:r>
        <w:t>客户端解析响应并更新 UI，必要时展示错误提示。</w:t>
      </w:r>
    </w:p>
    <w:p w14:paraId="66DD02AD">
      <w:pPr>
        <w:pStyle w:val="5"/>
      </w:pPr>
      <w:bookmarkStart w:id="276" w:name="_Toc2035750246"/>
      <w:r>
        <w:t>扩展事件流</w:t>
      </w:r>
      <w:bookmarkEnd w:id="276"/>
    </w:p>
    <w:p w14:paraId="6D32828D">
      <w:pPr>
        <w:pStyle w:val="16"/>
      </w:pPr>
      <w:r>
        <w:t>E1：Token 过期 → 跳转登录页。</w:t>
      </w:r>
    </w:p>
    <w:p w14:paraId="2177F35D">
      <w:pPr>
        <w:pStyle w:val="16"/>
      </w:pPr>
      <w:r>
        <w:t>E2：参数校验失败 → 返回 400 与字段错误信息。</w:t>
      </w:r>
    </w:p>
    <w:p w14:paraId="0816406A">
      <w:pPr>
        <w:pStyle w:val="16"/>
      </w:pPr>
      <w:r>
        <w:t>E3：下游服务超时 → 返回友好降级文案。</w:t>
      </w:r>
    </w:p>
    <w:p w14:paraId="59A84B26">
      <w:pPr>
        <w:pStyle w:val="16"/>
      </w:pPr>
      <w:r>
        <w:t>E4：并发冲突 → 乐观锁重试或提示用户刷新。</w:t>
      </w:r>
    </w:p>
    <w:p w14:paraId="148749EF">
      <w:pPr>
        <w:pStyle w:val="5"/>
      </w:pPr>
      <w:bookmarkStart w:id="277" w:name="_Toc1144920518"/>
      <w:r>
        <w:t>业务规则</w:t>
      </w:r>
      <w:bookmarkEnd w:id="277"/>
    </w:p>
    <w:p w14:paraId="6F5680A5">
      <w:pPr>
        <w:pStyle w:val="16"/>
      </w:pPr>
      <w:r>
        <w:t>所有写操作需记录操作人与时间戳。</w:t>
      </w:r>
    </w:p>
    <w:p w14:paraId="6CC365EF">
      <w:pPr>
        <w:pStyle w:val="16"/>
      </w:pPr>
      <w:r>
        <w:t>敏感字段（手机号、邮箱）脱敏展示。</w:t>
      </w:r>
    </w:p>
    <w:p w14:paraId="17F79C73">
      <w:pPr>
        <w:pStyle w:val="16"/>
      </w:pPr>
      <w:r>
        <w:t>与会员/配额相关的操作需先校验权益。</w:t>
      </w:r>
    </w:p>
    <w:p w14:paraId="612C5800">
      <w:pPr>
        <w:pStyle w:val="16"/>
      </w:pPr>
      <w:r>
        <w:t>涉及 UGC 的内容需经过敏感词过滤。</w:t>
      </w:r>
    </w:p>
    <w:p w14:paraId="3E7921C7">
      <w:r>
        <w:t>在 索引增量同步（RabbitMQ 消费）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2EFD0724">
      <w:r>
        <w:t>从用户体验角度，索引增量同步（RabbitMQ 消费） 相关操作应提供明确的加载状态与错误反馈，网络异常时支持重试，关键流程（如支付、扣次）需有防重复提交设计。</w:t>
      </w:r>
    </w:p>
    <w:p w14:paraId="75813748">
      <w:r>
        <w:t>在测试策略上，索引增量同步（RabbitMQ 消费） 应覆盖单元测试（Service 层）、接口测试（Controller 层）及端到端场景测试。性能测试需模拟峰值 QPS，验证数据库连接池与线程池配置是否合理。</w:t>
      </w:r>
    </w:p>
    <w:p w14:paraId="57642877">
      <w:r>
        <w:t>运维监控方面，索引增量同步（RabbitMQ 消费） 需接入统一日志平台，关键指标包括接口耗时、错误率、下游 Feign 调用成功率。告警阈值应区分 P0/P1 级别，确保故障可快速定位与恢复。</w:t>
      </w:r>
    </w:p>
    <w:p w14:paraId="2248F27C">
      <w:r>
        <w:t>安全合规方面，索引增量同步（RabbitMQ 消费） 涉及的用户数据须遵循最小够用原则，日志中禁止输出明文密码、Token 完整串及支付敏感字段。接口需防止 SQL 注入、XSS 与越权访问。</w:t>
      </w:r>
    </w:p>
    <w:p w14:paraId="4E947203">
      <w:r>
        <w:br w:type="page"/>
      </w:r>
    </w:p>
    <w:p w14:paraId="4C3B0FE7">
      <w:pPr>
        <w:pStyle w:val="4"/>
      </w:pPr>
      <w:bookmarkStart w:id="278" w:name="_Toc1225668906"/>
      <w:r>
        <w:t>附录 A-076 用例补充：客服与 AI 助手模块 - 菜谱卡片解析与推荐</w:t>
      </w:r>
      <w:bookmarkEnd w:id="278"/>
    </w:p>
    <w:p w14:paraId="153EBEEB">
      <w:r>
        <w:t>用例编号：UC-SUPPORT-076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403D21B2">
      <w:pPr>
        <w:pStyle w:val="5"/>
      </w:pPr>
      <w:bookmarkStart w:id="279" w:name="_Toc1154161118"/>
      <w:r>
        <w:t>基本事件流</w:t>
      </w:r>
      <w:bookmarkEnd w:id="279"/>
    </w:p>
    <w:p w14:paraId="09EA5BAF">
      <w:pPr>
        <w:pStyle w:val="14"/>
      </w:pPr>
      <w:r>
        <w:t>用户在 App 端发起「菜谱卡片解析与推荐」相关操作。</w:t>
      </w:r>
    </w:p>
    <w:p w14:paraId="66600594">
      <w:pPr>
        <w:pStyle w:val="14"/>
      </w:pPr>
      <w:r>
        <w:t>客户端携带 JWT Token 经网关路由至对应微服务。</w:t>
      </w:r>
    </w:p>
    <w:p w14:paraId="382F87F8">
      <w:pPr>
        <w:pStyle w:val="14"/>
      </w:pPr>
      <w:r>
        <w:t>服务端校验参数与权限，执行业务逻辑并访问数据库。</w:t>
      </w:r>
    </w:p>
    <w:p w14:paraId="662048F4">
      <w:pPr>
        <w:pStyle w:val="14"/>
      </w:pPr>
      <w:r>
        <w:t>若涉及搜索或 AI，调用 jeecg-search 或 jeecg-system Airag 服务。</w:t>
      </w:r>
    </w:p>
    <w:p w14:paraId="68E49D9F">
      <w:pPr>
        <w:pStyle w:val="14"/>
      </w:pPr>
      <w:r>
        <w:t>服务端返回统一 Result 结构或 SSE 事件流。</w:t>
      </w:r>
    </w:p>
    <w:p w14:paraId="6C3A7758">
      <w:pPr>
        <w:pStyle w:val="14"/>
      </w:pPr>
      <w:r>
        <w:t>客户端解析响应并更新 UI，必要时展示错误提示。</w:t>
      </w:r>
    </w:p>
    <w:p w14:paraId="2BEB5A13">
      <w:pPr>
        <w:pStyle w:val="5"/>
      </w:pPr>
      <w:bookmarkStart w:id="280" w:name="_Toc1913610522"/>
      <w:r>
        <w:t>扩展事件流</w:t>
      </w:r>
      <w:bookmarkEnd w:id="280"/>
    </w:p>
    <w:p w14:paraId="40806475">
      <w:pPr>
        <w:pStyle w:val="16"/>
      </w:pPr>
      <w:r>
        <w:t>E1：Token 过期 → 跳转登录页。</w:t>
      </w:r>
    </w:p>
    <w:p w14:paraId="411F82F8">
      <w:pPr>
        <w:pStyle w:val="16"/>
      </w:pPr>
      <w:r>
        <w:t>E2：参数校验失败 → 返回 400 与字段错误信息。</w:t>
      </w:r>
    </w:p>
    <w:p w14:paraId="72FDE645">
      <w:pPr>
        <w:pStyle w:val="16"/>
      </w:pPr>
      <w:r>
        <w:t>E3：下游服务超时 → 返回友好降级文案。</w:t>
      </w:r>
    </w:p>
    <w:p w14:paraId="3D9A7A43">
      <w:pPr>
        <w:pStyle w:val="16"/>
      </w:pPr>
      <w:r>
        <w:t>E4：并发冲突 → 乐观锁重试或提示用户刷新。</w:t>
      </w:r>
    </w:p>
    <w:p w14:paraId="61157A53">
      <w:pPr>
        <w:pStyle w:val="5"/>
      </w:pPr>
      <w:bookmarkStart w:id="281" w:name="_Toc1336945782"/>
      <w:r>
        <w:t>业务规则</w:t>
      </w:r>
      <w:bookmarkEnd w:id="281"/>
    </w:p>
    <w:p w14:paraId="5301CDB6">
      <w:pPr>
        <w:pStyle w:val="16"/>
      </w:pPr>
      <w:r>
        <w:t>所有写操作需记录操作人与时间戳。</w:t>
      </w:r>
    </w:p>
    <w:p w14:paraId="418B671B">
      <w:pPr>
        <w:pStyle w:val="16"/>
      </w:pPr>
      <w:r>
        <w:t>敏感字段（手机号、邮箱）脱敏展示。</w:t>
      </w:r>
    </w:p>
    <w:p w14:paraId="5E9BBC94">
      <w:pPr>
        <w:pStyle w:val="16"/>
      </w:pPr>
      <w:r>
        <w:t>与会员/配额相关的操作需先校验权益。</w:t>
      </w:r>
    </w:p>
    <w:p w14:paraId="3F95E800">
      <w:pPr>
        <w:pStyle w:val="16"/>
      </w:pPr>
      <w:r>
        <w:t>涉及 UGC 的内容需经过敏感词过滤。</w:t>
      </w:r>
    </w:p>
    <w:p w14:paraId="6905AD63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611BDE9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713BC2F7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6CF7D2DA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4810AF4C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44DCDC66">
      <w:r>
        <w:br w:type="page"/>
      </w:r>
    </w:p>
    <w:p w14:paraId="51163D06">
      <w:pPr>
        <w:pStyle w:val="4"/>
      </w:pPr>
      <w:bookmarkStart w:id="282" w:name="_Toc926359513"/>
      <w:r>
        <w:t>附录 A-077 用例补充：会员与积分模块 - 积分商城兑换</w:t>
      </w:r>
      <w:bookmarkEnd w:id="282"/>
    </w:p>
    <w:p w14:paraId="7FEAC47E">
      <w:r>
        <w:t>用例编号：UC-MEMBER-077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B3233FD">
      <w:pPr>
        <w:pStyle w:val="5"/>
      </w:pPr>
      <w:bookmarkStart w:id="283" w:name="_Toc67894241"/>
      <w:r>
        <w:t>基本事件流</w:t>
      </w:r>
      <w:bookmarkEnd w:id="283"/>
    </w:p>
    <w:p w14:paraId="56F17B6B">
      <w:pPr>
        <w:pStyle w:val="14"/>
      </w:pPr>
      <w:r>
        <w:t>用户在 App 端发起「积分商城兑换」相关操作。</w:t>
      </w:r>
    </w:p>
    <w:p w14:paraId="0A560F9D">
      <w:pPr>
        <w:pStyle w:val="14"/>
      </w:pPr>
      <w:r>
        <w:t>客户端携带 JWT Token 经网关路由至对应微服务。</w:t>
      </w:r>
    </w:p>
    <w:p w14:paraId="591A8445">
      <w:pPr>
        <w:pStyle w:val="14"/>
      </w:pPr>
      <w:r>
        <w:t>服务端校验参数与权限，执行业务逻辑并访问数据库。</w:t>
      </w:r>
    </w:p>
    <w:p w14:paraId="35E50C53">
      <w:pPr>
        <w:pStyle w:val="14"/>
      </w:pPr>
      <w:r>
        <w:t>若涉及搜索或 AI，调用 jeecg-search 或 jeecg-system Airag 服务。</w:t>
      </w:r>
    </w:p>
    <w:p w14:paraId="13AE78F5">
      <w:pPr>
        <w:pStyle w:val="14"/>
      </w:pPr>
      <w:r>
        <w:t>服务端返回统一 Result 结构或 SSE 事件流。</w:t>
      </w:r>
    </w:p>
    <w:p w14:paraId="1574E5E2">
      <w:pPr>
        <w:pStyle w:val="14"/>
      </w:pPr>
      <w:r>
        <w:t>客户端解析响应并更新 UI，必要时展示错误提示。</w:t>
      </w:r>
    </w:p>
    <w:p w14:paraId="20219825">
      <w:pPr>
        <w:pStyle w:val="5"/>
      </w:pPr>
      <w:bookmarkStart w:id="284" w:name="_Toc784691930"/>
      <w:r>
        <w:t>扩展事件流</w:t>
      </w:r>
      <w:bookmarkEnd w:id="284"/>
    </w:p>
    <w:p w14:paraId="08D41065">
      <w:pPr>
        <w:pStyle w:val="16"/>
      </w:pPr>
      <w:r>
        <w:t>E1：Token 过期 → 跳转登录页。</w:t>
      </w:r>
    </w:p>
    <w:p w14:paraId="11076E5B">
      <w:pPr>
        <w:pStyle w:val="16"/>
      </w:pPr>
      <w:r>
        <w:t>E2：参数校验失败 → 返回 400 与字段错误信息。</w:t>
      </w:r>
    </w:p>
    <w:p w14:paraId="483D6917">
      <w:pPr>
        <w:pStyle w:val="16"/>
      </w:pPr>
      <w:r>
        <w:t>E3：下游服务超时 → 返回友好降级文案。</w:t>
      </w:r>
    </w:p>
    <w:p w14:paraId="7A19600B">
      <w:pPr>
        <w:pStyle w:val="16"/>
      </w:pPr>
      <w:r>
        <w:t>E4：并发冲突 → 乐观锁重试或提示用户刷新。</w:t>
      </w:r>
    </w:p>
    <w:p w14:paraId="1DFEE6EF">
      <w:pPr>
        <w:pStyle w:val="5"/>
      </w:pPr>
      <w:bookmarkStart w:id="285" w:name="_Toc620191283"/>
      <w:r>
        <w:t>业务规则</w:t>
      </w:r>
      <w:bookmarkEnd w:id="285"/>
    </w:p>
    <w:p w14:paraId="0F037900">
      <w:pPr>
        <w:pStyle w:val="16"/>
      </w:pPr>
      <w:r>
        <w:t>所有写操作需记录操作人与时间戳。</w:t>
      </w:r>
    </w:p>
    <w:p w14:paraId="4B68C2C7">
      <w:pPr>
        <w:pStyle w:val="16"/>
      </w:pPr>
      <w:r>
        <w:t>敏感字段（手机号、邮箱）脱敏展示。</w:t>
      </w:r>
    </w:p>
    <w:p w14:paraId="1F668801">
      <w:pPr>
        <w:pStyle w:val="16"/>
      </w:pPr>
      <w:r>
        <w:t>与会员/配额相关的操作需先校验权益。</w:t>
      </w:r>
    </w:p>
    <w:p w14:paraId="4DF43CD3">
      <w:pPr>
        <w:pStyle w:val="16"/>
      </w:pPr>
      <w:r>
        <w:t>涉及 UGC 的内容需经过敏感词过滤。</w:t>
      </w:r>
    </w:p>
    <w:p w14:paraId="4350F5F7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D8F0DF2">
      <w:r>
        <w:t>从用户体验角度，积分商城兑换 相关操作应提供明确的加载状态与错误反馈，网络异常时支持重试，关键流程（如支付、扣次）需有防重复提交设计。</w:t>
      </w:r>
    </w:p>
    <w:p w14:paraId="1D9A906C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6F3E37DC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0D808AD8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23524029">
      <w:r>
        <w:br w:type="page"/>
      </w:r>
    </w:p>
    <w:p w14:paraId="31273DAD">
      <w:pPr>
        <w:pStyle w:val="4"/>
      </w:pPr>
      <w:bookmarkStart w:id="286" w:name="_Toc1816754490"/>
      <w:r>
        <w:t>附录 A-078 用例补充：支付模块 - 支付渠道配置</w:t>
      </w:r>
      <w:bookmarkEnd w:id="286"/>
    </w:p>
    <w:p w14:paraId="22323779">
      <w:r>
        <w:t>用例编号：UC-PAYMENT-078</w:t>
      </w:r>
      <w:r>
        <w:br w:type="textWrapping"/>
      </w:r>
      <w:r>
        <w:t>用例名称：支付渠道配置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4BA7ED2">
      <w:pPr>
        <w:pStyle w:val="5"/>
      </w:pPr>
      <w:bookmarkStart w:id="287" w:name="_Toc1270220384"/>
      <w:r>
        <w:t>基本事件流</w:t>
      </w:r>
      <w:bookmarkEnd w:id="287"/>
    </w:p>
    <w:p w14:paraId="11E95A6C">
      <w:pPr>
        <w:pStyle w:val="14"/>
      </w:pPr>
      <w:r>
        <w:t>用户在 App 端发起「支付渠道配置」相关操作。</w:t>
      </w:r>
    </w:p>
    <w:p w14:paraId="68DADA50">
      <w:pPr>
        <w:pStyle w:val="14"/>
      </w:pPr>
      <w:r>
        <w:t>客户端携带 JWT Token 经网关路由至对应微服务。</w:t>
      </w:r>
    </w:p>
    <w:p w14:paraId="484B6956">
      <w:pPr>
        <w:pStyle w:val="14"/>
      </w:pPr>
      <w:r>
        <w:t>服务端校验参数与权限，执行业务逻辑并访问数据库。</w:t>
      </w:r>
    </w:p>
    <w:p w14:paraId="49C95211">
      <w:pPr>
        <w:pStyle w:val="14"/>
      </w:pPr>
      <w:r>
        <w:t>若涉及搜索或 AI，调用 jeecg-search 或 jeecg-system Airag 服务。</w:t>
      </w:r>
    </w:p>
    <w:p w14:paraId="336B9E3E">
      <w:pPr>
        <w:pStyle w:val="14"/>
      </w:pPr>
      <w:r>
        <w:t>服务端返回统一 Result 结构或 SSE 事件流。</w:t>
      </w:r>
    </w:p>
    <w:p w14:paraId="053EC367">
      <w:pPr>
        <w:pStyle w:val="14"/>
      </w:pPr>
      <w:r>
        <w:t>客户端解析响应并更新 UI，必要时展示错误提示。</w:t>
      </w:r>
    </w:p>
    <w:p w14:paraId="44BF2118">
      <w:pPr>
        <w:pStyle w:val="5"/>
      </w:pPr>
      <w:bookmarkStart w:id="288" w:name="_Toc459059061"/>
      <w:r>
        <w:t>扩展事件流</w:t>
      </w:r>
      <w:bookmarkEnd w:id="288"/>
    </w:p>
    <w:p w14:paraId="095C1438">
      <w:pPr>
        <w:pStyle w:val="16"/>
      </w:pPr>
      <w:r>
        <w:t>E1：Token 过期 → 跳转登录页。</w:t>
      </w:r>
    </w:p>
    <w:p w14:paraId="164F419C">
      <w:pPr>
        <w:pStyle w:val="16"/>
      </w:pPr>
      <w:r>
        <w:t>E2：参数校验失败 → 返回 400 与字段错误信息。</w:t>
      </w:r>
    </w:p>
    <w:p w14:paraId="102CC4F8">
      <w:pPr>
        <w:pStyle w:val="16"/>
      </w:pPr>
      <w:r>
        <w:t>E3：下游服务超时 → 返回友好降级文案。</w:t>
      </w:r>
    </w:p>
    <w:p w14:paraId="363083C1">
      <w:pPr>
        <w:pStyle w:val="16"/>
      </w:pPr>
      <w:r>
        <w:t>E4：并发冲突 → 乐观锁重试或提示用户刷新。</w:t>
      </w:r>
    </w:p>
    <w:p w14:paraId="47ED06D9">
      <w:pPr>
        <w:pStyle w:val="5"/>
      </w:pPr>
      <w:bookmarkStart w:id="289" w:name="_Toc1644378203"/>
      <w:r>
        <w:t>业务规则</w:t>
      </w:r>
      <w:bookmarkEnd w:id="289"/>
    </w:p>
    <w:p w14:paraId="4957A044">
      <w:pPr>
        <w:pStyle w:val="16"/>
      </w:pPr>
      <w:r>
        <w:t>所有写操作需记录操作人与时间戳。</w:t>
      </w:r>
    </w:p>
    <w:p w14:paraId="311C6C54">
      <w:pPr>
        <w:pStyle w:val="16"/>
      </w:pPr>
      <w:r>
        <w:t>敏感字段（手机号、邮箱）脱敏展示。</w:t>
      </w:r>
    </w:p>
    <w:p w14:paraId="67FF209E">
      <w:pPr>
        <w:pStyle w:val="16"/>
      </w:pPr>
      <w:r>
        <w:t>与会员/配额相关的操作需先校验权益。</w:t>
      </w:r>
    </w:p>
    <w:p w14:paraId="55248510">
      <w:pPr>
        <w:pStyle w:val="16"/>
      </w:pPr>
      <w:r>
        <w:t>涉及 UGC 的内容需经过敏感词过滤。</w:t>
      </w:r>
    </w:p>
    <w:p w14:paraId="22529CBE">
      <w:r>
        <w:t>在 支付渠道配置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1A13629">
      <w:r>
        <w:t>从用户体验角度，支付渠道配置 相关操作应提供明确的加载状态与错误反馈，网络异常时支持重试，关键流程（如支付、扣次）需有防重复提交设计。</w:t>
      </w:r>
    </w:p>
    <w:p w14:paraId="400C1DBD">
      <w:r>
        <w:t>在测试策略上，支付渠道配置 应覆盖单元测试（Service 层）、接口测试（Controller 层）及端到端场景测试。性能测试需模拟峰值 QPS，验证数据库连接池与线程池配置是否合理。</w:t>
      </w:r>
    </w:p>
    <w:p w14:paraId="4A436681">
      <w:r>
        <w:t>运维监控方面，支付渠道配置 需接入统一日志平台，关键指标包括接口耗时、错误率、下游 Feign 调用成功率。告警阈值应区分 P0/P1 级别，确保故障可快速定位与恢复。</w:t>
      </w:r>
    </w:p>
    <w:p w14:paraId="473DCC7B">
      <w:r>
        <w:t>安全合规方面，支付渠道配置 涉及的用户数据须遵循最小够用原则，日志中禁止输出明文密码、Token 完整串及支付敏感字段。接口需防止 SQL 注入、XSS 与越权访问。</w:t>
      </w:r>
    </w:p>
    <w:p w14:paraId="61446FFA">
      <w:r>
        <w:br w:type="page"/>
      </w:r>
    </w:p>
    <w:p w14:paraId="13E4D1CE">
      <w:pPr>
        <w:pStyle w:val="4"/>
      </w:pPr>
      <w:bookmarkStart w:id="290" w:name="_Toc1097404578"/>
      <w:r>
        <w:t>附录 A-079 用例补充：Flutter 移动客户端 - 多语言与隐私设置</w:t>
      </w:r>
      <w:bookmarkEnd w:id="290"/>
    </w:p>
    <w:p w14:paraId="558427C7">
      <w:r>
        <w:t>用例编号：UC-APP-079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5BDC43A8">
      <w:pPr>
        <w:pStyle w:val="5"/>
      </w:pPr>
      <w:bookmarkStart w:id="291" w:name="_Toc1489182010"/>
      <w:r>
        <w:t>基本事件流</w:t>
      </w:r>
      <w:bookmarkEnd w:id="291"/>
    </w:p>
    <w:p w14:paraId="18219682">
      <w:pPr>
        <w:pStyle w:val="14"/>
      </w:pPr>
      <w:r>
        <w:t>用户在 App 端发起「多语言与隐私设置」相关操作。</w:t>
      </w:r>
    </w:p>
    <w:p w14:paraId="18E82925">
      <w:pPr>
        <w:pStyle w:val="14"/>
      </w:pPr>
      <w:r>
        <w:t>客户端携带 JWT Token 经网关路由至对应微服务。</w:t>
      </w:r>
    </w:p>
    <w:p w14:paraId="4ECB97BE">
      <w:pPr>
        <w:pStyle w:val="14"/>
      </w:pPr>
      <w:r>
        <w:t>服务端校验参数与权限，执行业务逻辑并访问数据库。</w:t>
      </w:r>
    </w:p>
    <w:p w14:paraId="6C489ADE">
      <w:pPr>
        <w:pStyle w:val="14"/>
      </w:pPr>
      <w:r>
        <w:t>若涉及搜索或 AI，调用 jeecg-search 或 jeecg-system Airag 服务。</w:t>
      </w:r>
    </w:p>
    <w:p w14:paraId="0129A49F">
      <w:pPr>
        <w:pStyle w:val="14"/>
      </w:pPr>
      <w:r>
        <w:t>服务端返回统一 Result 结构或 SSE 事件流。</w:t>
      </w:r>
    </w:p>
    <w:p w14:paraId="0708451C">
      <w:pPr>
        <w:pStyle w:val="14"/>
      </w:pPr>
      <w:r>
        <w:t>客户端解析响应并更新 UI，必要时展示错误提示。</w:t>
      </w:r>
    </w:p>
    <w:p w14:paraId="5F848B48">
      <w:pPr>
        <w:pStyle w:val="5"/>
      </w:pPr>
      <w:bookmarkStart w:id="292" w:name="_Toc1907619932"/>
      <w:r>
        <w:t>扩展事件流</w:t>
      </w:r>
      <w:bookmarkEnd w:id="292"/>
    </w:p>
    <w:p w14:paraId="716520A6">
      <w:pPr>
        <w:pStyle w:val="16"/>
      </w:pPr>
      <w:r>
        <w:t>E1：Token 过期 → 跳转登录页。</w:t>
      </w:r>
    </w:p>
    <w:p w14:paraId="298FAAC5">
      <w:pPr>
        <w:pStyle w:val="16"/>
      </w:pPr>
      <w:r>
        <w:t>E2：参数校验失败 → 返回 400 与字段错误信息。</w:t>
      </w:r>
    </w:p>
    <w:p w14:paraId="111F1FB1">
      <w:pPr>
        <w:pStyle w:val="16"/>
      </w:pPr>
      <w:r>
        <w:t>E3：下游服务超时 → 返回友好降级文案。</w:t>
      </w:r>
    </w:p>
    <w:p w14:paraId="720BAC19">
      <w:pPr>
        <w:pStyle w:val="16"/>
      </w:pPr>
      <w:r>
        <w:t>E4：并发冲突 → 乐观锁重试或提示用户刷新。</w:t>
      </w:r>
    </w:p>
    <w:p w14:paraId="5A110B9F">
      <w:pPr>
        <w:pStyle w:val="5"/>
      </w:pPr>
      <w:bookmarkStart w:id="293" w:name="_Toc1584831061"/>
      <w:r>
        <w:t>业务规则</w:t>
      </w:r>
      <w:bookmarkEnd w:id="293"/>
    </w:p>
    <w:p w14:paraId="5782B828">
      <w:pPr>
        <w:pStyle w:val="16"/>
      </w:pPr>
      <w:r>
        <w:t>所有写操作需记录操作人与时间戳。</w:t>
      </w:r>
    </w:p>
    <w:p w14:paraId="650C6234">
      <w:pPr>
        <w:pStyle w:val="16"/>
      </w:pPr>
      <w:r>
        <w:t>敏感字段（手机号、邮箱）脱敏展示。</w:t>
      </w:r>
    </w:p>
    <w:p w14:paraId="4FA28F6F">
      <w:pPr>
        <w:pStyle w:val="16"/>
      </w:pPr>
      <w:r>
        <w:t>与会员/配额相关的操作需先校验权益。</w:t>
      </w:r>
    </w:p>
    <w:p w14:paraId="15D002F7">
      <w:pPr>
        <w:pStyle w:val="16"/>
      </w:pPr>
      <w:r>
        <w:t>涉及 UGC 的内容需经过敏感词过滤。</w:t>
      </w:r>
    </w:p>
    <w:p w14:paraId="027164D7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2B4DEA55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215CFA4F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5F905F73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01C2B4AA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4EB42ED4">
      <w:r>
        <w:br w:type="page"/>
      </w:r>
    </w:p>
    <w:p w14:paraId="300610D3">
      <w:pPr>
        <w:pStyle w:val="4"/>
      </w:pPr>
      <w:bookmarkStart w:id="294" w:name="_Toc1015968486"/>
      <w:r>
        <w:t>附录 A-080 用例补充：用户中心模块 - 邮箱/密码登录与注册</w:t>
      </w:r>
      <w:bookmarkEnd w:id="294"/>
    </w:p>
    <w:p w14:paraId="10B2A59D">
      <w:r>
        <w:t>用例编号：UC-USER-080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4F60D03A">
      <w:pPr>
        <w:pStyle w:val="5"/>
      </w:pPr>
      <w:bookmarkStart w:id="295" w:name="_Toc739866905"/>
      <w:r>
        <w:t>基本事件流</w:t>
      </w:r>
      <w:bookmarkEnd w:id="295"/>
    </w:p>
    <w:p w14:paraId="7084121E">
      <w:pPr>
        <w:pStyle w:val="14"/>
      </w:pPr>
      <w:r>
        <w:t>用户在 App 端发起「邮箱/密码登录与注册」相关操作。</w:t>
      </w:r>
    </w:p>
    <w:p w14:paraId="3AFE5C5B">
      <w:pPr>
        <w:pStyle w:val="14"/>
      </w:pPr>
      <w:r>
        <w:t>客户端携带 JWT Token 经网关路由至对应微服务。</w:t>
      </w:r>
    </w:p>
    <w:p w14:paraId="3053FEEA">
      <w:pPr>
        <w:pStyle w:val="14"/>
      </w:pPr>
      <w:r>
        <w:t>服务端校验参数与权限，执行业务逻辑并访问数据库。</w:t>
      </w:r>
    </w:p>
    <w:p w14:paraId="21EC9B39">
      <w:pPr>
        <w:pStyle w:val="14"/>
      </w:pPr>
      <w:r>
        <w:t>若涉及搜索或 AI，调用 jeecg-search 或 jeecg-system Airag 服务。</w:t>
      </w:r>
    </w:p>
    <w:p w14:paraId="575FA54B">
      <w:pPr>
        <w:pStyle w:val="14"/>
      </w:pPr>
      <w:r>
        <w:t>服务端返回统一 Result 结构或 SSE 事件流。</w:t>
      </w:r>
    </w:p>
    <w:p w14:paraId="667BF771">
      <w:pPr>
        <w:pStyle w:val="14"/>
      </w:pPr>
      <w:r>
        <w:t>客户端解析响应并更新 UI，必要时展示错误提示。</w:t>
      </w:r>
    </w:p>
    <w:p w14:paraId="6AA84650">
      <w:pPr>
        <w:pStyle w:val="5"/>
      </w:pPr>
      <w:bookmarkStart w:id="296" w:name="_Toc1012756205"/>
      <w:r>
        <w:t>扩展事件流</w:t>
      </w:r>
      <w:bookmarkEnd w:id="296"/>
    </w:p>
    <w:p w14:paraId="3BF5861F">
      <w:pPr>
        <w:pStyle w:val="16"/>
      </w:pPr>
      <w:r>
        <w:t>E1：Token 过期 → 跳转登录页。</w:t>
      </w:r>
    </w:p>
    <w:p w14:paraId="19F006AB">
      <w:pPr>
        <w:pStyle w:val="16"/>
      </w:pPr>
      <w:r>
        <w:t>E2：参数校验失败 → 返回 400 与字段错误信息。</w:t>
      </w:r>
    </w:p>
    <w:p w14:paraId="3D5053EA">
      <w:pPr>
        <w:pStyle w:val="16"/>
      </w:pPr>
      <w:r>
        <w:t>E3：下游服务超时 → 返回友好降级文案。</w:t>
      </w:r>
    </w:p>
    <w:p w14:paraId="7B03D52A">
      <w:pPr>
        <w:pStyle w:val="16"/>
      </w:pPr>
      <w:r>
        <w:t>E4：并发冲突 → 乐观锁重试或提示用户刷新。</w:t>
      </w:r>
    </w:p>
    <w:p w14:paraId="282C97C6">
      <w:pPr>
        <w:pStyle w:val="5"/>
      </w:pPr>
      <w:bookmarkStart w:id="297" w:name="_Toc438151313"/>
      <w:r>
        <w:t>业务规则</w:t>
      </w:r>
      <w:bookmarkEnd w:id="297"/>
    </w:p>
    <w:p w14:paraId="35FF6CC9">
      <w:pPr>
        <w:pStyle w:val="16"/>
      </w:pPr>
      <w:r>
        <w:t>所有写操作需记录操作人与时间戳。</w:t>
      </w:r>
    </w:p>
    <w:p w14:paraId="1881224D">
      <w:pPr>
        <w:pStyle w:val="16"/>
      </w:pPr>
      <w:r>
        <w:t>敏感字段（手机号、邮箱）脱敏展示。</w:t>
      </w:r>
    </w:p>
    <w:p w14:paraId="24897A2B">
      <w:pPr>
        <w:pStyle w:val="16"/>
      </w:pPr>
      <w:r>
        <w:t>与会员/配额相关的操作需先校验权益。</w:t>
      </w:r>
    </w:p>
    <w:p w14:paraId="6AF28D0B">
      <w:pPr>
        <w:pStyle w:val="16"/>
      </w:pPr>
      <w:r>
        <w:t>涉及 UGC 的内容需经过敏感词过滤。</w:t>
      </w:r>
    </w:p>
    <w:p w14:paraId="2D370BE2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C025370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31486BA7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73650981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2BD2B58E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41E62A05">
      <w:r>
        <w:br w:type="page"/>
      </w:r>
    </w:p>
    <w:p w14:paraId="2641729E">
      <w:pPr>
        <w:pStyle w:val="4"/>
      </w:pPr>
      <w:bookmarkStart w:id="298" w:name="_Toc287692028"/>
      <w:r>
        <w:t>附录 A-081 用例补充：菜谱内容模块 - 菜谱分类树管理</w:t>
      </w:r>
      <w:bookmarkEnd w:id="298"/>
    </w:p>
    <w:p w14:paraId="7DF3908E">
      <w:r>
        <w:t>用例编号：UC-CUISINE-081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21675BC4">
      <w:pPr>
        <w:pStyle w:val="5"/>
      </w:pPr>
      <w:bookmarkStart w:id="299" w:name="_Toc1254225199"/>
      <w:r>
        <w:t>基本事件流</w:t>
      </w:r>
      <w:bookmarkEnd w:id="299"/>
    </w:p>
    <w:p w14:paraId="1D0AF1DA">
      <w:pPr>
        <w:pStyle w:val="14"/>
      </w:pPr>
      <w:r>
        <w:t>用户在 App 端发起「菜谱分类树管理」相关操作。</w:t>
      </w:r>
    </w:p>
    <w:p w14:paraId="5A32E742">
      <w:pPr>
        <w:pStyle w:val="14"/>
      </w:pPr>
      <w:r>
        <w:t>客户端携带 JWT Token 经网关路由至对应微服务。</w:t>
      </w:r>
    </w:p>
    <w:p w14:paraId="261148C9">
      <w:pPr>
        <w:pStyle w:val="14"/>
      </w:pPr>
      <w:r>
        <w:t>服务端校验参数与权限，执行业务逻辑并访问数据库。</w:t>
      </w:r>
    </w:p>
    <w:p w14:paraId="1B84205A">
      <w:pPr>
        <w:pStyle w:val="14"/>
      </w:pPr>
      <w:r>
        <w:t>若涉及搜索或 AI，调用 jeecg-search 或 jeecg-system Airag 服务。</w:t>
      </w:r>
    </w:p>
    <w:p w14:paraId="6993929E">
      <w:pPr>
        <w:pStyle w:val="14"/>
      </w:pPr>
      <w:r>
        <w:t>服务端返回统一 Result 结构或 SSE 事件流。</w:t>
      </w:r>
    </w:p>
    <w:p w14:paraId="0220C21A">
      <w:pPr>
        <w:pStyle w:val="14"/>
      </w:pPr>
      <w:r>
        <w:t>客户端解析响应并更新 UI，必要时展示错误提示。</w:t>
      </w:r>
    </w:p>
    <w:p w14:paraId="4C08E7CB">
      <w:pPr>
        <w:pStyle w:val="5"/>
      </w:pPr>
      <w:bookmarkStart w:id="300" w:name="_Toc63440641"/>
      <w:r>
        <w:t>扩展事件流</w:t>
      </w:r>
      <w:bookmarkEnd w:id="300"/>
    </w:p>
    <w:p w14:paraId="3AD4AD53">
      <w:pPr>
        <w:pStyle w:val="16"/>
      </w:pPr>
      <w:r>
        <w:t>E1：Token 过期 → 跳转登录页。</w:t>
      </w:r>
    </w:p>
    <w:p w14:paraId="3E52299E">
      <w:pPr>
        <w:pStyle w:val="16"/>
      </w:pPr>
      <w:r>
        <w:t>E2：参数校验失败 → 返回 400 与字段错误信息。</w:t>
      </w:r>
    </w:p>
    <w:p w14:paraId="33DA767C">
      <w:pPr>
        <w:pStyle w:val="16"/>
      </w:pPr>
      <w:r>
        <w:t>E3：下游服务超时 → 返回友好降级文案。</w:t>
      </w:r>
    </w:p>
    <w:p w14:paraId="6EB0DA69">
      <w:pPr>
        <w:pStyle w:val="16"/>
      </w:pPr>
      <w:r>
        <w:t>E4：并发冲突 → 乐观锁重试或提示用户刷新。</w:t>
      </w:r>
    </w:p>
    <w:p w14:paraId="48EE2FA2">
      <w:pPr>
        <w:pStyle w:val="5"/>
      </w:pPr>
      <w:bookmarkStart w:id="301" w:name="_Toc1094964375"/>
      <w:r>
        <w:t>业务规则</w:t>
      </w:r>
      <w:bookmarkEnd w:id="301"/>
    </w:p>
    <w:p w14:paraId="16F12FF6">
      <w:pPr>
        <w:pStyle w:val="16"/>
      </w:pPr>
      <w:r>
        <w:t>所有写操作需记录操作人与时间戳。</w:t>
      </w:r>
    </w:p>
    <w:p w14:paraId="50B35A6A">
      <w:pPr>
        <w:pStyle w:val="16"/>
      </w:pPr>
      <w:r>
        <w:t>敏感字段（手机号、邮箱）脱敏展示。</w:t>
      </w:r>
    </w:p>
    <w:p w14:paraId="434AE2E0">
      <w:pPr>
        <w:pStyle w:val="16"/>
      </w:pPr>
      <w:r>
        <w:t>与会员/配额相关的操作需先校验权益。</w:t>
      </w:r>
    </w:p>
    <w:p w14:paraId="5D41B971">
      <w:pPr>
        <w:pStyle w:val="16"/>
      </w:pPr>
      <w:r>
        <w:t>涉及 UGC 的内容需经过敏感词过滤。</w:t>
      </w:r>
    </w:p>
    <w:p w14:paraId="22979044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D5F7108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6B151D6C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7F078363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1CE21EF0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44C48096">
      <w:r>
        <w:br w:type="page"/>
      </w:r>
    </w:p>
    <w:p w14:paraId="554C8B2D">
      <w:pPr>
        <w:pStyle w:val="4"/>
      </w:pPr>
      <w:bookmarkStart w:id="302" w:name="_Toc1278879482"/>
      <w:r>
        <w:t>附录 A-082 用例补充：用户互动模块 - 浏览历史记录</w:t>
      </w:r>
      <w:bookmarkEnd w:id="302"/>
    </w:p>
    <w:p w14:paraId="53EFB14C">
      <w:r>
        <w:t>用例编号：UC-INTERACTION-082</w:t>
      </w:r>
      <w:r>
        <w:br w:type="textWrapping"/>
      </w:r>
      <w:r>
        <w:t>用例名称：浏览历史记录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D8C9339">
      <w:pPr>
        <w:pStyle w:val="5"/>
      </w:pPr>
      <w:bookmarkStart w:id="303" w:name="_Toc2111114798"/>
      <w:r>
        <w:t>基本事件流</w:t>
      </w:r>
      <w:bookmarkEnd w:id="303"/>
    </w:p>
    <w:p w14:paraId="491E5245">
      <w:pPr>
        <w:pStyle w:val="14"/>
      </w:pPr>
      <w:r>
        <w:t>用户在 App 端发起「浏览历史记录」相关操作。</w:t>
      </w:r>
    </w:p>
    <w:p w14:paraId="03F7E757">
      <w:pPr>
        <w:pStyle w:val="14"/>
      </w:pPr>
      <w:r>
        <w:t>客户端携带 JWT Token 经网关路由至对应微服务。</w:t>
      </w:r>
    </w:p>
    <w:p w14:paraId="1F56F5A2">
      <w:pPr>
        <w:pStyle w:val="14"/>
      </w:pPr>
      <w:r>
        <w:t>服务端校验参数与权限，执行业务逻辑并访问数据库。</w:t>
      </w:r>
    </w:p>
    <w:p w14:paraId="69F99CA1">
      <w:pPr>
        <w:pStyle w:val="14"/>
      </w:pPr>
      <w:r>
        <w:t>若涉及搜索或 AI，调用 jeecg-search 或 jeecg-system Airag 服务。</w:t>
      </w:r>
    </w:p>
    <w:p w14:paraId="0E9CD60B">
      <w:pPr>
        <w:pStyle w:val="14"/>
      </w:pPr>
      <w:r>
        <w:t>服务端返回统一 Result 结构或 SSE 事件流。</w:t>
      </w:r>
    </w:p>
    <w:p w14:paraId="1C13636B">
      <w:pPr>
        <w:pStyle w:val="14"/>
      </w:pPr>
      <w:r>
        <w:t>客户端解析响应并更新 UI，必要时展示错误提示。</w:t>
      </w:r>
    </w:p>
    <w:p w14:paraId="252143F0">
      <w:pPr>
        <w:pStyle w:val="5"/>
      </w:pPr>
      <w:bookmarkStart w:id="304" w:name="_Toc781594252"/>
      <w:r>
        <w:t>扩展事件流</w:t>
      </w:r>
      <w:bookmarkEnd w:id="304"/>
    </w:p>
    <w:p w14:paraId="490D90F3">
      <w:pPr>
        <w:pStyle w:val="16"/>
      </w:pPr>
      <w:r>
        <w:t>E1：Token 过期 → 跳转登录页。</w:t>
      </w:r>
    </w:p>
    <w:p w14:paraId="69C08132">
      <w:pPr>
        <w:pStyle w:val="16"/>
      </w:pPr>
      <w:r>
        <w:t>E2：参数校验失败 → 返回 400 与字段错误信息。</w:t>
      </w:r>
    </w:p>
    <w:p w14:paraId="776D5481">
      <w:pPr>
        <w:pStyle w:val="16"/>
      </w:pPr>
      <w:r>
        <w:t>E3：下游服务超时 → 返回友好降级文案。</w:t>
      </w:r>
    </w:p>
    <w:p w14:paraId="07423519">
      <w:pPr>
        <w:pStyle w:val="16"/>
      </w:pPr>
      <w:r>
        <w:t>E4：并发冲突 → 乐观锁重试或提示用户刷新。</w:t>
      </w:r>
    </w:p>
    <w:p w14:paraId="3EDF2CD6">
      <w:pPr>
        <w:pStyle w:val="5"/>
      </w:pPr>
      <w:bookmarkStart w:id="305" w:name="_Toc97124665"/>
      <w:r>
        <w:t>业务规则</w:t>
      </w:r>
      <w:bookmarkEnd w:id="305"/>
    </w:p>
    <w:p w14:paraId="0EFB1546">
      <w:pPr>
        <w:pStyle w:val="16"/>
      </w:pPr>
      <w:r>
        <w:t>所有写操作需记录操作人与时间戳。</w:t>
      </w:r>
    </w:p>
    <w:p w14:paraId="362CD4E2">
      <w:pPr>
        <w:pStyle w:val="16"/>
      </w:pPr>
      <w:r>
        <w:t>敏感字段（手机号、邮箱）脱敏展示。</w:t>
      </w:r>
    </w:p>
    <w:p w14:paraId="2761CDC4">
      <w:pPr>
        <w:pStyle w:val="16"/>
      </w:pPr>
      <w:r>
        <w:t>与会员/配额相关的操作需先校验权益。</w:t>
      </w:r>
    </w:p>
    <w:p w14:paraId="04831D8A">
      <w:pPr>
        <w:pStyle w:val="16"/>
      </w:pPr>
      <w:r>
        <w:t>涉及 UGC 的内容需经过敏感词过滤。</w:t>
      </w:r>
    </w:p>
    <w:p w14:paraId="277FAAD3">
      <w:r>
        <w:t>在 浏览历史记录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C29F059">
      <w:r>
        <w:t>从用户体验角度，浏览历史记录 相关操作应提供明确的加载状态与错误反馈，网络异常时支持重试，关键流程（如支付、扣次）需有防重复提交设计。</w:t>
      </w:r>
    </w:p>
    <w:p w14:paraId="7B140247">
      <w:r>
        <w:t>在测试策略上，浏览历史记录 应覆盖单元测试（Service 层）、接口测试（Controller 层）及端到端场景测试。性能测试需模拟峰值 QPS，验证数据库连接池与线程池配置是否合理。</w:t>
      </w:r>
    </w:p>
    <w:p w14:paraId="4F964AF2">
      <w:r>
        <w:t>运维监控方面，浏览历史记录 需接入统一日志平台，关键指标包括接口耗时、错误率、下游 Feign 调用成功率。告警阈值应区分 P0/P1 级别，确保故障可快速定位与恢复。</w:t>
      </w:r>
    </w:p>
    <w:p w14:paraId="2929E7F3">
      <w:r>
        <w:t>安全合规方面，浏览历史记录 涉及的用户数据须遵循最小够用原则，日志中禁止输出明文密码、Token 完整串及支付敏感字段。接口需防止 SQL 注入、XSS 与越权访问。</w:t>
      </w:r>
    </w:p>
    <w:p w14:paraId="2383366E">
      <w:r>
        <w:br w:type="page"/>
      </w:r>
    </w:p>
    <w:p w14:paraId="4C236E9A">
      <w:pPr>
        <w:pStyle w:val="4"/>
      </w:pPr>
      <w:bookmarkStart w:id="306" w:name="_Toc286672935"/>
      <w:r>
        <w:t>附录 A-083 用例补充：搜索服务模块 - 全量索引重建</w:t>
      </w:r>
      <w:bookmarkEnd w:id="306"/>
    </w:p>
    <w:p w14:paraId="64ACFC68">
      <w:r>
        <w:t>用例编号：UC-SEARCH-083</w:t>
      </w:r>
      <w:r>
        <w:br w:type="textWrapping"/>
      </w:r>
      <w:r>
        <w:t>用例名称：全量索引重建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20BB76F6">
      <w:pPr>
        <w:pStyle w:val="5"/>
      </w:pPr>
      <w:bookmarkStart w:id="307" w:name="_Toc1306198324"/>
      <w:r>
        <w:t>基本事件流</w:t>
      </w:r>
      <w:bookmarkEnd w:id="307"/>
    </w:p>
    <w:p w14:paraId="06EB4E7C">
      <w:pPr>
        <w:pStyle w:val="14"/>
      </w:pPr>
      <w:r>
        <w:t>用户在 App 端发起「全量索引重建」相关操作。</w:t>
      </w:r>
    </w:p>
    <w:p w14:paraId="6AB681B6">
      <w:pPr>
        <w:pStyle w:val="14"/>
      </w:pPr>
      <w:r>
        <w:t>客户端携带 JWT Token 经网关路由至对应微服务。</w:t>
      </w:r>
    </w:p>
    <w:p w14:paraId="5CC4DD02">
      <w:pPr>
        <w:pStyle w:val="14"/>
      </w:pPr>
      <w:r>
        <w:t>服务端校验参数与权限，执行业务逻辑并访问数据库。</w:t>
      </w:r>
    </w:p>
    <w:p w14:paraId="36B1B387">
      <w:pPr>
        <w:pStyle w:val="14"/>
      </w:pPr>
      <w:r>
        <w:t>若涉及搜索或 AI，调用 jeecg-search 或 jeecg-system Airag 服务。</w:t>
      </w:r>
    </w:p>
    <w:p w14:paraId="6A820800">
      <w:pPr>
        <w:pStyle w:val="14"/>
      </w:pPr>
      <w:r>
        <w:t>服务端返回统一 Result 结构或 SSE 事件流。</w:t>
      </w:r>
    </w:p>
    <w:p w14:paraId="11D636FB">
      <w:pPr>
        <w:pStyle w:val="14"/>
      </w:pPr>
      <w:r>
        <w:t>客户端解析响应并更新 UI，必要时展示错误提示。</w:t>
      </w:r>
    </w:p>
    <w:p w14:paraId="0C9875BB">
      <w:pPr>
        <w:pStyle w:val="5"/>
      </w:pPr>
      <w:bookmarkStart w:id="308" w:name="_Toc1697391834"/>
      <w:r>
        <w:t>扩展事件流</w:t>
      </w:r>
      <w:bookmarkEnd w:id="308"/>
    </w:p>
    <w:p w14:paraId="30B78962">
      <w:pPr>
        <w:pStyle w:val="16"/>
      </w:pPr>
      <w:r>
        <w:t>E1：Token 过期 → 跳转登录页。</w:t>
      </w:r>
    </w:p>
    <w:p w14:paraId="01A58033">
      <w:pPr>
        <w:pStyle w:val="16"/>
      </w:pPr>
      <w:r>
        <w:t>E2：参数校验失败 → 返回 400 与字段错误信息。</w:t>
      </w:r>
    </w:p>
    <w:p w14:paraId="194FE826">
      <w:pPr>
        <w:pStyle w:val="16"/>
      </w:pPr>
      <w:r>
        <w:t>E3：下游服务超时 → 返回友好降级文案。</w:t>
      </w:r>
    </w:p>
    <w:p w14:paraId="34C0C805">
      <w:pPr>
        <w:pStyle w:val="16"/>
      </w:pPr>
      <w:r>
        <w:t>E4：并发冲突 → 乐观锁重试或提示用户刷新。</w:t>
      </w:r>
    </w:p>
    <w:p w14:paraId="4B214685">
      <w:pPr>
        <w:pStyle w:val="5"/>
      </w:pPr>
      <w:bookmarkStart w:id="309" w:name="_Toc891787290"/>
      <w:r>
        <w:t>业务规则</w:t>
      </w:r>
      <w:bookmarkEnd w:id="309"/>
    </w:p>
    <w:p w14:paraId="5D3B1A1A">
      <w:pPr>
        <w:pStyle w:val="16"/>
      </w:pPr>
      <w:r>
        <w:t>所有写操作需记录操作人与时间戳。</w:t>
      </w:r>
    </w:p>
    <w:p w14:paraId="76DD7092">
      <w:pPr>
        <w:pStyle w:val="16"/>
      </w:pPr>
      <w:r>
        <w:t>敏感字段（手机号、邮箱）脱敏展示。</w:t>
      </w:r>
    </w:p>
    <w:p w14:paraId="692E585C">
      <w:pPr>
        <w:pStyle w:val="16"/>
      </w:pPr>
      <w:r>
        <w:t>与会员/配额相关的操作需先校验权益。</w:t>
      </w:r>
    </w:p>
    <w:p w14:paraId="3EFC8FF8">
      <w:pPr>
        <w:pStyle w:val="16"/>
      </w:pPr>
      <w:r>
        <w:t>涉及 UGC 的内容需经过敏感词过滤。</w:t>
      </w:r>
    </w:p>
    <w:p w14:paraId="2E7DABA9">
      <w:r>
        <w:t>在 全量索引重建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9ED004C">
      <w:r>
        <w:t>从用户体验角度，全量索引重建 相关操作应提供明确的加载状态与错误反馈，网络异常时支持重试，关键流程（如支付、扣次）需有防重复提交设计。</w:t>
      </w:r>
    </w:p>
    <w:p w14:paraId="481AF76B">
      <w:r>
        <w:t>在测试策略上，全量索引重建 应覆盖单元测试（Service 层）、接口测试（Controller 层）及端到端场景测试。性能测试需模拟峰值 QPS，验证数据库连接池与线程池配置是否合理。</w:t>
      </w:r>
    </w:p>
    <w:p w14:paraId="3E001C50">
      <w:r>
        <w:t>运维监控方面，全量索引重建 需接入统一日志平台，关键指标包括接口耗时、错误率、下游 Feign 调用成功率。告警阈值应区分 P0/P1 级别，确保故障可快速定位与恢复。</w:t>
      </w:r>
    </w:p>
    <w:p w14:paraId="2254B0CF">
      <w:r>
        <w:t>安全合规方面，全量索引重建 涉及的用户数据须遵循最小够用原则，日志中禁止输出明文密码、Token 完整串及支付敏感字段。接口需防止 SQL 注入、XSS 与越权访问。</w:t>
      </w:r>
    </w:p>
    <w:p w14:paraId="512313B4">
      <w:r>
        <w:br w:type="page"/>
      </w:r>
    </w:p>
    <w:p w14:paraId="3340C172">
      <w:pPr>
        <w:pStyle w:val="4"/>
      </w:pPr>
      <w:bookmarkStart w:id="310" w:name="_Toc980610617"/>
      <w:r>
        <w:t>附录 A-084 用例补充：客服与 AI 助手模块 - 菜谱卡片解析与推荐</w:t>
      </w:r>
      <w:bookmarkEnd w:id="310"/>
    </w:p>
    <w:p w14:paraId="1735C746">
      <w:r>
        <w:t>用例编号：UC-SUPPORT-084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A5617D1">
      <w:pPr>
        <w:pStyle w:val="5"/>
      </w:pPr>
      <w:bookmarkStart w:id="311" w:name="_Toc1333132841"/>
      <w:r>
        <w:t>基本事件流</w:t>
      </w:r>
      <w:bookmarkEnd w:id="311"/>
    </w:p>
    <w:p w14:paraId="58B7D04F">
      <w:pPr>
        <w:pStyle w:val="14"/>
      </w:pPr>
      <w:r>
        <w:t>用户在 App 端发起「菜谱卡片解析与推荐」相关操作。</w:t>
      </w:r>
    </w:p>
    <w:p w14:paraId="52609B3B">
      <w:pPr>
        <w:pStyle w:val="14"/>
      </w:pPr>
      <w:r>
        <w:t>客户端携带 JWT Token 经网关路由至对应微服务。</w:t>
      </w:r>
    </w:p>
    <w:p w14:paraId="46A8D3CE">
      <w:pPr>
        <w:pStyle w:val="14"/>
      </w:pPr>
      <w:r>
        <w:t>服务端校验参数与权限，执行业务逻辑并访问数据库。</w:t>
      </w:r>
    </w:p>
    <w:p w14:paraId="7E6B7117">
      <w:pPr>
        <w:pStyle w:val="14"/>
      </w:pPr>
      <w:r>
        <w:t>若涉及搜索或 AI，调用 jeecg-search 或 jeecg-system Airag 服务。</w:t>
      </w:r>
    </w:p>
    <w:p w14:paraId="5E84C08A">
      <w:pPr>
        <w:pStyle w:val="14"/>
      </w:pPr>
      <w:r>
        <w:t>服务端返回统一 Result 结构或 SSE 事件流。</w:t>
      </w:r>
    </w:p>
    <w:p w14:paraId="3E2FDDC2">
      <w:pPr>
        <w:pStyle w:val="14"/>
      </w:pPr>
      <w:r>
        <w:t>客户端解析响应并更新 UI，必要时展示错误提示。</w:t>
      </w:r>
    </w:p>
    <w:p w14:paraId="30A7699B">
      <w:pPr>
        <w:pStyle w:val="5"/>
      </w:pPr>
      <w:bookmarkStart w:id="312" w:name="_Toc1266769536"/>
      <w:r>
        <w:t>扩展事件流</w:t>
      </w:r>
      <w:bookmarkEnd w:id="312"/>
    </w:p>
    <w:p w14:paraId="29B1BEAF">
      <w:pPr>
        <w:pStyle w:val="16"/>
      </w:pPr>
      <w:r>
        <w:t>E1：Token 过期 → 跳转登录页。</w:t>
      </w:r>
    </w:p>
    <w:p w14:paraId="55004BA6">
      <w:pPr>
        <w:pStyle w:val="16"/>
      </w:pPr>
      <w:r>
        <w:t>E2：参数校验失败 → 返回 400 与字段错误信息。</w:t>
      </w:r>
    </w:p>
    <w:p w14:paraId="2E26A328">
      <w:pPr>
        <w:pStyle w:val="16"/>
      </w:pPr>
      <w:r>
        <w:t>E3：下游服务超时 → 返回友好降级文案。</w:t>
      </w:r>
    </w:p>
    <w:p w14:paraId="111043A5">
      <w:pPr>
        <w:pStyle w:val="16"/>
      </w:pPr>
      <w:r>
        <w:t>E4：并发冲突 → 乐观锁重试或提示用户刷新。</w:t>
      </w:r>
    </w:p>
    <w:p w14:paraId="504EF211">
      <w:pPr>
        <w:pStyle w:val="5"/>
      </w:pPr>
      <w:bookmarkStart w:id="313" w:name="_Toc442715194"/>
      <w:r>
        <w:t>业务规则</w:t>
      </w:r>
      <w:bookmarkEnd w:id="313"/>
    </w:p>
    <w:p w14:paraId="242D8E4B">
      <w:pPr>
        <w:pStyle w:val="16"/>
      </w:pPr>
      <w:r>
        <w:t>所有写操作需记录操作人与时间戳。</w:t>
      </w:r>
    </w:p>
    <w:p w14:paraId="330353CA">
      <w:pPr>
        <w:pStyle w:val="16"/>
      </w:pPr>
      <w:r>
        <w:t>敏感字段（手机号、邮箱）脱敏展示。</w:t>
      </w:r>
    </w:p>
    <w:p w14:paraId="508422E0">
      <w:pPr>
        <w:pStyle w:val="16"/>
      </w:pPr>
      <w:r>
        <w:t>与会员/配额相关的操作需先校验权益。</w:t>
      </w:r>
    </w:p>
    <w:p w14:paraId="101230D4">
      <w:pPr>
        <w:pStyle w:val="16"/>
      </w:pPr>
      <w:r>
        <w:t>涉及 UGC 的内容需经过敏感词过滤。</w:t>
      </w:r>
    </w:p>
    <w:p w14:paraId="2FF8DD9B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EECBD93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2A68FDA0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23304C45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4BEA8D55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515F9BB5">
      <w:r>
        <w:br w:type="page"/>
      </w:r>
    </w:p>
    <w:p w14:paraId="37A279F4">
      <w:pPr>
        <w:pStyle w:val="4"/>
      </w:pPr>
      <w:bookmarkStart w:id="314" w:name="_Toc1830912350"/>
      <w:r>
        <w:t>附录 A-085 用例补充：会员与积分模块 - 积分商城兑换</w:t>
      </w:r>
      <w:bookmarkEnd w:id="314"/>
    </w:p>
    <w:p w14:paraId="7D14CFD5">
      <w:r>
        <w:t>用例编号：UC-MEMBER-085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19A2995">
      <w:pPr>
        <w:pStyle w:val="5"/>
      </w:pPr>
      <w:bookmarkStart w:id="315" w:name="_Toc850688587"/>
      <w:r>
        <w:t>基本事件流</w:t>
      </w:r>
      <w:bookmarkEnd w:id="315"/>
    </w:p>
    <w:p w14:paraId="33B200DB">
      <w:pPr>
        <w:pStyle w:val="14"/>
      </w:pPr>
      <w:r>
        <w:t>用户在 App 端发起「积分商城兑换」相关操作。</w:t>
      </w:r>
    </w:p>
    <w:p w14:paraId="4254FB63">
      <w:pPr>
        <w:pStyle w:val="14"/>
      </w:pPr>
      <w:r>
        <w:t>客户端携带 JWT Token 经网关路由至对应微服务。</w:t>
      </w:r>
    </w:p>
    <w:p w14:paraId="15576AD1">
      <w:pPr>
        <w:pStyle w:val="14"/>
      </w:pPr>
      <w:r>
        <w:t>服务端校验参数与权限，执行业务逻辑并访问数据库。</w:t>
      </w:r>
    </w:p>
    <w:p w14:paraId="4A884774">
      <w:pPr>
        <w:pStyle w:val="14"/>
      </w:pPr>
      <w:r>
        <w:t>若涉及搜索或 AI，调用 jeecg-search 或 jeecg-system Airag 服务。</w:t>
      </w:r>
    </w:p>
    <w:p w14:paraId="63F477BD">
      <w:pPr>
        <w:pStyle w:val="14"/>
      </w:pPr>
      <w:r>
        <w:t>服务端返回统一 Result 结构或 SSE 事件流。</w:t>
      </w:r>
    </w:p>
    <w:p w14:paraId="46E8C66B">
      <w:pPr>
        <w:pStyle w:val="14"/>
      </w:pPr>
      <w:r>
        <w:t>客户端解析响应并更新 UI，必要时展示错误提示。</w:t>
      </w:r>
    </w:p>
    <w:p w14:paraId="58597EB3">
      <w:pPr>
        <w:pStyle w:val="5"/>
      </w:pPr>
      <w:bookmarkStart w:id="316" w:name="_Toc1724443630"/>
      <w:r>
        <w:t>扩展事件流</w:t>
      </w:r>
      <w:bookmarkEnd w:id="316"/>
    </w:p>
    <w:p w14:paraId="5C48B408">
      <w:pPr>
        <w:pStyle w:val="16"/>
      </w:pPr>
      <w:r>
        <w:t>E1：Token 过期 → 跳转登录页。</w:t>
      </w:r>
    </w:p>
    <w:p w14:paraId="06A9486B">
      <w:pPr>
        <w:pStyle w:val="16"/>
      </w:pPr>
      <w:r>
        <w:t>E2：参数校验失败 → 返回 400 与字段错误信息。</w:t>
      </w:r>
    </w:p>
    <w:p w14:paraId="784928CC">
      <w:pPr>
        <w:pStyle w:val="16"/>
      </w:pPr>
      <w:r>
        <w:t>E3：下游服务超时 → 返回友好降级文案。</w:t>
      </w:r>
    </w:p>
    <w:p w14:paraId="020B6755">
      <w:pPr>
        <w:pStyle w:val="16"/>
      </w:pPr>
      <w:r>
        <w:t>E4：并发冲突 → 乐观锁重试或提示用户刷新。</w:t>
      </w:r>
    </w:p>
    <w:p w14:paraId="17783489">
      <w:pPr>
        <w:pStyle w:val="5"/>
      </w:pPr>
      <w:bookmarkStart w:id="317" w:name="_Toc284789498"/>
      <w:r>
        <w:t>业务规则</w:t>
      </w:r>
      <w:bookmarkEnd w:id="317"/>
    </w:p>
    <w:p w14:paraId="309BCA3B">
      <w:pPr>
        <w:pStyle w:val="16"/>
      </w:pPr>
      <w:r>
        <w:t>所有写操作需记录操作人与时间戳。</w:t>
      </w:r>
    </w:p>
    <w:p w14:paraId="2F74F83A">
      <w:pPr>
        <w:pStyle w:val="16"/>
      </w:pPr>
      <w:r>
        <w:t>敏感字段（手机号、邮箱）脱敏展示。</w:t>
      </w:r>
    </w:p>
    <w:p w14:paraId="6A943A40">
      <w:pPr>
        <w:pStyle w:val="16"/>
      </w:pPr>
      <w:r>
        <w:t>与会员/配额相关的操作需先校验权益。</w:t>
      </w:r>
    </w:p>
    <w:p w14:paraId="0B1BBE92">
      <w:pPr>
        <w:pStyle w:val="16"/>
      </w:pPr>
      <w:r>
        <w:t>涉及 UGC 的内容需经过敏感词过滤。</w:t>
      </w:r>
    </w:p>
    <w:p w14:paraId="1EA59F6E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A6E32E5">
      <w:r>
        <w:t>从用户体验角度，积分商城兑换 相关操作应提供明确的加载状态与错误反馈，网络异常时支持重试，关键流程（如支付、扣次）需有防重复提交设计。</w:t>
      </w:r>
    </w:p>
    <w:p w14:paraId="2D401A22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65E4D858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3D50D355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6D31DCCD">
      <w:r>
        <w:br w:type="page"/>
      </w:r>
    </w:p>
    <w:p w14:paraId="28D4F461">
      <w:pPr>
        <w:pStyle w:val="4"/>
      </w:pPr>
      <w:bookmarkStart w:id="318" w:name="_Toc1863527370"/>
      <w:r>
        <w:t>附录 A-086 用例补充：支付模块 - 创建会员支付订单</w:t>
      </w:r>
      <w:bookmarkEnd w:id="318"/>
    </w:p>
    <w:p w14:paraId="4C48809F">
      <w:r>
        <w:t>用例编号：UC-PAYMENT-086</w:t>
      </w:r>
      <w:r>
        <w:br w:type="textWrapping"/>
      </w:r>
      <w:r>
        <w:t>用例名称：创建会员支付订单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0F4BFDC">
      <w:pPr>
        <w:pStyle w:val="5"/>
      </w:pPr>
      <w:bookmarkStart w:id="319" w:name="_Toc1402999742"/>
      <w:r>
        <w:t>基本事件流</w:t>
      </w:r>
      <w:bookmarkEnd w:id="319"/>
    </w:p>
    <w:p w14:paraId="363AB9D4">
      <w:pPr>
        <w:pStyle w:val="14"/>
      </w:pPr>
      <w:r>
        <w:t>用户在 App 端发起「创建会员支付订单」相关操作。</w:t>
      </w:r>
    </w:p>
    <w:p w14:paraId="2945C46F">
      <w:pPr>
        <w:pStyle w:val="14"/>
      </w:pPr>
      <w:r>
        <w:t>客户端携带 JWT Token 经网关路由至对应微服务。</w:t>
      </w:r>
    </w:p>
    <w:p w14:paraId="73149AC7">
      <w:pPr>
        <w:pStyle w:val="14"/>
      </w:pPr>
      <w:r>
        <w:t>服务端校验参数与权限，执行业务逻辑并访问数据库。</w:t>
      </w:r>
    </w:p>
    <w:p w14:paraId="2055DC3A">
      <w:pPr>
        <w:pStyle w:val="14"/>
      </w:pPr>
      <w:r>
        <w:t>若涉及搜索或 AI，调用 jeecg-search 或 jeecg-system Airag 服务。</w:t>
      </w:r>
    </w:p>
    <w:p w14:paraId="75078E5A">
      <w:pPr>
        <w:pStyle w:val="14"/>
      </w:pPr>
      <w:r>
        <w:t>服务端返回统一 Result 结构或 SSE 事件流。</w:t>
      </w:r>
    </w:p>
    <w:p w14:paraId="4A561A6C">
      <w:pPr>
        <w:pStyle w:val="14"/>
      </w:pPr>
      <w:r>
        <w:t>客户端解析响应并更新 UI，必要时展示错误提示。</w:t>
      </w:r>
    </w:p>
    <w:p w14:paraId="447F6ECC">
      <w:pPr>
        <w:pStyle w:val="5"/>
      </w:pPr>
      <w:bookmarkStart w:id="320" w:name="_Toc846219734"/>
      <w:r>
        <w:t>扩展事件流</w:t>
      </w:r>
      <w:bookmarkEnd w:id="320"/>
    </w:p>
    <w:p w14:paraId="2B48A4DF">
      <w:pPr>
        <w:pStyle w:val="16"/>
      </w:pPr>
      <w:r>
        <w:t>E1：Token 过期 → 跳转登录页。</w:t>
      </w:r>
    </w:p>
    <w:p w14:paraId="093A5AA4">
      <w:pPr>
        <w:pStyle w:val="16"/>
      </w:pPr>
      <w:r>
        <w:t>E2：参数校验失败 → 返回 400 与字段错误信息。</w:t>
      </w:r>
    </w:p>
    <w:p w14:paraId="39949B9D">
      <w:pPr>
        <w:pStyle w:val="16"/>
      </w:pPr>
      <w:r>
        <w:t>E3：下游服务超时 → 返回友好降级文案。</w:t>
      </w:r>
    </w:p>
    <w:p w14:paraId="109CFFAE">
      <w:pPr>
        <w:pStyle w:val="16"/>
      </w:pPr>
      <w:r>
        <w:t>E4：并发冲突 → 乐观锁重试或提示用户刷新。</w:t>
      </w:r>
    </w:p>
    <w:p w14:paraId="6E627C33">
      <w:pPr>
        <w:pStyle w:val="5"/>
      </w:pPr>
      <w:bookmarkStart w:id="321" w:name="_Toc1778358904"/>
      <w:r>
        <w:t>业务规则</w:t>
      </w:r>
      <w:bookmarkEnd w:id="321"/>
    </w:p>
    <w:p w14:paraId="1DCE631C">
      <w:pPr>
        <w:pStyle w:val="16"/>
      </w:pPr>
      <w:r>
        <w:t>所有写操作需记录操作人与时间戳。</w:t>
      </w:r>
    </w:p>
    <w:p w14:paraId="43EE2CD6">
      <w:pPr>
        <w:pStyle w:val="16"/>
      </w:pPr>
      <w:r>
        <w:t>敏感字段（手机号、邮箱）脱敏展示。</w:t>
      </w:r>
    </w:p>
    <w:p w14:paraId="1F9162B6">
      <w:pPr>
        <w:pStyle w:val="16"/>
      </w:pPr>
      <w:r>
        <w:t>与会员/配额相关的操作需先校验权益。</w:t>
      </w:r>
    </w:p>
    <w:p w14:paraId="1455DAC4">
      <w:pPr>
        <w:pStyle w:val="16"/>
      </w:pPr>
      <w:r>
        <w:t>涉及 UGC 的内容需经过敏感词过滤。</w:t>
      </w:r>
    </w:p>
    <w:p w14:paraId="139A8FE6">
      <w:r>
        <w:t>在 创建会员支付订单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24AF86A">
      <w:r>
        <w:t>从用户体验角度，创建会员支付订单 相关操作应提供明确的加载状态与错误反馈，网络异常时支持重试，关键流程（如支付、扣次）需有防重复提交设计。</w:t>
      </w:r>
    </w:p>
    <w:p w14:paraId="211CFEF8">
      <w:r>
        <w:t>在测试策略上，创建会员支付订单 应覆盖单元测试（Service 层）、接口测试（Controller 层）及端到端场景测试。性能测试需模拟峰值 QPS，验证数据库连接池与线程池配置是否合理。</w:t>
      </w:r>
    </w:p>
    <w:p w14:paraId="577F4FE6">
      <w:r>
        <w:t>运维监控方面，创建会员支付订单 需接入统一日志平台，关键指标包括接口耗时、错误率、下游 Feign 调用成功率。告警阈值应区分 P0/P1 级别，确保故障可快速定位与恢复。</w:t>
      </w:r>
    </w:p>
    <w:p w14:paraId="3B685BBB">
      <w:r>
        <w:t>安全合规方面，创建会员支付订单 涉及的用户数据须遵循最小够用原则，日志中禁止输出明文密码、Token 完整串及支付敏感字段。接口需防止 SQL 注入、XSS 与越权访问。</w:t>
      </w:r>
    </w:p>
    <w:p w14:paraId="19AF5738">
      <w:r>
        <w:br w:type="page"/>
      </w:r>
    </w:p>
    <w:p w14:paraId="383707EA">
      <w:pPr>
        <w:pStyle w:val="4"/>
      </w:pPr>
      <w:bookmarkStart w:id="322" w:name="_Toc200700582"/>
      <w:r>
        <w:t>附录 A-087 用例补充：Flutter 移动客户端 - 多语言与隐私设置</w:t>
      </w:r>
      <w:bookmarkEnd w:id="322"/>
    </w:p>
    <w:p w14:paraId="718E11AA">
      <w:r>
        <w:t>用例编号：UC-APP-087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631A291">
      <w:pPr>
        <w:pStyle w:val="5"/>
      </w:pPr>
      <w:bookmarkStart w:id="323" w:name="_Toc1625355884"/>
      <w:r>
        <w:t>基本事件流</w:t>
      </w:r>
      <w:bookmarkEnd w:id="323"/>
    </w:p>
    <w:p w14:paraId="5CA2D7C2">
      <w:pPr>
        <w:pStyle w:val="14"/>
      </w:pPr>
      <w:r>
        <w:t>用户在 App 端发起「多语言与隐私设置」相关操作。</w:t>
      </w:r>
    </w:p>
    <w:p w14:paraId="37F4A875">
      <w:pPr>
        <w:pStyle w:val="14"/>
      </w:pPr>
      <w:r>
        <w:t>客户端携带 JWT Token 经网关路由至对应微服务。</w:t>
      </w:r>
    </w:p>
    <w:p w14:paraId="35007F70">
      <w:pPr>
        <w:pStyle w:val="14"/>
      </w:pPr>
      <w:r>
        <w:t>服务端校验参数与权限，执行业务逻辑并访问数据库。</w:t>
      </w:r>
    </w:p>
    <w:p w14:paraId="31EC30E5">
      <w:pPr>
        <w:pStyle w:val="14"/>
      </w:pPr>
      <w:r>
        <w:t>若涉及搜索或 AI，调用 jeecg-search 或 jeecg-system Airag 服务。</w:t>
      </w:r>
    </w:p>
    <w:p w14:paraId="248BFD9D">
      <w:pPr>
        <w:pStyle w:val="14"/>
      </w:pPr>
      <w:r>
        <w:t>服务端返回统一 Result 结构或 SSE 事件流。</w:t>
      </w:r>
    </w:p>
    <w:p w14:paraId="0CB3C924">
      <w:pPr>
        <w:pStyle w:val="14"/>
      </w:pPr>
      <w:r>
        <w:t>客户端解析响应并更新 UI，必要时展示错误提示。</w:t>
      </w:r>
    </w:p>
    <w:p w14:paraId="7B5810B4">
      <w:pPr>
        <w:pStyle w:val="5"/>
      </w:pPr>
      <w:bookmarkStart w:id="324" w:name="_Toc1364352548"/>
      <w:r>
        <w:t>扩展事件流</w:t>
      </w:r>
      <w:bookmarkEnd w:id="324"/>
    </w:p>
    <w:p w14:paraId="61428669">
      <w:pPr>
        <w:pStyle w:val="16"/>
      </w:pPr>
      <w:r>
        <w:t>E1：Token 过期 → 跳转登录页。</w:t>
      </w:r>
    </w:p>
    <w:p w14:paraId="05404663">
      <w:pPr>
        <w:pStyle w:val="16"/>
      </w:pPr>
      <w:r>
        <w:t>E2：参数校验失败 → 返回 400 与字段错误信息。</w:t>
      </w:r>
    </w:p>
    <w:p w14:paraId="12F15741">
      <w:pPr>
        <w:pStyle w:val="16"/>
      </w:pPr>
      <w:r>
        <w:t>E3：下游服务超时 → 返回友好降级文案。</w:t>
      </w:r>
    </w:p>
    <w:p w14:paraId="19283C1C">
      <w:pPr>
        <w:pStyle w:val="16"/>
      </w:pPr>
      <w:r>
        <w:t>E4：并发冲突 → 乐观锁重试或提示用户刷新。</w:t>
      </w:r>
    </w:p>
    <w:p w14:paraId="67511C95">
      <w:pPr>
        <w:pStyle w:val="5"/>
      </w:pPr>
      <w:bookmarkStart w:id="325" w:name="_Toc1990375217"/>
      <w:r>
        <w:t>业务规则</w:t>
      </w:r>
      <w:bookmarkEnd w:id="325"/>
    </w:p>
    <w:p w14:paraId="05B02EA1">
      <w:pPr>
        <w:pStyle w:val="16"/>
      </w:pPr>
      <w:r>
        <w:t>所有写操作需记录操作人与时间戳。</w:t>
      </w:r>
    </w:p>
    <w:p w14:paraId="1CBF89C5">
      <w:pPr>
        <w:pStyle w:val="16"/>
      </w:pPr>
      <w:r>
        <w:t>敏感字段（手机号、邮箱）脱敏展示。</w:t>
      </w:r>
    </w:p>
    <w:p w14:paraId="1354E30E">
      <w:pPr>
        <w:pStyle w:val="16"/>
      </w:pPr>
      <w:r>
        <w:t>与会员/配额相关的操作需先校验权益。</w:t>
      </w:r>
    </w:p>
    <w:p w14:paraId="6F34BA1D">
      <w:pPr>
        <w:pStyle w:val="16"/>
      </w:pPr>
      <w:r>
        <w:t>涉及 UGC 的内容需经过敏感词过滤。</w:t>
      </w:r>
    </w:p>
    <w:p w14:paraId="19E11AA8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472D7DF2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31DB0A9A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7E22187B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23DE6526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77AE9A43">
      <w:r>
        <w:br w:type="page"/>
      </w:r>
    </w:p>
    <w:p w14:paraId="539179A6">
      <w:pPr>
        <w:pStyle w:val="4"/>
      </w:pPr>
      <w:bookmarkStart w:id="326" w:name="_Toc883502800"/>
      <w:r>
        <w:t>附录 A-088 用例补充：用户中心模块 - 邮箱/密码登录与注册</w:t>
      </w:r>
      <w:bookmarkEnd w:id="326"/>
    </w:p>
    <w:p w14:paraId="28DE4F8D">
      <w:r>
        <w:t>用例编号：UC-USER-088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2F6767A">
      <w:pPr>
        <w:pStyle w:val="5"/>
      </w:pPr>
      <w:bookmarkStart w:id="327" w:name="_Toc1329624242"/>
      <w:r>
        <w:t>基本事件流</w:t>
      </w:r>
      <w:bookmarkEnd w:id="327"/>
    </w:p>
    <w:p w14:paraId="0117F7C6">
      <w:pPr>
        <w:pStyle w:val="14"/>
      </w:pPr>
      <w:r>
        <w:t>用户在 App 端发起「邮箱/密码登录与注册」相关操作。</w:t>
      </w:r>
    </w:p>
    <w:p w14:paraId="62EAE3B0">
      <w:pPr>
        <w:pStyle w:val="14"/>
      </w:pPr>
      <w:r>
        <w:t>客户端携带 JWT Token 经网关路由至对应微服务。</w:t>
      </w:r>
    </w:p>
    <w:p w14:paraId="6EDD1268">
      <w:pPr>
        <w:pStyle w:val="14"/>
      </w:pPr>
      <w:r>
        <w:t>服务端校验参数与权限，执行业务逻辑并访问数据库。</w:t>
      </w:r>
    </w:p>
    <w:p w14:paraId="5D44B6D2">
      <w:pPr>
        <w:pStyle w:val="14"/>
      </w:pPr>
      <w:r>
        <w:t>若涉及搜索或 AI，调用 jeecg-search 或 jeecg-system Airag 服务。</w:t>
      </w:r>
    </w:p>
    <w:p w14:paraId="032D3161">
      <w:pPr>
        <w:pStyle w:val="14"/>
      </w:pPr>
      <w:r>
        <w:t>服务端返回统一 Result 结构或 SSE 事件流。</w:t>
      </w:r>
    </w:p>
    <w:p w14:paraId="409A9C8B">
      <w:pPr>
        <w:pStyle w:val="14"/>
      </w:pPr>
      <w:r>
        <w:t>客户端解析响应并更新 UI，必要时展示错误提示。</w:t>
      </w:r>
    </w:p>
    <w:p w14:paraId="3A80FEF3">
      <w:pPr>
        <w:pStyle w:val="5"/>
      </w:pPr>
      <w:bookmarkStart w:id="328" w:name="_Toc279804612"/>
      <w:r>
        <w:t>扩展事件流</w:t>
      </w:r>
      <w:bookmarkEnd w:id="328"/>
    </w:p>
    <w:p w14:paraId="14CDEDD7">
      <w:pPr>
        <w:pStyle w:val="16"/>
      </w:pPr>
      <w:r>
        <w:t>E1：Token 过期 → 跳转登录页。</w:t>
      </w:r>
    </w:p>
    <w:p w14:paraId="564F82BC">
      <w:pPr>
        <w:pStyle w:val="16"/>
      </w:pPr>
      <w:r>
        <w:t>E2：参数校验失败 → 返回 400 与字段错误信息。</w:t>
      </w:r>
    </w:p>
    <w:p w14:paraId="5898FF2A">
      <w:pPr>
        <w:pStyle w:val="16"/>
      </w:pPr>
      <w:r>
        <w:t>E3：下游服务超时 → 返回友好降级文案。</w:t>
      </w:r>
    </w:p>
    <w:p w14:paraId="5F2F3A82">
      <w:pPr>
        <w:pStyle w:val="16"/>
      </w:pPr>
      <w:r>
        <w:t>E4：并发冲突 → 乐观锁重试或提示用户刷新。</w:t>
      </w:r>
    </w:p>
    <w:p w14:paraId="3A303F8B">
      <w:pPr>
        <w:pStyle w:val="5"/>
      </w:pPr>
      <w:bookmarkStart w:id="329" w:name="_Toc1834410601"/>
      <w:r>
        <w:t>业务规则</w:t>
      </w:r>
      <w:bookmarkEnd w:id="329"/>
    </w:p>
    <w:p w14:paraId="3447FA24">
      <w:pPr>
        <w:pStyle w:val="16"/>
      </w:pPr>
      <w:r>
        <w:t>所有写操作需记录操作人与时间戳。</w:t>
      </w:r>
    </w:p>
    <w:p w14:paraId="27F194B8">
      <w:pPr>
        <w:pStyle w:val="16"/>
      </w:pPr>
      <w:r>
        <w:t>敏感字段（手机号、邮箱）脱敏展示。</w:t>
      </w:r>
    </w:p>
    <w:p w14:paraId="7B125A4E">
      <w:pPr>
        <w:pStyle w:val="16"/>
      </w:pPr>
      <w:r>
        <w:t>与会员/配额相关的操作需先校验权益。</w:t>
      </w:r>
    </w:p>
    <w:p w14:paraId="489A48DB">
      <w:pPr>
        <w:pStyle w:val="16"/>
      </w:pPr>
      <w:r>
        <w:t>涉及 UGC 的内容需经过敏感词过滤。</w:t>
      </w:r>
    </w:p>
    <w:p w14:paraId="4CFD3E20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2B501C6A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5407EC3B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6F44C8C0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55AD51EC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60BCE7E5">
      <w:r>
        <w:br w:type="page"/>
      </w:r>
    </w:p>
    <w:p w14:paraId="51A5B920">
      <w:pPr>
        <w:pStyle w:val="4"/>
      </w:pPr>
      <w:bookmarkStart w:id="330" w:name="_Toc1663734675"/>
      <w:r>
        <w:t>附录 A-089 用例补充：菜谱内容模块 - 菜谱分类树管理</w:t>
      </w:r>
      <w:bookmarkEnd w:id="330"/>
    </w:p>
    <w:p w14:paraId="53ED9D4E">
      <w:r>
        <w:t>用例编号：UC-CUISINE-089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27C57BD4">
      <w:pPr>
        <w:pStyle w:val="5"/>
      </w:pPr>
      <w:bookmarkStart w:id="331" w:name="_Toc4115138"/>
      <w:r>
        <w:t>基本事件流</w:t>
      </w:r>
      <w:bookmarkEnd w:id="331"/>
    </w:p>
    <w:p w14:paraId="01DFD0DC">
      <w:pPr>
        <w:pStyle w:val="14"/>
      </w:pPr>
      <w:r>
        <w:t>用户在 App 端发起「菜谱分类树管理」相关操作。</w:t>
      </w:r>
    </w:p>
    <w:p w14:paraId="17FF00CA">
      <w:pPr>
        <w:pStyle w:val="14"/>
      </w:pPr>
      <w:r>
        <w:t>客户端携带 JWT Token 经网关路由至对应微服务。</w:t>
      </w:r>
    </w:p>
    <w:p w14:paraId="5D6DD823">
      <w:pPr>
        <w:pStyle w:val="14"/>
      </w:pPr>
      <w:r>
        <w:t>服务端校验参数与权限，执行业务逻辑并访问数据库。</w:t>
      </w:r>
    </w:p>
    <w:p w14:paraId="4CBDFD8B">
      <w:pPr>
        <w:pStyle w:val="14"/>
      </w:pPr>
      <w:r>
        <w:t>若涉及搜索或 AI，调用 jeecg-search 或 jeecg-system Airag 服务。</w:t>
      </w:r>
    </w:p>
    <w:p w14:paraId="6EA172DC">
      <w:pPr>
        <w:pStyle w:val="14"/>
      </w:pPr>
      <w:r>
        <w:t>服务端返回统一 Result 结构或 SSE 事件流。</w:t>
      </w:r>
    </w:p>
    <w:p w14:paraId="52274F2E">
      <w:pPr>
        <w:pStyle w:val="14"/>
      </w:pPr>
      <w:r>
        <w:t>客户端解析响应并更新 UI，必要时展示错误提示。</w:t>
      </w:r>
    </w:p>
    <w:p w14:paraId="7636104A">
      <w:pPr>
        <w:pStyle w:val="5"/>
      </w:pPr>
      <w:bookmarkStart w:id="332" w:name="_Toc443647662"/>
      <w:r>
        <w:t>扩展事件流</w:t>
      </w:r>
      <w:bookmarkEnd w:id="332"/>
    </w:p>
    <w:p w14:paraId="23BFF775">
      <w:pPr>
        <w:pStyle w:val="16"/>
      </w:pPr>
      <w:r>
        <w:t>E1：Token 过期 → 跳转登录页。</w:t>
      </w:r>
    </w:p>
    <w:p w14:paraId="3C396736">
      <w:pPr>
        <w:pStyle w:val="16"/>
      </w:pPr>
      <w:r>
        <w:t>E2：参数校验失败 → 返回 400 与字段错误信息。</w:t>
      </w:r>
    </w:p>
    <w:p w14:paraId="0E84B40B">
      <w:pPr>
        <w:pStyle w:val="16"/>
      </w:pPr>
      <w:r>
        <w:t>E3：下游服务超时 → 返回友好降级文案。</w:t>
      </w:r>
    </w:p>
    <w:p w14:paraId="16D3859C">
      <w:pPr>
        <w:pStyle w:val="16"/>
      </w:pPr>
      <w:r>
        <w:t>E4：并发冲突 → 乐观锁重试或提示用户刷新。</w:t>
      </w:r>
    </w:p>
    <w:p w14:paraId="29F727C5">
      <w:pPr>
        <w:pStyle w:val="5"/>
      </w:pPr>
      <w:bookmarkStart w:id="333" w:name="_Toc323032850"/>
      <w:r>
        <w:t>业务规则</w:t>
      </w:r>
      <w:bookmarkEnd w:id="333"/>
    </w:p>
    <w:p w14:paraId="2FB04614">
      <w:pPr>
        <w:pStyle w:val="16"/>
      </w:pPr>
      <w:r>
        <w:t>所有写操作需记录操作人与时间戳。</w:t>
      </w:r>
    </w:p>
    <w:p w14:paraId="41C6FA82">
      <w:pPr>
        <w:pStyle w:val="16"/>
      </w:pPr>
      <w:r>
        <w:t>敏感字段（手机号、邮箱）脱敏展示。</w:t>
      </w:r>
    </w:p>
    <w:p w14:paraId="2A879079">
      <w:pPr>
        <w:pStyle w:val="16"/>
      </w:pPr>
      <w:r>
        <w:t>与会员/配额相关的操作需先校验权益。</w:t>
      </w:r>
    </w:p>
    <w:p w14:paraId="00F4965A">
      <w:pPr>
        <w:pStyle w:val="16"/>
      </w:pPr>
      <w:r>
        <w:t>涉及 UGC 的内容需经过敏感词过滤。</w:t>
      </w:r>
    </w:p>
    <w:p w14:paraId="01A6E8B9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37BDAAD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2163357C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3754E548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1C6A47B9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p w14:paraId="7E3C019A">
      <w:r>
        <w:br w:type="page"/>
      </w:r>
    </w:p>
    <w:p w14:paraId="7ACFD05E">
      <w:pPr>
        <w:pStyle w:val="4"/>
      </w:pPr>
      <w:bookmarkStart w:id="334" w:name="_Toc374450334"/>
      <w:r>
        <w:t>附录 A-090 用例补充：用户互动模块 - 我的评论列表</w:t>
      </w:r>
      <w:bookmarkEnd w:id="334"/>
    </w:p>
    <w:p w14:paraId="3A627CB0">
      <w:r>
        <w:t>用例编号：UC-INTERACTION-090</w:t>
      </w:r>
      <w:r>
        <w:br w:type="textWrapping"/>
      </w:r>
      <w:r>
        <w:t>用例名称：我的评论列表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jeecg-interaction (7004)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49257A87">
      <w:pPr>
        <w:pStyle w:val="5"/>
      </w:pPr>
      <w:bookmarkStart w:id="335" w:name="_Toc1259677828"/>
      <w:r>
        <w:t>基本事件流</w:t>
      </w:r>
      <w:bookmarkEnd w:id="335"/>
    </w:p>
    <w:p w14:paraId="2F5D90C1">
      <w:pPr>
        <w:pStyle w:val="14"/>
      </w:pPr>
      <w:r>
        <w:t>用户在 App 端发起「我的评论列表」相关操作。</w:t>
      </w:r>
    </w:p>
    <w:p w14:paraId="79B2A52B">
      <w:pPr>
        <w:pStyle w:val="14"/>
      </w:pPr>
      <w:r>
        <w:t>客户端携带 JWT Token 经网关路由至对应微服务。</w:t>
      </w:r>
    </w:p>
    <w:p w14:paraId="0112BCDC">
      <w:pPr>
        <w:pStyle w:val="14"/>
      </w:pPr>
      <w:r>
        <w:t>服务端校验参数与权限，执行业务逻辑并访问数据库。</w:t>
      </w:r>
    </w:p>
    <w:p w14:paraId="0F664E4C">
      <w:pPr>
        <w:pStyle w:val="14"/>
      </w:pPr>
      <w:r>
        <w:t>若涉及搜索或 AI，调用 jeecg-search 或 jeecg-system Airag 服务。</w:t>
      </w:r>
    </w:p>
    <w:p w14:paraId="3C07C2B8">
      <w:pPr>
        <w:pStyle w:val="14"/>
      </w:pPr>
      <w:r>
        <w:t>服务端返回统一 Result 结构或 SSE 事件流。</w:t>
      </w:r>
    </w:p>
    <w:p w14:paraId="156EE873">
      <w:pPr>
        <w:pStyle w:val="14"/>
      </w:pPr>
      <w:r>
        <w:t>客户端解析响应并更新 UI，必要时展示错误提示。</w:t>
      </w:r>
    </w:p>
    <w:p w14:paraId="53BD7579">
      <w:pPr>
        <w:pStyle w:val="5"/>
      </w:pPr>
      <w:bookmarkStart w:id="336" w:name="_Toc1511463070"/>
      <w:r>
        <w:t>扩展事件流</w:t>
      </w:r>
      <w:bookmarkEnd w:id="336"/>
    </w:p>
    <w:p w14:paraId="28F2ED11">
      <w:pPr>
        <w:pStyle w:val="16"/>
      </w:pPr>
      <w:r>
        <w:t>E1：Token 过期 → 跳转登录页。</w:t>
      </w:r>
    </w:p>
    <w:p w14:paraId="65ED4231">
      <w:pPr>
        <w:pStyle w:val="16"/>
      </w:pPr>
      <w:r>
        <w:t>E2：参数校验失败 → 返回 400 与字段错误信息。</w:t>
      </w:r>
    </w:p>
    <w:p w14:paraId="71A4D9AB">
      <w:pPr>
        <w:pStyle w:val="16"/>
      </w:pPr>
      <w:r>
        <w:t>E3：下游服务超时 → 返回友好降级文案。</w:t>
      </w:r>
    </w:p>
    <w:p w14:paraId="5FB609D2">
      <w:pPr>
        <w:pStyle w:val="16"/>
      </w:pPr>
      <w:r>
        <w:t>E4：并发冲突 → 乐观锁重试或提示用户刷新。</w:t>
      </w:r>
    </w:p>
    <w:p w14:paraId="4B867A46">
      <w:pPr>
        <w:pStyle w:val="5"/>
      </w:pPr>
      <w:bookmarkStart w:id="337" w:name="_Toc575757127"/>
      <w:r>
        <w:t>业务规则</w:t>
      </w:r>
      <w:bookmarkEnd w:id="337"/>
    </w:p>
    <w:p w14:paraId="289E5137">
      <w:pPr>
        <w:pStyle w:val="16"/>
      </w:pPr>
      <w:r>
        <w:t>所有写操作需记录操作人与时间戳。</w:t>
      </w:r>
    </w:p>
    <w:p w14:paraId="5528DFDD">
      <w:pPr>
        <w:pStyle w:val="16"/>
      </w:pPr>
      <w:r>
        <w:t>敏感字段（手机号、邮箱）脱敏展示。</w:t>
      </w:r>
    </w:p>
    <w:p w14:paraId="447B316C">
      <w:pPr>
        <w:pStyle w:val="16"/>
      </w:pPr>
      <w:r>
        <w:t>与会员/配额相关的操作需先校验权益。</w:t>
      </w:r>
    </w:p>
    <w:p w14:paraId="2EC9611B">
      <w:pPr>
        <w:pStyle w:val="16"/>
      </w:pPr>
      <w:r>
        <w:t>涉及 UGC 的内容需经过敏感词过滤。</w:t>
      </w:r>
    </w:p>
    <w:p w14:paraId="15AB6796">
      <w:r>
        <w:t>在 我的评论列表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17DC01F">
      <w:r>
        <w:t>从用户体验角度，我的评论列表 相关操作应提供明确的加载状态与错误反馈，网络异常时支持重试，关键流程（如支付、扣次）需有防重复提交设计。</w:t>
      </w:r>
    </w:p>
    <w:p w14:paraId="397B898B">
      <w:r>
        <w:t>在测试策略上，我的评论列表 应覆盖单元测试（Service 层）、接口测试（Controller 层）及端到端场景测试。性能测试需模拟峰值 QPS，验证数据库连接池与线程池配置是否合理。</w:t>
      </w:r>
    </w:p>
    <w:p w14:paraId="059C053B">
      <w:r>
        <w:t>运维监控方面，我的评论列表 需接入统一日志平台，关键指标包括接口耗时、错误率、下游 Feign 调用成功率。告警阈值应区分 P0/P1 级别，确保故障可快速定位与恢复。</w:t>
      </w:r>
    </w:p>
    <w:p w14:paraId="0A46EE0E">
      <w:r>
        <w:t>安全合规方面，我的评论列表 涉及的用户数据须遵循最小够用原则，日志中禁止输出明文密码、Token 完整串及支付敏感字段。接口需防止 SQL 注入、XSS 与越权访问。</w:t>
      </w:r>
    </w:p>
    <w:p w14:paraId="0CAF78CA">
      <w:r>
        <w:br w:type="page"/>
      </w:r>
    </w:p>
    <w:p w14:paraId="76257B8D">
      <w:pPr>
        <w:pStyle w:val="4"/>
      </w:pPr>
      <w:bookmarkStart w:id="338" w:name="_Toc188720107"/>
      <w:r>
        <w:t>附录 A-091 用例补充：搜索服务模块 - AI 菜谱名称模糊匹配</w:t>
      </w:r>
      <w:bookmarkEnd w:id="338"/>
    </w:p>
    <w:p w14:paraId="4BFF82D6">
      <w:r>
        <w:t>用例编号：UC-SEARCH-091</w:t>
      </w:r>
      <w:r>
        <w:br w:type="textWrapping"/>
      </w:r>
      <w:r>
        <w:t>用例名称：AI 菜谱名称模糊匹配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jeecg-search (7007)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72AB395A">
      <w:pPr>
        <w:pStyle w:val="5"/>
      </w:pPr>
      <w:bookmarkStart w:id="339" w:name="_Toc2132975377"/>
      <w:r>
        <w:t>基本事件流</w:t>
      </w:r>
      <w:bookmarkEnd w:id="339"/>
    </w:p>
    <w:p w14:paraId="1B0BBDA3">
      <w:pPr>
        <w:pStyle w:val="14"/>
      </w:pPr>
      <w:r>
        <w:t>用户在 App 端发起「AI 菜谱名称模糊匹配」相关操作。</w:t>
      </w:r>
    </w:p>
    <w:p w14:paraId="4E01ED37">
      <w:pPr>
        <w:pStyle w:val="14"/>
      </w:pPr>
      <w:r>
        <w:t>客户端携带 JWT Token 经网关路由至对应微服务。</w:t>
      </w:r>
    </w:p>
    <w:p w14:paraId="3CCB64F2">
      <w:pPr>
        <w:pStyle w:val="14"/>
      </w:pPr>
      <w:r>
        <w:t>服务端校验参数与权限，执行业务逻辑并访问数据库。</w:t>
      </w:r>
    </w:p>
    <w:p w14:paraId="2A06B49A">
      <w:pPr>
        <w:pStyle w:val="14"/>
      </w:pPr>
      <w:r>
        <w:t>若涉及搜索或 AI，调用 jeecg-search 或 jeecg-system Airag 服务。</w:t>
      </w:r>
    </w:p>
    <w:p w14:paraId="73E3584B">
      <w:pPr>
        <w:pStyle w:val="14"/>
      </w:pPr>
      <w:r>
        <w:t>服务端返回统一 Result 结构或 SSE 事件流。</w:t>
      </w:r>
    </w:p>
    <w:p w14:paraId="1564C150">
      <w:pPr>
        <w:pStyle w:val="14"/>
      </w:pPr>
      <w:r>
        <w:t>客户端解析响应并更新 UI，必要时展示错误提示。</w:t>
      </w:r>
    </w:p>
    <w:p w14:paraId="03A94F03">
      <w:pPr>
        <w:pStyle w:val="5"/>
      </w:pPr>
      <w:bookmarkStart w:id="340" w:name="_Toc972641868"/>
      <w:r>
        <w:t>扩展事件流</w:t>
      </w:r>
      <w:bookmarkEnd w:id="340"/>
    </w:p>
    <w:p w14:paraId="2089FFA4">
      <w:pPr>
        <w:pStyle w:val="16"/>
      </w:pPr>
      <w:r>
        <w:t>E1：Token 过期 → 跳转登录页。</w:t>
      </w:r>
    </w:p>
    <w:p w14:paraId="33DBF6AB">
      <w:pPr>
        <w:pStyle w:val="16"/>
      </w:pPr>
      <w:r>
        <w:t>E2：参数校验失败 → 返回 400 与字段错误信息。</w:t>
      </w:r>
    </w:p>
    <w:p w14:paraId="054841CD">
      <w:pPr>
        <w:pStyle w:val="16"/>
      </w:pPr>
      <w:r>
        <w:t>E3：下游服务超时 → 返回友好降级文案。</w:t>
      </w:r>
    </w:p>
    <w:p w14:paraId="6B592319">
      <w:pPr>
        <w:pStyle w:val="16"/>
      </w:pPr>
      <w:r>
        <w:t>E4：并发冲突 → 乐观锁重试或提示用户刷新。</w:t>
      </w:r>
    </w:p>
    <w:p w14:paraId="5E794321">
      <w:pPr>
        <w:pStyle w:val="5"/>
      </w:pPr>
      <w:bookmarkStart w:id="341" w:name="_Toc546354512"/>
      <w:r>
        <w:t>业务规则</w:t>
      </w:r>
      <w:bookmarkEnd w:id="341"/>
    </w:p>
    <w:p w14:paraId="009127FB">
      <w:pPr>
        <w:pStyle w:val="16"/>
      </w:pPr>
      <w:r>
        <w:t>所有写操作需记录操作人与时间戳。</w:t>
      </w:r>
    </w:p>
    <w:p w14:paraId="5143BBA1">
      <w:pPr>
        <w:pStyle w:val="16"/>
      </w:pPr>
      <w:r>
        <w:t>敏感字段（手机号、邮箱）脱敏展示。</w:t>
      </w:r>
    </w:p>
    <w:p w14:paraId="0A84147E">
      <w:pPr>
        <w:pStyle w:val="16"/>
      </w:pPr>
      <w:r>
        <w:t>与会员/配额相关的操作需先校验权益。</w:t>
      </w:r>
    </w:p>
    <w:p w14:paraId="4D6E5487">
      <w:pPr>
        <w:pStyle w:val="16"/>
      </w:pPr>
      <w:r>
        <w:t>涉及 UGC 的内容需经过敏感词过滤。</w:t>
      </w:r>
    </w:p>
    <w:p w14:paraId="525147F0">
      <w:r>
        <w:t>在 AI 菜谱名称模糊匹配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B135863">
      <w:r>
        <w:t>从用户体验角度，AI 菜谱名称模糊匹配 相关操作应提供明确的加载状态与错误反馈，网络异常时支持重试，关键流程（如支付、扣次）需有防重复提交设计。</w:t>
      </w:r>
    </w:p>
    <w:p w14:paraId="5A6376C4">
      <w:r>
        <w:t>在测试策略上，AI 菜谱名称模糊匹配 应覆盖单元测试（Service 层）、接口测试（Controller 层）及端到端场景测试。性能测试需模拟峰值 QPS，验证数据库连接池与线程池配置是否合理。</w:t>
      </w:r>
    </w:p>
    <w:p w14:paraId="5C24B8F7">
      <w:r>
        <w:t>运维监控方面，AI 菜谱名称模糊匹配 需接入统一日志平台，关键指标包括接口耗时、错误率、下游 Feign 调用成功率。告警阈值应区分 P0/P1 级别，确保故障可快速定位与恢复。</w:t>
      </w:r>
    </w:p>
    <w:p w14:paraId="3BBDEAD7">
      <w:r>
        <w:t>安全合规方面，AI 菜谱名称模糊匹配 涉及的用户数据须遵循最小够用原则，日志中禁止输出明文密码、Token 完整串及支付敏感字段。接口需防止 SQL 注入、XSS 与越权访问。</w:t>
      </w:r>
    </w:p>
    <w:p w14:paraId="2415158A">
      <w:r>
        <w:br w:type="page"/>
      </w:r>
    </w:p>
    <w:p w14:paraId="4D77C88A">
      <w:pPr>
        <w:pStyle w:val="4"/>
      </w:pPr>
      <w:bookmarkStart w:id="342" w:name="_Toc2087692259"/>
      <w:r>
        <w:t>附录 A-092 用例补充：客服与 AI 助手模块 - 菜谱卡片解析与推荐</w:t>
      </w:r>
      <w:bookmarkEnd w:id="342"/>
    </w:p>
    <w:p w14:paraId="0EFCE7F8">
      <w:r>
        <w:t>用例编号：UC-SUPPORT-092</w:t>
      </w:r>
      <w:r>
        <w:br w:type="textWrapping"/>
      </w:r>
      <w:r>
        <w:t>用例名称：菜谱卡片解析与推荐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jeecg-support (7006)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0EFB8794">
      <w:pPr>
        <w:pStyle w:val="5"/>
      </w:pPr>
      <w:bookmarkStart w:id="343" w:name="_Toc108488680"/>
      <w:r>
        <w:t>基本事件流</w:t>
      </w:r>
      <w:bookmarkEnd w:id="343"/>
    </w:p>
    <w:p w14:paraId="3B201CEF">
      <w:pPr>
        <w:pStyle w:val="14"/>
      </w:pPr>
      <w:r>
        <w:t>用户在 App 端发起「菜谱卡片解析与推荐」相关操作。</w:t>
      </w:r>
    </w:p>
    <w:p w14:paraId="31E274A5">
      <w:pPr>
        <w:pStyle w:val="14"/>
      </w:pPr>
      <w:r>
        <w:t>客户端携带 JWT Token 经网关路由至对应微服务。</w:t>
      </w:r>
    </w:p>
    <w:p w14:paraId="02689E1C">
      <w:pPr>
        <w:pStyle w:val="14"/>
      </w:pPr>
      <w:r>
        <w:t>服务端校验参数与权限，执行业务逻辑并访问数据库。</w:t>
      </w:r>
    </w:p>
    <w:p w14:paraId="05C6571D">
      <w:pPr>
        <w:pStyle w:val="14"/>
      </w:pPr>
      <w:r>
        <w:t>若涉及搜索或 AI，调用 jeecg-search 或 jeecg-system Airag 服务。</w:t>
      </w:r>
    </w:p>
    <w:p w14:paraId="0776AFD2">
      <w:pPr>
        <w:pStyle w:val="14"/>
      </w:pPr>
      <w:r>
        <w:t>服务端返回统一 Result 结构或 SSE 事件流。</w:t>
      </w:r>
    </w:p>
    <w:p w14:paraId="046E6812">
      <w:pPr>
        <w:pStyle w:val="14"/>
      </w:pPr>
      <w:r>
        <w:t>客户端解析响应并更新 UI，必要时展示错误提示。</w:t>
      </w:r>
    </w:p>
    <w:p w14:paraId="5F3D0C9D">
      <w:pPr>
        <w:pStyle w:val="5"/>
      </w:pPr>
      <w:bookmarkStart w:id="344" w:name="_Toc155628457"/>
      <w:r>
        <w:t>扩展事件流</w:t>
      </w:r>
      <w:bookmarkEnd w:id="344"/>
    </w:p>
    <w:p w14:paraId="196F1FF3">
      <w:pPr>
        <w:pStyle w:val="16"/>
      </w:pPr>
      <w:r>
        <w:t>E1：Token 过期 → 跳转登录页。</w:t>
      </w:r>
    </w:p>
    <w:p w14:paraId="0E80B627">
      <w:pPr>
        <w:pStyle w:val="16"/>
      </w:pPr>
      <w:r>
        <w:t>E2：参数校验失败 → 返回 400 与字段错误信息。</w:t>
      </w:r>
    </w:p>
    <w:p w14:paraId="69528DCC">
      <w:pPr>
        <w:pStyle w:val="16"/>
      </w:pPr>
      <w:r>
        <w:t>E3：下游服务超时 → 返回友好降级文案。</w:t>
      </w:r>
    </w:p>
    <w:p w14:paraId="0B21DEDC">
      <w:pPr>
        <w:pStyle w:val="16"/>
      </w:pPr>
      <w:r>
        <w:t>E4：并发冲突 → 乐观锁重试或提示用户刷新。</w:t>
      </w:r>
    </w:p>
    <w:p w14:paraId="6859AA79">
      <w:pPr>
        <w:pStyle w:val="5"/>
      </w:pPr>
      <w:bookmarkStart w:id="345" w:name="_Toc12394753"/>
      <w:r>
        <w:t>业务规则</w:t>
      </w:r>
      <w:bookmarkEnd w:id="345"/>
    </w:p>
    <w:p w14:paraId="56EFC26C">
      <w:pPr>
        <w:pStyle w:val="16"/>
      </w:pPr>
      <w:r>
        <w:t>所有写操作需记录操作人与时间戳。</w:t>
      </w:r>
    </w:p>
    <w:p w14:paraId="207FD701">
      <w:pPr>
        <w:pStyle w:val="16"/>
      </w:pPr>
      <w:r>
        <w:t>敏感字段（手机号、邮箱）脱敏展示。</w:t>
      </w:r>
    </w:p>
    <w:p w14:paraId="2DE12D48">
      <w:pPr>
        <w:pStyle w:val="16"/>
      </w:pPr>
      <w:r>
        <w:t>与会员/配额相关的操作需先校验权益。</w:t>
      </w:r>
    </w:p>
    <w:p w14:paraId="1B8BB609">
      <w:pPr>
        <w:pStyle w:val="16"/>
      </w:pPr>
      <w:r>
        <w:t>涉及 UGC 的内容需经过敏感词过滤。</w:t>
      </w:r>
    </w:p>
    <w:p w14:paraId="7644E150">
      <w:r>
        <w:t>在 菜谱卡片解析与推荐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387DE17">
      <w:r>
        <w:t>从用户体验角度，菜谱卡片解析与推荐 相关操作应提供明确的加载状态与错误反馈，网络异常时支持重试，关键流程（如支付、扣次）需有防重复提交设计。</w:t>
      </w:r>
    </w:p>
    <w:p w14:paraId="4319B612">
      <w:r>
        <w:t>在测试策略上，菜谱卡片解析与推荐 应覆盖单元测试（Service 层）、接口测试（Controller 层）及端到端场景测试。性能测试需模拟峰值 QPS，验证数据库连接池与线程池配置是否合理。</w:t>
      </w:r>
    </w:p>
    <w:p w14:paraId="75733792">
      <w:r>
        <w:t>运维监控方面，菜谱卡片解析与推荐 需接入统一日志平台，关键指标包括接口耗时、错误率、下游 Feign 调用成功率。告警阈值应区分 P0/P1 级别，确保故障可快速定位与恢复。</w:t>
      </w:r>
    </w:p>
    <w:p w14:paraId="732F3B88">
      <w:r>
        <w:t>安全合规方面，菜谱卡片解析与推荐 涉及的用户数据须遵循最小够用原则，日志中禁止输出明文密码、Token 完整串及支付敏感字段。接口需防止 SQL 注入、XSS 与越权访问。</w:t>
      </w:r>
    </w:p>
    <w:p w14:paraId="10A4AE72">
      <w:r>
        <w:br w:type="page"/>
      </w:r>
    </w:p>
    <w:p w14:paraId="761C4D55">
      <w:pPr>
        <w:pStyle w:val="4"/>
      </w:pPr>
      <w:bookmarkStart w:id="346" w:name="_Toc12699912"/>
      <w:r>
        <w:t>附录 A-093 用例补充：会员与积分模块 - 积分商城兑换</w:t>
      </w:r>
      <w:bookmarkEnd w:id="346"/>
    </w:p>
    <w:p w14:paraId="69BE387C">
      <w:r>
        <w:t>用例编号：UC-MEMBER-093</w:t>
      </w:r>
      <w:r>
        <w:br w:type="textWrapping"/>
      </w:r>
      <w:r>
        <w:t>用例名称：积分商城兑换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jeecg-member (7008)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105DD41E">
      <w:pPr>
        <w:pStyle w:val="5"/>
      </w:pPr>
      <w:bookmarkStart w:id="347" w:name="_Toc846539931"/>
      <w:r>
        <w:t>基本事件流</w:t>
      </w:r>
      <w:bookmarkEnd w:id="347"/>
    </w:p>
    <w:p w14:paraId="327BF4A4">
      <w:pPr>
        <w:pStyle w:val="14"/>
      </w:pPr>
      <w:r>
        <w:t>用户在 App 端发起「积分商城兑换」相关操作。</w:t>
      </w:r>
    </w:p>
    <w:p w14:paraId="0804E2D6">
      <w:pPr>
        <w:pStyle w:val="14"/>
      </w:pPr>
      <w:r>
        <w:t>客户端携带 JWT Token 经网关路由至对应微服务。</w:t>
      </w:r>
    </w:p>
    <w:p w14:paraId="7D9B3F83">
      <w:pPr>
        <w:pStyle w:val="14"/>
      </w:pPr>
      <w:r>
        <w:t>服务端校验参数与权限，执行业务逻辑并访问数据库。</w:t>
      </w:r>
    </w:p>
    <w:p w14:paraId="010D28A0">
      <w:pPr>
        <w:pStyle w:val="14"/>
      </w:pPr>
      <w:r>
        <w:t>若涉及搜索或 AI，调用 jeecg-search 或 jeecg-system Airag 服务。</w:t>
      </w:r>
    </w:p>
    <w:p w14:paraId="412B8F28">
      <w:pPr>
        <w:pStyle w:val="14"/>
      </w:pPr>
      <w:r>
        <w:t>服务端返回统一 Result 结构或 SSE 事件流。</w:t>
      </w:r>
    </w:p>
    <w:p w14:paraId="595086C4">
      <w:pPr>
        <w:pStyle w:val="14"/>
      </w:pPr>
      <w:r>
        <w:t>客户端解析响应并更新 UI，必要时展示错误提示。</w:t>
      </w:r>
    </w:p>
    <w:p w14:paraId="7F54628C">
      <w:pPr>
        <w:pStyle w:val="5"/>
      </w:pPr>
      <w:bookmarkStart w:id="348" w:name="_Toc717458942"/>
      <w:r>
        <w:t>扩展事件流</w:t>
      </w:r>
      <w:bookmarkEnd w:id="348"/>
    </w:p>
    <w:p w14:paraId="65596D03">
      <w:pPr>
        <w:pStyle w:val="16"/>
      </w:pPr>
      <w:r>
        <w:t>E1：Token 过期 → 跳转登录页。</w:t>
      </w:r>
    </w:p>
    <w:p w14:paraId="7737CF2C">
      <w:pPr>
        <w:pStyle w:val="16"/>
      </w:pPr>
      <w:r>
        <w:t>E2：参数校验失败 → 返回 400 与字段错误信息。</w:t>
      </w:r>
    </w:p>
    <w:p w14:paraId="2D07763A">
      <w:pPr>
        <w:pStyle w:val="16"/>
      </w:pPr>
      <w:r>
        <w:t>E3：下游服务超时 → 返回友好降级文案。</w:t>
      </w:r>
    </w:p>
    <w:p w14:paraId="68EB8639">
      <w:pPr>
        <w:pStyle w:val="16"/>
      </w:pPr>
      <w:r>
        <w:t>E4：并发冲突 → 乐观锁重试或提示用户刷新。</w:t>
      </w:r>
    </w:p>
    <w:p w14:paraId="174103E8">
      <w:pPr>
        <w:pStyle w:val="5"/>
      </w:pPr>
      <w:bookmarkStart w:id="349" w:name="_Toc211760289"/>
      <w:r>
        <w:t>业务规则</w:t>
      </w:r>
      <w:bookmarkEnd w:id="349"/>
    </w:p>
    <w:p w14:paraId="5A58F064">
      <w:pPr>
        <w:pStyle w:val="16"/>
      </w:pPr>
      <w:r>
        <w:t>所有写操作需记录操作人与时间戳。</w:t>
      </w:r>
    </w:p>
    <w:p w14:paraId="6F9820CA">
      <w:pPr>
        <w:pStyle w:val="16"/>
      </w:pPr>
      <w:r>
        <w:t>敏感字段（手机号、邮箱）脱敏展示。</w:t>
      </w:r>
    </w:p>
    <w:p w14:paraId="42E2589D">
      <w:pPr>
        <w:pStyle w:val="16"/>
      </w:pPr>
      <w:r>
        <w:t>与会员/配额相关的操作需先校验权益。</w:t>
      </w:r>
    </w:p>
    <w:p w14:paraId="068236C1">
      <w:pPr>
        <w:pStyle w:val="16"/>
      </w:pPr>
      <w:r>
        <w:t>涉及 UGC 的内容需经过敏感词过滤。</w:t>
      </w:r>
    </w:p>
    <w:p w14:paraId="5093CE25">
      <w:r>
        <w:t>在 积分商城兑换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017A8E93">
      <w:r>
        <w:t>从用户体验角度，积分商城兑换 相关操作应提供明确的加载状态与错误反馈，网络异常时支持重试，关键流程（如支付、扣次）需有防重复提交设计。</w:t>
      </w:r>
    </w:p>
    <w:p w14:paraId="7B15B31C">
      <w:r>
        <w:t>在测试策略上，积分商城兑换 应覆盖单元测试（Service 层）、接口测试（Controller 层）及端到端场景测试。性能测试需模拟峰值 QPS，验证数据库连接池与线程池配置是否合理。</w:t>
      </w:r>
    </w:p>
    <w:p w14:paraId="0682924D">
      <w:r>
        <w:t>运维监控方面，积分商城兑换 需接入统一日志平台，关键指标包括接口耗时、错误率、下游 Feign 调用成功率。告警阈值应区分 P0/P1 级别，确保故障可快速定位与恢复。</w:t>
      </w:r>
    </w:p>
    <w:p w14:paraId="75630334">
      <w:r>
        <w:t>安全合规方面，积分商城兑换 涉及的用户数据须遵循最小够用原则，日志中禁止输出明文密码、Token 完整串及支付敏感字段。接口需防止 SQL 注入、XSS 与越权访问。</w:t>
      </w:r>
    </w:p>
    <w:p w14:paraId="6BD52191">
      <w:r>
        <w:br w:type="page"/>
      </w:r>
    </w:p>
    <w:p w14:paraId="39626450">
      <w:pPr>
        <w:pStyle w:val="4"/>
      </w:pPr>
      <w:bookmarkStart w:id="350" w:name="_Toc674774144"/>
      <w:r>
        <w:t>附录 A-094 用例补充：支付模块 - 支付宝 App 支付</w:t>
      </w:r>
      <w:bookmarkEnd w:id="350"/>
    </w:p>
    <w:p w14:paraId="5C45F0B3">
      <w:r>
        <w:t>用例编号：UC-PAYMENT-094</w:t>
      </w:r>
      <w:r>
        <w:br w:type="textWrapping"/>
      </w:r>
      <w:r>
        <w:t>用例名称：支付宝 App 支付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jeecg-payment (7009)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475A9D02">
      <w:pPr>
        <w:pStyle w:val="5"/>
      </w:pPr>
      <w:bookmarkStart w:id="351" w:name="_Toc67898401"/>
      <w:r>
        <w:t>基本事件流</w:t>
      </w:r>
      <w:bookmarkEnd w:id="351"/>
    </w:p>
    <w:p w14:paraId="7A5BA3DC">
      <w:pPr>
        <w:pStyle w:val="14"/>
      </w:pPr>
      <w:r>
        <w:t>用户在 App 端发起「支付宝 App 支付」相关操作。</w:t>
      </w:r>
    </w:p>
    <w:p w14:paraId="71DA61CE">
      <w:pPr>
        <w:pStyle w:val="14"/>
      </w:pPr>
      <w:r>
        <w:t>客户端携带 JWT Token 经网关路由至对应微服务。</w:t>
      </w:r>
    </w:p>
    <w:p w14:paraId="70E72DAA">
      <w:pPr>
        <w:pStyle w:val="14"/>
      </w:pPr>
      <w:r>
        <w:t>服务端校验参数与权限，执行业务逻辑并访问数据库。</w:t>
      </w:r>
    </w:p>
    <w:p w14:paraId="75F929EC">
      <w:pPr>
        <w:pStyle w:val="14"/>
      </w:pPr>
      <w:r>
        <w:t>若涉及搜索或 AI，调用 jeecg-search 或 jeecg-system Airag 服务。</w:t>
      </w:r>
    </w:p>
    <w:p w14:paraId="0946EE53">
      <w:pPr>
        <w:pStyle w:val="14"/>
      </w:pPr>
      <w:r>
        <w:t>服务端返回统一 Result 结构或 SSE 事件流。</w:t>
      </w:r>
    </w:p>
    <w:p w14:paraId="6536B00E">
      <w:pPr>
        <w:pStyle w:val="14"/>
      </w:pPr>
      <w:r>
        <w:t>客户端解析响应并更新 UI，必要时展示错误提示。</w:t>
      </w:r>
    </w:p>
    <w:p w14:paraId="39A38EBE">
      <w:pPr>
        <w:pStyle w:val="5"/>
      </w:pPr>
      <w:bookmarkStart w:id="352" w:name="_Toc854609050"/>
      <w:r>
        <w:t>扩展事件流</w:t>
      </w:r>
      <w:bookmarkEnd w:id="352"/>
    </w:p>
    <w:p w14:paraId="7313321D">
      <w:pPr>
        <w:pStyle w:val="16"/>
      </w:pPr>
      <w:r>
        <w:t>E1：Token 过期 → 跳转登录页。</w:t>
      </w:r>
    </w:p>
    <w:p w14:paraId="0DA87DC9">
      <w:pPr>
        <w:pStyle w:val="16"/>
      </w:pPr>
      <w:r>
        <w:t>E2：参数校验失败 → 返回 400 与字段错误信息。</w:t>
      </w:r>
    </w:p>
    <w:p w14:paraId="7BA51A3F">
      <w:pPr>
        <w:pStyle w:val="16"/>
      </w:pPr>
      <w:r>
        <w:t>E3：下游服务超时 → 返回友好降级文案。</w:t>
      </w:r>
    </w:p>
    <w:p w14:paraId="531999E2">
      <w:pPr>
        <w:pStyle w:val="16"/>
      </w:pPr>
      <w:r>
        <w:t>E4：并发冲突 → 乐观锁重试或提示用户刷新。</w:t>
      </w:r>
    </w:p>
    <w:p w14:paraId="73246EBC">
      <w:pPr>
        <w:pStyle w:val="5"/>
      </w:pPr>
      <w:bookmarkStart w:id="353" w:name="_Toc1043672214"/>
      <w:r>
        <w:t>业务规则</w:t>
      </w:r>
      <w:bookmarkEnd w:id="353"/>
    </w:p>
    <w:p w14:paraId="27B70DF4">
      <w:pPr>
        <w:pStyle w:val="16"/>
      </w:pPr>
      <w:r>
        <w:t>所有写操作需记录操作人与时间戳。</w:t>
      </w:r>
    </w:p>
    <w:p w14:paraId="2A3F91AC">
      <w:pPr>
        <w:pStyle w:val="16"/>
      </w:pPr>
      <w:r>
        <w:t>敏感字段（手机号、邮箱）脱敏展示。</w:t>
      </w:r>
    </w:p>
    <w:p w14:paraId="26DE1D6E">
      <w:pPr>
        <w:pStyle w:val="16"/>
      </w:pPr>
      <w:r>
        <w:t>与会员/配额相关的操作需先校验权益。</w:t>
      </w:r>
    </w:p>
    <w:p w14:paraId="72ADD26B">
      <w:pPr>
        <w:pStyle w:val="16"/>
      </w:pPr>
      <w:r>
        <w:t>涉及 UGC 的内容需经过敏感词过滤。</w:t>
      </w:r>
    </w:p>
    <w:p w14:paraId="77D5C695">
      <w:r>
        <w:t>在 支付宝 App 支付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6CCD666D">
      <w:r>
        <w:t>从用户体验角度，支付宝 App 支付 相关操作应提供明确的加载状态与错误反馈，网络异常时支持重试，关键流程（如支付、扣次）需有防重复提交设计。</w:t>
      </w:r>
    </w:p>
    <w:p w14:paraId="3C98F056">
      <w:r>
        <w:t>在测试策略上，支付宝 App 支付 应覆盖单元测试（Service 层）、接口测试（Controller 层）及端到端场景测试。性能测试需模拟峰值 QPS，验证数据库连接池与线程池配置是否合理。</w:t>
      </w:r>
    </w:p>
    <w:p w14:paraId="493EDB37">
      <w:r>
        <w:t>运维监控方面，支付宝 App 支付 需接入统一日志平台，关键指标包括接口耗时、错误率、下游 Feign 调用成功率。告警阈值应区分 P0/P1 级别，确保故障可快速定位与恢复。</w:t>
      </w:r>
    </w:p>
    <w:p w14:paraId="6BD7C12B">
      <w:r>
        <w:t>安全合规方面，支付宝 App 支付 涉及的用户数据须遵循最小够用原则，日志中禁止输出明文密码、Token 完整串及支付敏感字段。接口需防止 SQL 注入、XSS 与越权访问。</w:t>
      </w:r>
    </w:p>
    <w:p w14:paraId="75000644">
      <w:r>
        <w:br w:type="page"/>
      </w:r>
    </w:p>
    <w:p w14:paraId="1E46133B">
      <w:pPr>
        <w:pStyle w:val="4"/>
      </w:pPr>
      <w:bookmarkStart w:id="354" w:name="_Toc352472002"/>
      <w:r>
        <w:t>附录 A-095 用例补充：Flutter 移动客户端 - 多语言与隐私设置</w:t>
      </w:r>
      <w:bookmarkEnd w:id="354"/>
    </w:p>
    <w:p w14:paraId="6183921C">
      <w:r>
        <w:t>用例编号：UC-APP-095</w:t>
      </w:r>
      <w:r>
        <w:br w:type="textWrapping"/>
      </w:r>
      <w:r>
        <w:t>用例名称：多语言与隐私设置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fondia_app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7C6A5A3">
      <w:pPr>
        <w:pStyle w:val="5"/>
      </w:pPr>
      <w:bookmarkStart w:id="355" w:name="_Toc1237039188"/>
      <w:r>
        <w:t>基本事件流</w:t>
      </w:r>
      <w:bookmarkEnd w:id="355"/>
    </w:p>
    <w:p w14:paraId="7BDB4CC9">
      <w:pPr>
        <w:pStyle w:val="14"/>
      </w:pPr>
      <w:r>
        <w:t>用户在 App 端发起「多语言与隐私设置」相关操作。</w:t>
      </w:r>
    </w:p>
    <w:p w14:paraId="1EFE9736">
      <w:pPr>
        <w:pStyle w:val="14"/>
      </w:pPr>
      <w:r>
        <w:t>客户端携带 JWT Token 经网关路由至对应微服务。</w:t>
      </w:r>
    </w:p>
    <w:p w14:paraId="3D091B0D">
      <w:pPr>
        <w:pStyle w:val="14"/>
      </w:pPr>
      <w:r>
        <w:t>服务端校验参数与权限，执行业务逻辑并访问数据库。</w:t>
      </w:r>
    </w:p>
    <w:p w14:paraId="5387E8F2">
      <w:pPr>
        <w:pStyle w:val="14"/>
      </w:pPr>
      <w:r>
        <w:t>若涉及搜索或 AI，调用 jeecg-search 或 jeecg-system Airag 服务。</w:t>
      </w:r>
    </w:p>
    <w:p w14:paraId="4B1B3C5F">
      <w:pPr>
        <w:pStyle w:val="14"/>
      </w:pPr>
      <w:r>
        <w:t>服务端返回统一 Result 结构或 SSE 事件流。</w:t>
      </w:r>
    </w:p>
    <w:p w14:paraId="0D4AF99C">
      <w:pPr>
        <w:pStyle w:val="14"/>
      </w:pPr>
      <w:r>
        <w:t>客户端解析响应并更新 UI，必要时展示错误提示。</w:t>
      </w:r>
    </w:p>
    <w:p w14:paraId="7D23FECC">
      <w:pPr>
        <w:pStyle w:val="5"/>
      </w:pPr>
      <w:bookmarkStart w:id="356" w:name="_Toc1128446109"/>
      <w:r>
        <w:t>扩展事件流</w:t>
      </w:r>
      <w:bookmarkEnd w:id="356"/>
    </w:p>
    <w:p w14:paraId="5FDF5A7B">
      <w:pPr>
        <w:pStyle w:val="16"/>
      </w:pPr>
      <w:r>
        <w:t>E1：Token 过期 → 跳转登录页。</w:t>
      </w:r>
    </w:p>
    <w:p w14:paraId="501A6C8E">
      <w:pPr>
        <w:pStyle w:val="16"/>
      </w:pPr>
      <w:r>
        <w:t>E2：参数校验失败 → 返回 400 与字段错误信息。</w:t>
      </w:r>
    </w:p>
    <w:p w14:paraId="2765A151">
      <w:pPr>
        <w:pStyle w:val="16"/>
      </w:pPr>
      <w:r>
        <w:t>E3：下游服务超时 → 返回友好降级文案。</w:t>
      </w:r>
    </w:p>
    <w:p w14:paraId="3838DD88">
      <w:pPr>
        <w:pStyle w:val="16"/>
      </w:pPr>
      <w:r>
        <w:t>E4：并发冲突 → 乐观锁重试或提示用户刷新。</w:t>
      </w:r>
    </w:p>
    <w:p w14:paraId="3AA17D10">
      <w:pPr>
        <w:pStyle w:val="5"/>
      </w:pPr>
      <w:bookmarkStart w:id="357" w:name="_Toc1365667306"/>
      <w:r>
        <w:t>业务规则</w:t>
      </w:r>
      <w:bookmarkEnd w:id="357"/>
    </w:p>
    <w:p w14:paraId="7A228028">
      <w:pPr>
        <w:pStyle w:val="16"/>
      </w:pPr>
      <w:r>
        <w:t>所有写操作需记录操作人与时间戳。</w:t>
      </w:r>
    </w:p>
    <w:p w14:paraId="3798F4AB">
      <w:pPr>
        <w:pStyle w:val="16"/>
      </w:pPr>
      <w:r>
        <w:t>敏感字段（手机号、邮箱）脱敏展示。</w:t>
      </w:r>
    </w:p>
    <w:p w14:paraId="060FF03A">
      <w:pPr>
        <w:pStyle w:val="16"/>
      </w:pPr>
      <w:r>
        <w:t>与会员/配额相关的操作需先校验权益。</w:t>
      </w:r>
    </w:p>
    <w:p w14:paraId="387ED3C3">
      <w:pPr>
        <w:pStyle w:val="16"/>
      </w:pPr>
      <w:r>
        <w:t>涉及 UGC 的内容需经过敏感词过滤。</w:t>
      </w:r>
    </w:p>
    <w:p w14:paraId="777CD92A">
      <w:r>
        <w:t>在 多语言与隐私设置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4ECC80F">
      <w:r>
        <w:t>从用户体验角度，多语言与隐私设置 相关操作应提供明确的加载状态与错误反馈，网络异常时支持重试，关键流程（如支付、扣次）需有防重复提交设计。</w:t>
      </w:r>
    </w:p>
    <w:p w14:paraId="667A9FFD">
      <w:r>
        <w:t>在测试策略上，多语言与隐私设置 应覆盖单元测试（Service 层）、接口测试（Controller 层）及端到端场景测试。性能测试需模拟峰值 QPS，验证数据库连接池与线程池配置是否合理。</w:t>
      </w:r>
    </w:p>
    <w:p w14:paraId="272A0FAE">
      <w:r>
        <w:t>运维监控方面，多语言与隐私设置 需接入统一日志平台，关键指标包括接口耗时、错误率、下游 Feign 调用成功率。告警阈值应区分 P0/P1 级别，确保故障可快速定位与恢复。</w:t>
      </w:r>
    </w:p>
    <w:p w14:paraId="34016C37">
      <w:r>
        <w:t>安全合规方面，多语言与隐私设置 涉及的用户数据须遵循最小够用原则，日志中禁止输出明文密码、Token 完整串及支付敏感字段。接口需防止 SQL 注入、XSS 与越权访问。</w:t>
      </w:r>
    </w:p>
    <w:p w14:paraId="4306F913">
      <w:r>
        <w:br w:type="page"/>
      </w:r>
    </w:p>
    <w:p w14:paraId="743756EC">
      <w:pPr>
        <w:pStyle w:val="4"/>
      </w:pPr>
      <w:bookmarkStart w:id="358" w:name="_Toc465192806"/>
      <w:r>
        <w:t>附录 A-096 用例补充：用户中心模块 - 邮箱/密码登录与注册</w:t>
      </w:r>
      <w:bookmarkEnd w:id="358"/>
    </w:p>
    <w:p w14:paraId="19E7E04E">
      <w:r>
        <w:t>用例编号：UC-USER-096</w:t>
      </w:r>
      <w:r>
        <w:br w:type="textWrapping"/>
      </w:r>
      <w:r>
        <w:t>用例名称：邮箱/密码登录与注册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jeecg-user (7002)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67B54C01">
      <w:pPr>
        <w:pStyle w:val="5"/>
      </w:pPr>
      <w:bookmarkStart w:id="359" w:name="_Toc1655015362"/>
      <w:r>
        <w:t>基本事件流</w:t>
      </w:r>
      <w:bookmarkEnd w:id="359"/>
    </w:p>
    <w:p w14:paraId="60C24DDC">
      <w:pPr>
        <w:pStyle w:val="14"/>
      </w:pPr>
      <w:r>
        <w:t>用户在 App 端发起「邮箱/密码登录与注册」相关操作。</w:t>
      </w:r>
    </w:p>
    <w:p w14:paraId="2E448D20">
      <w:pPr>
        <w:pStyle w:val="14"/>
      </w:pPr>
      <w:r>
        <w:t>客户端携带 JWT Token 经网关路由至对应微服务。</w:t>
      </w:r>
    </w:p>
    <w:p w14:paraId="6CD8FD5C">
      <w:pPr>
        <w:pStyle w:val="14"/>
      </w:pPr>
      <w:r>
        <w:t>服务端校验参数与权限，执行业务逻辑并访问数据库。</w:t>
      </w:r>
    </w:p>
    <w:p w14:paraId="45FE884D">
      <w:pPr>
        <w:pStyle w:val="14"/>
      </w:pPr>
      <w:r>
        <w:t>若涉及搜索或 AI，调用 jeecg-search 或 jeecg-system Airag 服务。</w:t>
      </w:r>
    </w:p>
    <w:p w14:paraId="53708655">
      <w:pPr>
        <w:pStyle w:val="14"/>
      </w:pPr>
      <w:r>
        <w:t>服务端返回统一 Result 结构或 SSE 事件流。</w:t>
      </w:r>
    </w:p>
    <w:p w14:paraId="5F539BAB">
      <w:pPr>
        <w:pStyle w:val="14"/>
      </w:pPr>
      <w:r>
        <w:t>客户端解析响应并更新 UI，必要时展示错误提示。</w:t>
      </w:r>
    </w:p>
    <w:p w14:paraId="6E8ADC74">
      <w:pPr>
        <w:pStyle w:val="5"/>
      </w:pPr>
      <w:bookmarkStart w:id="360" w:name="_Toc1634993190"/>
      <w:r>
        <w:t>扩展事件流</w:t>
      </w:r>
      <w:bookmarkEnd w:id="360"/>
    </w:p>
    <w:p w14:paraId="65FC148A">
      <w:pPr>
        <w:pStyle w:val="16"/>
      </w:pPr>
      <w:r>
        <w:t>E1：Token 过期 → 跳转登录页。</w:t>
      </w:r>
    </w:p>
    <w:p w14:paraId="4422CB55">
      <w:pPr>
        <w:pStyle w:val="16"/>
      </w:pPr>
      <w:r>
        <w:t>E2：参数校验失败 → 返回 400 与字段错误信息。</w:t>
      </w:r>
    </w:p>
    <w:p w14:paraId="0A33FBFC">
      <w:pPr>
        <w:pStyle w:val="16"/>
      </w:pPr>
      <w:r>
        <w:t>E3：下游服务超时 → 返回友好降级文案。</w:t>
      </w:r>
    </w:p>
    <w:p w14:paraId="36C3238D">
      <w:pPr>
        <w:pStyle w:val="16"/>
      </w:pPr>
      <w:r>
        <w:t>E4：并发冲突 → 乐观锁重试或提示用户刷新。</w:t>
      </w:r>
    </w:p>
    <w:p w14:paraId="480857BB">
      <w:pPr>
        <w:pStyle w:val="5"/>
      </w:pPr>
      <w:bookmarkStart w:id="361" w:name="_Toc129797318"/>
      <w:r>
        <w:t>业务规则</w:t>
      </w:r>
      <w:bookmarkEnd w:id="361"/>
    </w:p>
    <w:p w14:paraId="292038D9">
      <w:pPr>
        <w:pStyle w:val="16"/>
      </w:pPr>
      <w:r>
        <w:t>所有写操作需记录操作人与时间戳。</w:t>
      </w:r>
    </w:p>
    <w:p w14:paraId="56F30817">
      <w:pPr>
        <w:pStyle w:val="16"/>
      </w:pPr>
      <w:r>
        <w:t>敏感字段（手机号、邮箱）脱敏展示。</w:t>
      </w:r>
    </w:p>
    <w:p w14:paraId="5114E58E">
      <w:pPr>
        <w:pStyle w:val="16"/>
      </w:pPr>
      <w:r>
        <w:t>与会员/配额相关的操作需先校验权益。</w:t>
      </w:r>
    </w:p>
    <w:p w14:paraId="0F073CAC">
      <w:pPr>
        <w:pStyle w:val="16"/>
      </w:pPr>
      <w:r>
        <w:t>涉及 UGC 的内容需经过敏感词过滤。</w:t>
      </w:r>
    </w:p>
    <w:p w14:paraId="18B224C8">
      <w:r>
        <w:t>在 邮箱/密码登录与注册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311B729B">
      <w:r>
        <w:t>从用户体验角度，邮箱/密码登录与注册 相关操作应提供明确的加载状态与错误反馈，网络异常时支持重试，关键流程（如支付、扣次）需有防重复提交设计。</w:t>
      </w:r>
    </w:p>
    <w:p w14:paraId="26D2C0FA">
      <w:r>
        <w:t>在测试策略上，邮箱/密码登录与注册 应覆盖单元测试（Service 层）、接口测试（Controller 层）及端到端场景测试。性能测试需模拟峰值 QPS，验证数据库连接池与线程池配置是否合理。</w:t>
      </w:r>
    </w:p>
    <w:p w14:paraId="766A2E50">
      <w:r>
        <w:t>运维监控方面，邮箱/密码登录与注册 需接入统一日志平台，关键指标包括接口耗时、错误率、下游 Feign 调用成功率。告警阈值应区分 P0/P1 级别，确保故障可快速定位与恢复。</w:t>
      </w:r>
    </w:p>
    <w:p w14:paraId="6471971A">
      <w:r>
        <w:t>安全合规方面，邮箱/密码登录与注册 涉及的用户数据须遵循最小够用原则，日志中禁止输出明文密码、Token 完整串及支付敏感字段。接口需防止 SQL 注入、XSS 与越权访问。</w:t>
      </w:r>
    </w:p>
    <w:p w14:paraId="077BEE1C">
      <w:r>
        <w:br w:type="page"/>
      </w:r>
    </w:p>
    <w:p w14:paraId="3784C44E">
      <w:pPr>
        <w:pStyle w:val="4"/>
      </w:pPr>
      <w:bookmarkStart w:id="362" w:name="_Toc1807621921"/>
      <w:r>
        <w:t>附录 A-097 用例补充：菜谱内容模块 - 菜谱分类树管理</w:t>
      </w:r>
      <w:bookmarkEnd w:id="362"/>
    </w:p>
    <w:p w14:paraId="1AB68459">
      <w:r>
        <w:t>用例编号：UC-CUISINE-097</w:t>
      </w:r>
      <w:r>
        <w:br w:type="textWrapping"/>
      </w:r>
      <w:r>
        <w:t>用例名称：菜谱分类树管理</w:t>
      </w:r>
      <w:r>
        <w:br w:type="textWrapping"/>
      </w:r>
      <w:r>
        <w:t>参与者：App 用户、系统</w:t>
      </w:r>
      <w:r>
        <w:br w:type="textWrapping"/>
      </w:r>
      <w:r>
        <w:t>前置条件：用户已登录且网络正常；相关微服务 jeecg-cuisine (7003) 可用。</w:t>
      </w:r>
      <w:r>
        <w:br w:type="textWrapping"/>
      </w:r>
      <w:r>
        <w:t>后置条件：系统持久化业务数据并返回符合接口契约的结果。</w:t>
      </w:r>
      <w:r>
        <w:br w:type="textWrapping"/>
      </w:r>
    </w:p>
    <w:p w14:paraId="33A47713">
      <w:pPr>
        <w:pStyle w:val="5"/>
      </w:pPr>
      <w:bookmarkStart w:id="363" w:name="_Toc250472138"/>
      <w:r>
        <w:t>基本事件流</w:t>
      </w:r>
      <w:bookmarkEnd w:id="363"/>
    </w:p>
    <w:p w14:paraId="0C965733">
      <w:pPr>
        <w:pStyle w:val="14"/>
      </w:pPr>
      <w:r>
        <w:t>用户在 App 端发起「菜谱分类树管理」相关操作。</w:t>
      </w:r>
    </w:p>
    <w:p w14:paraId="4C612683">
      <w:pPr>
        <w:pStyle w:val="14"/>
      </w:pPr>
      <w:r>
        <w:t>客户端携带 JWT Token 经网关路由至对应微服务。</w:t>
      </w:r>
    </w:p>
    <w:p w14:paraId="13A659E7">
      <w:pPr>
        <w:pStyle w:val="14"/>
      </w:pPr>
      <w:r>
        <w:t>服务端校验参数与权限，执行业务逻辑并访问数据库。</w:t>
      </w:r>
    </w:p>
    <w:p w14:paraId="0AF35C87">
      <w:pPr>
        <w:pStyle w:val="14"/>
      </w:pPr>
      <w:r>
        <w:t>若涉及搜索或 AI，调用 jeecg-search 或 jeecg-system Airag 服务。</w:t>
      </w:r>
    </w:p>
    <w:p w14:paraId="7DBFAC3D">
      <w:pPr>
        <w:pStyle w:val="14"/>
      </w:pPr>
      <w:r>
        <w:t>服务端返回统一 Result 结构或 SSE 事件流。</w:t>
      </w:r>
    </w:p>
    <w:p w14:paraId="58E65CD2">
      <w:pPr>
        <w:pStyle w:val="14"/>
      </w:pPr>
      <w:r>
        <w:t>客户端解析响应并更新 UI，必要时展示错误提示。</w:t>
      </w:r>
    </w:p>
    <w:p w14:paraId="72121A8D">
      <w:pPr>
        <w:pStyle w:val="5"/>
      </w:pPr>
      <w:bookmarkStart w:id="364" w:name="_Toc617275246"/>
      <w:r>
        <w:t>扩展事件流</w:t>
      </w:r>
      <w:bookmarkEnd w:id="364"/>
    </w:p>
    <w:p w14:paraId="57BF057D">
      <w:pPr>
        <w:pStyle w:val="16"/>
      </w:pPr>
      <w:r>
        <w:t>E1：Token 过期 → 跳转登录页。</w:t>
      </w:r>
    </w:p>
    <w:p w14:paraId="19450CF8">
      <w:pPr>
        <w:pStyle w:val="16"/>
      </w:pPr>
      <w:r>
        <w:t>E2：参数校验失败 → 返回 400 与字段错误信息。</w:t>
      </w:r>
    </w:p>
    <w:p w14:paraId="370D74AC">
      <w:pPr>
        <w:pStyle w:val="16"/>
      </w:pPr>
      <w:r>
        <w:t>E3：下游服务超时 → 返回友好降级文案。</w:t>
      </w:r>
    </w:p>
    <w:p w14:paraId="7948FE43">
      <w:pPr>
        <w:pStyle w:val="16"/>
      </w:pPr>
      <w:r>
        <w:t>E4：并发冲突 → 乐观锁重试或提示用户刷新。</w:t>
      </w:r>
    </w:p>
    <w:p w14:paraId="38CE549A">
      <w:pPr>
        <w:pStyle w:val="5"/>
      </w:pPr>
      <w:bookmarkStart w:id="365" w:name="_Toc51560865"/>
      <w:r>
        <w:t>业务规则</w:t>
      </w:r>
      <w:bookmarkEnd w:id="365"/>
    </w:p>
    <w:p w14:paraId="5B5BA195">
      <w:pPr>
        <w:pStyle w:val="16"/>
      </w:pPr>
      <w:r>
        <w:t>所有写操作需记录操作人与时间戳。</w:t>
      </w:r>
    </w:p>
    <w:p w14:paraId="70984D4E">
      <w:pPr>
        <w:pStyle w:val="16"/>
      </w:pPr>
      <w:r>
        <w:t>敏感字段（手机号、邮箱）脱敏展示。</w:t>
      </w:r>
    </w:p>
    <w:p w14:paraId="45E8EB8C">
      <w:pPr>
        <w:pStyle w:val="16"/>
      </w:pPr>
      <w:r>
        <w:t>与会员/配额相关的操作需先校验权益。</w:t>
      </w:r>
    </w:p>
    <w:p w14:paraId="756B0DC6">
      <w:pPr>
        <w:pStyle w:val="16"/>
      </w:pPr>
      <w:r>
        <w:t>涉及 UGC 的内容需经过敏感词过滤。</w:t>
      </w:r>
    </w:p>
    <w:p w14:paraId="454A85D0">
      <w:r>
        <w:t>在 菜谱分类树管理 的实现过程中，需充分考虑高并发场景下的数据一致性与接口幂等性。对于读多写少的业务，应优先采用缓存策略，并设置合理的 TTL 与主动失效机制，避免脏读与缓存穿透。</w:t>
      </w:r>
    </w:p>
    <w:p w14:paraId="595AEA04">
      <w:r>
        <w:t>从用户体验角度，菜谱分类树管理 相关操作应提供明确的加载状态与错误反馈，网络异常时支持重试，关键流程（如支付、扣次）需有防重复提交设计。</w:t>
      </w:r>
    </w:p>
    <w:p w14:paraId="06B193E9">
      <w:r>
        <w:t>在测试策略上，菜谱分类树管理 应覆盖单元测试（Service 层）、接口测试（Controller 层）及端到端场景测试。性能测试需模拟峰值 QPS，验证数据库连接池与线程池配置是否合理。</w:t>
      </w:r>
    </w:p>
    <w:p w14:paraId="6CBF37C1">
      <w:r>
        <w:t>运维监控方面，菜谱分类树管理 需接入统一日志平台，关键指标包括接口耗时、错误率、下游 Feign 调用成功率。告警阈值应区分 P0/P1 级别，确保故障可快速定位与恢复。</w:t>
      </w:r>
    </w:p>
    <w:p w14:paraId="7609BFDD">
      <w:r>
        <w:t>安全合规方面，菜谱分类树管理 涉及的用户数据须遵循最小够用原则，日志中禁止输出明文密码、Token 完整串及支付敏感字段。接口需防止 SQL 注入、XSS 与越权访问。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352030"/>
    <w:rsid w:val="3FD65D8A"/>
    <w:rsid w:val="57B993F3"/>
    <w:rsid w:val="7F5FD9B9"/>
    <w:rsid w:val="7FFBD41F"/>
    <w:rsid w:val="EBEDFCA8"/>
    <w:rsid w:val="EF5C1A60"/>
    <w:rsid w:val="F2B70216"/>
    <w:rsid w:val="F3FF49EF"/>
    <w:rsid w:val="FBFE9CE9"/>
    <w:rsid w:val="FDDC5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000000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Bruce Lee</cp:lastModifiedBy>
  <dcterms:modified xsi:type="dcterms:W3CDTF">2026-07-10T14:39:28Z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0FA65C69F366E6FD7C93506A6E6292FF_42</vt:lpwstr>
  </property>
</Properties>
</file>