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04D" w:rsidRDefault="00A1704D">
      <w:pPr>
        <w:rPr>
          <w:b/>
          <w:sz w:val="24"/>
          <w:szCs w:val="24"/>
        </w:rPr>
      </w:pPr>
    </w:p>
    <w:p w:rsidR="007249B0" w:rsidRDefault="00531703">
      <w:pPr>
        <w:rPr>
          <w:b/>
          <w:sz w:val="24"/>
          <w:szCs w:val="24"/>
        </w:rPr>
      </w:pPr>
      <w:bookmarkStart w:id="0" w:name="_GoBack"/>
      <w:bookmarkEnd w:id="0"/>
      <w:r>
        <w:rPr>
          <w:rFonts w:hint="eastAsia"/>
          <w:b/>
          <w:sz w:val="24"/>
          <w:szCs w:val="24"/>
        </w:rPr>
        <w:t>Introduction</w:t>
      </w:r>
    </w:p>
    <w:p w:rsidR="007249B0" w:rsidRDefault="00E84369">
      <w:pPr>
        <w:rPr>
          <w:rFonts w:eastAsia="宋体" w:cstheme="minorHAnsi"/>
          <w:kern w:val="0"/>
          <w:sz w:val="24"/>
          <w:szCs w:val="24"/>
        </w:rPr>
      </w:pPr>
      <w:r>
        <w:rPr>
          <w:sz w:val="24"/>
          <w:szCs w:val="24"/>
          <w:lang w:val="en"/>
        </w:rPr>
        <w:t xml:space="preserve">Ocean </w:t>
      </w:r>
      <w:r w:rsidR="00531703">
        <w:rPr>
          <w:rFonts w:hint="eastAsia"/>
          <w:sz w:val="24"/>
          <w:szCs w:val="24"/>
          <w:lang w:val="en"/>
        </w:rPr>
        <w:t>cover</w:t>
      </w:r>
      <w:r>
        <w:rPr>
          <w:sz w:val="24"/>
          <w:szCs w:val="24"/>
          <w:lang w:val="en"/>
        </w:rPr>
        <w:t>s</w:t>
      </w:r>
      <w:r w:rsidR="00531703">
        <w:rPr>
          <w:rFonts w:hint="eastAsia"/>
          <w:sz w:val="24"/>
          <w:szCs w:val="24"/>
          <w:lang w:val="en"/>
        </w:rPr>
        <w:t xml:space="preserve"> 70% areas of </w:t>
      </w:r>
      <w:r>
        <w:rPr>
          <w:sz w:val="24"/>
          <w:szCs w:val="24"/>
          <w:lang w:val="en"/>
        </w:rPr>
        <w:t>the e</w:t>
      </w:r>
      <w:r w:rsidR="00531703">
        <w:rPr>
          <w:rFonts w:hint="eastAsia"/>
          <w:sz w:val="24"/>
          <w:szCs w:val="24"/>
          <w:lang w:val="en"/>
        </w:rPr>
        <w:t xml:space="preserve">arth and </w:t>
      </w:r>
      <w:r>
        <w:rPr>
          <w:sz w:val="24"/>
          <w:szCs w:val="24"/>
          <w:lang w:val="en"/>
        </w:rPr>
        <w:t>waits for being explored for a long time. With the advances of technologies, underwater wireless sensor networks (UWSNs) become a powerful tool to explore oceans</w:t>
      </w:r>
      <w:r w:rsidR="00531703">
        <w:rPr>
          <w:rFonts w:hint="eastAsia"/>
          <w:sz w:val="24"/>
          <w:szCs w:val="24"/>
          <w:lang w:val="en"/>
        </w:rPr>
        <w:t>.</w:t>
      </w:r>
      <w:r>
        <w:rPr>
          <w:sz w:val="24"/>
          <w:szCs w:val="24"/>
          <w:lang w:val="en"/>
        </w:rPr>
        <w:t xml:space="preserve"> UWSNs deploy a large amount of static and mobile sensor nodes underwater to sample, detect, collect and transfer information.</w:t>
      </w:r>
      <w:r w:rsidR="00531703">
        <w:rPr>
          <w:rFonts w:eastAsia="宋体" w:cstheme="minorHAnsi"/>
          <w:kern w:val="0"/>
          <w:sz w:val="24"/>
          <w:szCs w:val="24"/>
        </w:rPr>
        <w:t xml:space="preserve"> </w:t>
      </w:r>
      <w:r>
        <w:rPr>
          <w:rFonts w:eastAsia="宋体" w:cstheme="minorHAnsi"/>
          <w:kern w:val="0"/>
          <w:sz w:val="24"/>
          <w:szCs w:val="24"/>
        </w:rPr>
        <w:t xml:space="preserve">A wide </w:t>
      </w:r>
      <w:r w:rsidR="00531703">
        <w:rPr>
          <w:rFonts w:eastAsia="宋体" w:cstheme="minorHAnsi" w:hint="eastAsia"/>
          <w:kern w:val="0"/>
          <w:sz w:val="24"/>
          <w:szCs w:val="24"/>
        </w:rPr>
        <w:t xml:space="preserve">range of applications for </w:t>
      </w:r>
      <w:r w:rsidR="00531703">
        <w:rPr>
          <w:rFonts w:eastAsia="宋体" w:cstheme="minorHAnsi"/>
          <w:kern w:val="0"/>
          <w:sz w:val="24"/>
          <w:szCs w:val="24"/>
        </w:rPr>
        <w:t>UWSNs</w:t>
      </w:r>
      <w:r w:rsidR="00531703">
        <w:rPr>
          <w:rFonts w:eastAsia="宋体" w:cstheme="minorHAnsi" w:hint="eastAsia"/>
          <w:kern w:val="0"/>
          <w:sz w:val="24"/>
          <w:szCs w:val="24"/>
        </w:rPr>
        <w:t xml:space="preserve"> can be described as follow</w:t>
      </w:r>
      <w:r>
        <w:rPr>
          <w:rFonts w:eastAsia="宋体" w:cstheme="minorHAnsi"/>
          <w:kern w:val="0"/>
          <w:sz w:val="24"/>
          <w:szCs w:val="24"/>
        </w:rPr>
        <w:t>s</w:t>
      </w:r>
      <w:r w:rsidR="00531703">
        <w:rPr>
          <w:rFonts w:eastAsia="宋体" w:cstheme="minorHAnsi" w:hint="eastAsia"/>
          <w:kern w:val="0"/>
          <w:sz w:val="24"/>
          <w:szCs w:val="24"/>
        </w:rPr>
        <w:t>:</w:t>
      </w:r>
    </w:p>
    <w:p w:rsidR="00217772" w:rsidRDefault="00217772">
      <w:pPr>
        <w:rPr>
          <w:rFonts w:eastAsia="宋体" w:cstheme="minorHAnsi"/>
          <w:kern w:val="0"/>
          <w:sz w:val="24"/>
          <w:szCs w:val="24"/>
        </w:rPr>
      </w:pPr>
    </w:p>
    <w:p w:rsidR="00217772" w:rsidRPr="001E4C88" w:rsidRDefault="00217772" w:rsidP="00217772">
      <w:pPr>
        <w:pStyle w:val="1"/>
        <w:numPr>
          <w:ilvl w:val="0"/>
          <w:numId w:val="1"/>
        </w:numPr>
        <w:rPr>
          <w:sz w:val="24"/>
          <w:szCs w:val="24"/>
        </w:rPr>
      </w:pPr>
      <w:r w:rsidRPr="001E4C88">
        <w:rPr>
          <w:rFonts w:hint="eastAsia"/>
          <w:b/>
          <w:sz w:val="24"/>
          <w:szCs w:val="24"/>
        </w:rPr>
        <w:t>O</w:t>
      </w:r>
      <w:r w:rsidRPr="001E4C88">
        <w:rPr>
          <w:b/>
          <w:sz w:val="24"/>
          <w:szCs w:val="24"/>
        </w:rPr>
        <w:t>ceanographic</w:t>
      </w:r>
      <w:r w:rsidRPr="001E4C88">
        <w:rPr>
          <w:rFonts w:hint="eastAsia"/>
          <w:b/>
          <w:sz w:val="24"/>
          <w:szCs w:val="24"/>
        </w:rPr>
        <w:t xml:space="preserve"> data collection:</w:t>
      </w:r>
      <w:r w:rsidRPr="001E4C88">
        <w:rPr>
          <w:rFonts w:hint="eastAsia"/>
          <w:sz w:val="24"/>
          <w:szCs w:val="24"/>
        </w:rPr>
        <w:t xml:space="preserve"> underwater sensor nodes can detect the </w:t>
      </w:r>
      <w:r w:rsidRPr="001E4C88">
        <w:rPr>
          <w:sz w:val="24"/>
          <w:szCs w:val="24"/>
        </w:rPr>
        <w:t>characteristics</w:t>
      </w:r>
      <w:r w:rsidRPr="001E4C88">
        <w:rPr>
          <w:rFonts w:hint="eastAsia"/>
          <w:sz w:val="24"/>
          <w:szCs w:val="24"/>
        </w:rPr>
        <w:t xml:space="preserve"> of the ocean like temperature and pressure.</w:t>
      </w:r>
    </w:p>
    <w:p w:rsidR="00217772" w:rsidRPr="001E4C88" w:rsidRDefault="00217772" w:rsidP="00217772">
      <w:pPr>
        <w:pStyle w:val="1"/>
        <w:numPr>
          <w:ilvl w:val="0"/>
          <w:numId w:val="1"/>
        </w:numPr>
        <w:rPr>
          <w:sz w:val="24"/>
          <w:szCs w:val="24"/>
        </w:rPr>
      </w:pPr>
      <w:r w:rsidRPr="001E4C88">
        <w:rPr>
          <w:b/>
          <w:sz w:val="24"/>
          <w:szCs w:val="24"/>
        </w:rPr>
        <w:t>Environmental monitoring</w:t>
      </w:r>
      <w:r w:rsidRPr="001E4C88">
        <w:rPr>
          <w:rFonts w:hint="eastAsia"/>
          <w:b/>
          <w:sz w:val="24"/>
          <w:szCs w:val="24"/>
        </w:rPr>
        <w:t xml:space="preserve">: </w:t>
      </w:r>
      <w:r w:rsidRPr="001E4C88">
        <w:rPr>
          <w:rFonts w:hint="eastAsia"/>
          <w:sz w:val="24"/>
          <w:szCs w:val="24"/>
        </w:rPr>
        <w:t xml:space="preserve">the oceanographic data collected by sensor nodes can not only help with pollution monitoring but also improve weather forecast.  </w:t>
      </w:r>
    </w:p>
    <w:p w:rsidR="00217772" w:rsidRPr="001E4C88" w:rsidRDefault="00217772" w:rsidP="00217772">
      <w:pPr>
        <w:pStyle w:val="1"/>
        <w:numPr>
          <w:ilvl w:val="0"/>
          <w:numId w:val="1"/>
        </w:numPr>
        <w:rPr>
          <w:sz w:val="24"/>
          <w:szCs w:val="24"/>
        </w:rPr>
      </w:pPr>
      <w:r w:rsidRPr="001E4C88">
        <w:rPr>
          <w:rFonts w:hint="eastAsia"/>
          <w:b/>
          <w:sz w:val="24"/>
          <w:szCs w:val="24"/>
        </w:rPr>
        <w:t xml:space="preserve">Offshore exploration: </w:t>
      </w:r>
      <w:r w:rsidRPr="001E4C88">
        <w:rPr>
          <w:rFonts w:hint="eastAsia"/>
          <w:sz w:val="24"/>
          <w:szCs w:val="24"/>
        </w:rPr>
        <w:t xml:space="preserve">UWSNs are applied in undersea resources exploring like </w:t>
      </w:r>
      <w:r w:rsidRPr="001E4C88">
        <w:rPr>
          <w:sz w:val="24"/>
          <w:szCs w:val="24"/>
        </w:rPr>
        <w:t>underwater oilfields</w:t>
      </w:r>
      <w:r w:rsidRPr="001E4C88">
        <w:rPr>
          <w:rFonts w:hint="eastAsia"/>
          <w:sz w:val="24"/>
          <w:szCs w:val="24"/>
        </w:rPr>
        <w:t xml:space="preserve"> detection, and they can also help with laying undersea cables.</w:t>
      </w:r>
    </w:p>
    <w:p w:rsidR="00217772" w:rsidRDefault="00217772" w:rsidP="00217772">
      <w:pPr>
        <w:pStyle w:val="1"/>
        <w:numPr>
          <w:ilvl w:val="0"/>
          <w:numId w:val="1"/>
        </w:numPr>
        <w:rPr>
          <w:rFonts w:eastAsia="AdvEPSTIM-I" w:cstheme="minorHAnsi"/>
          <w:b/>
          <w:sz w:val="30"/>
          <w:szCs w:val="30"/>
        </w:rPr>
      </w:pPr>
      <w:r w:rsidRPr="001E4C88">
        <w:rPr>
          <w:b/>
          <w:sz w:val="24"/>
          <w:szCs w:val="24"/>
        </w:rPr>
        <w:t>Disaster prevention</w:t>
      </w:r>
      <w:r w:rsidRPr="001E4C88">
        <w:rPr>
          <w:rFonts w:hint="eastAsia"/>
          <w:b/>
          <w:sz w:val="24"/>
          <w:szCs w:val="24"/>
        </w:rPr>
        <w:t xml:space="preserve">: </w:t>
      </w:r>
      <w:r w:rsidRPr="001E4C88">
        <w:rPr>
          <w:rFonts w:hint="eastAsia"/>
          <w:sz w:val="24"/>
          <w:szCs w:val="24"/>
        </w:rPr>
        <w:t xml:space="preserve">The disaster warnings acquired from the data measured </w:t>
      </w:r>
      <w:r w:rsidRPr="001E4C88">
        <w:rPr>
          <w:sz w:val="24"/>
          <w:szCs w:val="24"/>
        </w:rPr>
        <w:t>from remote locations</w:t>
      </w:r>
      <w:r w:rsidRPr="001E4C88">
        <w:rPr>
          <w:rFonts w:hint="eastAsia"/>
          <w:sz w:val="24"/>
          <w:szCs w:val="24"/>
        </w:rPr>
        <w:t xml:space="preserve"> can effectively reduce losses caused by disasters such as t</w:t>
      </w:r>
      <w:r w:rsidRPr="001E4C88">
        <w:rPr>
          <w:sz w:val="24"/>
          <w:szCs w:val="24"/>
        </w:rPr>
        <w:t>sunami</w:t>
      </w:r>
      <w:r w:rsidRPr="001E4C88">
        <w:rPr>
          <w:rFonts w:hint="eastAsia"/>
          <w:sz w:val="24"/>
          <w:szCs w:val="24"/>
        </w:rPr>
        <w:t xml:space="preserve">. </w:t>
      </w:r>
      <w:r>
        <w:rPr>
          <w:rFonts w:eastAsia="AdvEPSTIM-I" w:cstheme="minorHAnsi" w:hint="eastAsia"/>
          <w:sz w:val="24"/>
          <w:szCs w:val="24"/>
        </w:rPr>
        <w:t xml:space="preserve"> </w:t>
      </w:r>
      <w:r>
        <w:rPr>
          <w:rFonts w:eastAsia="AdvEPSTIM-I" w:cstheme="minorHAnsi" w:hint="eastAsia"/>
          <w:b/>
          <w:sz w:val="30"/>
          <w:szCs w:val="30"/>
        </w:rPr>
        <w:t xml:space="preserve"> </w:t>
      </w:r>
    </w:p>
    <w:p w:rsidR="00217772" w:rsidRPr="001E4C88" w:rsidRDefault="00217772" w:rsidP="00217772">
      <w:pPr>
        <w:pStyle w:val="1"/>
        <w:numPr>
          <w:ilvl w:val="0"/>
          <w:numId w:val="1"/>
        </w:numPr>
        <w:rPr>
          <w:sz w:val="24"/>
          <w:szCs w:val="24"/>
        </w:rPr>
      </w:pPr>
      <w:r w:rsidRPr="001E4C88">
        <w:rPr>
          <w:b/>
          <w:sz w:val="24"/>
          <w:szCs w:val="24"/>
        </w:rPr>
        <w:t>Assisted navigation</w:t>
      </w:r>
      <w:r w:rsidRPr="001E4C88">
        <w:rPr>
          <w:rFonts w:hint="eastAsia"/>
          <w:b/>
          <w:sz w:val="24"/>
          <w:szCs w:val="24"/>
        </w:rPr>
        <w:t xml:space="preserve">: </w:t>
      </w:r>
      <w:r w:rsidRPr="001E4C88">
        <w:rPr>
          <w:rFonts w:hint="eastAsia"/>
          <w:sz w:val="24"/>
          <w:szCs w:val="24"/>
        </w:rPr>
        <w:t>the localization of dangerous rocks and mooring positions can be achieved with the aid of sensors, which will avoid hazards during navigation.</w:t>
      </w:r>
    </w:p>
    <w:p w:rsidR="00217772" w:rsidRPr="001E4C88" w:rsidRDefault="00217772" w:rsidP="00217772">
      <w:pPr>
        <w:pStyle w:val="1"/>
        <w:numPr>
          <w:ilvl w:val="0"/>
          <w:numId w:val="1"/>
        </w:numPr>
        <w:rPr>
          <w:sz w:val="24"/>
          <w:szCs w:val="24"/>
        </w:rPr>
      </w:pPr>
      <w:r w:rsidRPr="001E4C88">
        <w:rPr>
          <w:b/>
          <w:sz w:val="24"/>
          <w:szCs w:val="24"/>
        </w:rPr>
        <w:t>Distributed tactical surveillance</w:t>
      </w:r>
      <w:r w:rsidRPr="001E4C88">
        <w:rPr>
          <w:rFonts w:hint="eastAsia"/>
          <w:b/>
          <w:sz w:val="24"/>
          <w:szCs w:val="24"/>
        </w:rPr>
        <w:t>:</w:t>
      </w:r>
      <w:r w:rsidRPr="001E4C88">
        <w:rPr>
          <w:sz w:val="24"/>
          <w:szCs w:val="24"/>
        </w:rPr>
        <w:t xml:space="preserve"> </w:t>
      </w:r>
      <w:r w:rsidRPr="001E4C88">
        <w:rPr>
          <w:rFonts w:hint="eastAsia"/>
          <w:sz w:val="24"/>
          <w:szCs w:val="24"/>
        </w:rPr>
        <w:t>AUVs and sensors can help with M</w:t>
      </w:r>
      <w:r w:rsidRPr="001E4C88">
        <w:rPr>
          <w:sz w:val="24"/>
          <w:szCs w:val="24"/>
        </w:rPr>
        <w:t>ilitary</w:t>
      </w:r>
      <w:r w:rsidRPr="001E4C88">
        <w:rPr>
          <w:rFonts w:hint="eastAsia"/>
          <w:sz w:val="24"/>
          <w:szCs w:val="24"/>
        </w:rPr>
        <w:t xml:space="preserve"> action like u</w:t>
      </w:r>
      <w:r w:rsidRPr="001E4C88">
        <w:rPr>
          <w:sz w:val="24"/>
          <w:szCs w:val="24"/>
        </w:rPr>
        <w:t>nderwater warfare, submarine navigation, submarine attack, and submarine hunting</w:t>
      </w:r>
      <w:r w:rsidRPr="001E4C88">
        <w:rPr>
          <w:rFonts w:hint="eastAsia"/>
          <w:sz w:val="24"/>
          <w:szCs w:val="24"/>
        </w:rPr>
        <w:t xml:space="preserve"> in the field of target detecting.</w:t>
      </w:r>
    </w:p>
    <w:p w:rsidR="00217772" w:rsidRPr="00217772" w:rsidRDefault="00217772" w:rsidP="00B27484">
      <w:pPr>
        <w:pStyle w:val="1"/>
        <w:numPr>
          <w:ilvl w:val="0"/>
          <w:numId w:val="1"/>
        </w:numPr>
        <w:rPr>
          <w:sz w:val="24"/>
          <w:szCs w:val="24"/>
        </w:rPr>
      </w:pPr>
      <w:r w:rsidRPr="001E4C88">
        <w:rPr>
          <w:b/>
          <w:sz w:val="24"/>
          <w:szCs w:val="24"/>
        </w:rPr>
        <w:t>Mine</w:t>
      </w:r>
      <w:r w:rsidRPr="001E4C88">
        <w:rPr>
          <w:rFonts w:hint="eastAsia"/>
          <w:b/>
          <w:sz w:val="24"/>
          <w:szCs w:val="24"/>
        </w:rPr>
        <w:t xml:space="preserve"> detection: </w:t>
      </w:r>
      <w:r w:rsidRPr="001E4C88">
        <w:rPr>
          <w:rFonts w:hint="eastAsia"/>
          <w:sz w:val="24"/>
          <w:szCs w:val="24"/>
        </w:rPr>
        <w:t xml:space="preserve">AUVs and sensors can be used to achieve rapid environment assessment and mine-like object </w:t>
      </w:r>
      <w:r w:rsidRPr="001E4C88">
        <w:rPr>
          <w:sz w:val="24"/>
          <w:szCs w:val="24"/>
        </w:rPr>
        <w:t>reconnaissance</w:t>
      </w:r>
      <w:r w:rsidRPr="001E4C88">
        <w:rPr>
          <w:rFonts w:hint="eastAsia"/>
          <w:sz w:val="24"/>
          <w:szCs w:val="24"/>
        </w:rPr>
        <w:t>.</w:t>
      </w:r>
    </w:p>
    <w:p w:rsidR="007253A0" w:rsidRDefault="00B166BE" w:rsidP="00B27484">
      <w:pPr>
        <w:pStyle w:val="Default"/>
        <w:rPr>
          <w:rFonts w:asciiTheme="minorHAnsi" w:hAnsiTheme="minorHAnsi" w:cstheme="minorBidi"/>
          <w:color w:val="auto"/>
          <w:kern w:val="2"/>
          <w:lang w:val="en"/>
        </w:rPr>
      </w:pPr>
      <w:r>
        <w:rPr>
          <w:rFonts w:asciiTheme="minorHAnsi" w:hAnsiTheme="minorHAnsi" w:cstheme="minorBidi" w:hint="eastAsia"/>
          <w:color w:val="auto"/>
          <w:kern w:val="2"/>
          <w:lang w:val="en"/>
        </w:rPr>
        <w:t xml:space="preserve">Communications and localization are two fundamental technologies to support UWSNs. </w:t>
      </w:r>
      <w:r>
        <w:rPr>
          <w:rFonts w:asciiTheme="minorHAnsi" w:hAnsiTheme="minorHAnsi" w:cstheme="minorBidi"/>
          <w:color w:val="auto"/>
          <w:kern w:val="2"/>
          <w:lang w:val="en"/>
        </w:rPr>
        <w:t>Underwater communications facilitate the information exchange among sensor nodes</w:t>
      </w:r>
      <w:r w:rsidR="007253A0">
        <w:rPr>
          <w:rFonts w:asciiTheme="minorHAnsi" w:hAnsiTheme="minorHAnsi" w:cstheme="minorBidi"/>
          <w:color w:val="auto"/>
          <w:kern w:val="2"/>
          <w:lang w:val="en"/>
        </w:rPr>
        <w:t>. Meanwhile localization tags</w:t>
      </w:r>
      <w:r>
        <w:rPr>
          <w:rFonts w:asciiTheme="minorHAnsi" w:hAnsiTheme="minorHAnsi" w:cstheme="minorBidi"/>
          <w:color w:val="auto"/>
          <w:kern w:val="2"/>
          <w:lang w:val="en"/>
        </w:rPr>
        <w:t xml:space="preserve"> position information for sensor nodes</w:t>
      </w:r>
      <w:r w:rsidR="007253A0">
        <w:rPr>
          <w:rFonts w:asciiTheme="minorHAnsi" w:hAnsiTheme="minorHAnsi" w:cstheme="minorBidi"/>
          <w:color w:val="auto"/>
          <w:kern w:val="2"/>
          <w:lang w:val="en"/>
        </w:rPr>
        <w:t xml:space="preserve"> to signify their collected information. Since a</w:t>
      </w:r>
      <w:r>
        <w:rPr>
          <w:rFonts w:asciiTheme="minorHAnsi" w:hAnsiTheme="minorHAnsi" w:cstheme="minorBidi"/>
          <w:color w:val="auto"/>
          <w:kern w:val="2"/>
          <w:lang w:val="en"/>
        </w:rPr>
        <w:t>coustic signals are the only carriers to enable underwater long-distance comm</w:t>
      </w:r>
      <w:r w:rsidR="007253A0">
        <w:rPr>
          <w:rFonts w:asciiTheme="minorHAnsi" w:hAnsiTheme="minorHAnsi" w:cstheme="minorBidi"/>
          <w:color w:val="auto"/>
          <w:kern w:val="2"/>
          <w:lang w:val="en"/>
        </w:rPr>
        <w:t>unications</w:t>
      </w:r>
      <w:r>
        <w:rPr>
          <w:rFonts w:asciiTheme="minorHAnsi" w:hAnsiTheme="minorHAnsi" w:cstheme="minorBidi"/>
          <w:color w:val="auto"/>
          <w:kern w:val="2"/>
          <w:lang w:val="en"/>
        </w:rPr>
        <w:t>, our research focuses on communications and localization based on acoustic signals</w:t>
      </w:r>
      <w:r w:rsidR="007253A0">
        <w:rPr>
          <w:rFonts w:asciiTheme="minorHAnsi" w:hAnsiTheme="minorHAnsi" w:cstheme="minorBidi"/>
          <w:color w:val="auto"/>
          <w:kern w:val="2"/>
          <w:lang w:val="en"/>
        </w:rPr>
        <w:t xml:space="preserve"> for UWSNs</w:t>
      </w:r>
      <w:r>
        <w:rPr>
          <w:rFonts w:asciiTheme="minorHAnsi" w:hAnsiTheme="minorHAnsi" w:cstheme="minorBidi"/>
          <w:color w:val="auto"/>
          <w:kern w:val="2"/>
          <w:lang w:val="en"/>
        </w:rPr>
        <w:t xml:space="preserve">. </w:t>
      </w:r>
      <w:r w:rsidR="000E0B31">
        <w:rPr>
          <w:rFonts w:asciiTheme="minorHAnsi" w:hAnsiTheme="minorHAnsi" w:cstheme="minorBidi"/>
          <w:color w:val="auto"/>
          <w:kern w:val="2"/>
          <w:lang w:val="en"/>
        </w:rPr>
        <w:t>Our main research topics are listed but not limited to as follows</w:t>
      </w:r>
    </w:p>
    <w:p w:rsidR="00B27484" w:rsidRDefault="008543B2" w:rsidP="00B27484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kern w:val="2"/>
          <w:lang w:val="en"/>
        </w:rPr>
      </w:pPr>
      <w:r>
        <w:rPr>
          <w:rFonts w:asciiTheme="minorHAnsi" w:hAnsiTheme="minorHAnsi" w:cstheme="minorBidi"/>
          <w:color w:val="auto"/>
          <w:kern w:val="2"/>
          <w:lang w:val="en"/>
        </w:rPr>
        <w:t>OFDM based u</w:t>
      </w:r>
      <w:r w:rsidR="00B27484">
        <w:rPr>
          <w:rFonts w:asciiTheme="minorHAnsi" w:hAnsiTheme="minorHAnsi" w:cstheme="minorBidi" w:hint="eastAsia"/>
          <w:color w:val="auto"/>
          <w:kern w:val="2"/>
          <w:lang w:val="en"/>
        </w:rPr>
        <w:t xml:space="preserve">nderwater acoustic communications </w:t>
      </w:r>
    </w:p>
    <w:p w:rsidR="00B27484" w:rsidRDefault="00B27484" w:rsidP="00B27484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kern w:val="2"/>
          <w:lang w:val="en"/>
        </w:rPr>
      </w:pPr>
      <w:r>
        <w:rPr>
          <w:rFonts w:asciiTheme="minorHAnsi" w:hAnsiTheme="minorHAnsi" w:cstheme="minorBidi"/>
          <w:color w:val="auto"/>
          <w:kern w:val="2"/>
          <w:lang w:val="en"/>
        </w:rPr>
        <w:t>Implementation of underwater a</w:t>
      </w:r>
      <w:r>
        <w:rPr>
          <w:rFonts w:asciiTheme="minorHAnsi" w:hAnsiTheme="minorHAnsi" w:cstheme="minorBidi" w:hint="eastAsia"/>
          <w:color w:val="auto"/>
          <w:kern w:val="2"/>
          <w:lang w:val="en"/>
        </w:rPr>
        <w:t xml:space="preserve">coustic modem </w:t>
      </w:r>
    </w:p>
    <w:p w:rsidR="00B27484" w:rsidRDefault="00B27484" w:rsidP="00B27484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kern w:val="2"/>
          <w:lang w:val="en"/>
        </w:rPr>
      </w:pPr>
      <w:r>
        <w:rPr>
          <w:rFonts w:asciiTheme="minorHAnsi" w:hAnsiTheme="minorHAnsi" w:cstheme="minorBidi"/>
          <w:color w:val="auto"/>
          <w:kern w:val="2"/>
          <w:lang w:val="en"/>
        </w:rPr>
        <w:t>Underwater acoustic ranging</w:t>
      </w:r>
    </w:p>
    <w:p w:rsidR="00B27484" w:rsidRPr="00B27484" w:rsidRDefault="00B27484" w:rsidP="00B27484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kern w:val="2"/>
          <w:lang w:val="en"/>
        </w:rPr>
      </w:pPr>
      <w:r>
        <w:rPr>
          <w:rFonts w:asciiTheme="minorHAnsi" w:hAnsiTheme="minorHAnsi" w:cstheme="minorBidi"/>
          <w:color w:val="auto"/>
          <w:kern w:val="2"/>
          <w:lang w:val="en"/>
        </w:rPr>
        <w:t>Joint underwater acoustic localization and synchronization</w:t>
      </w:r>
    </w:p>
    <w:p w:rsidR="007249B0" w:rsidRDefault="00531703">
      <w:pPr>
        <w:autoSpaceDE w:val="0"/>
        <w:autoSpaceDN w:val="0"/>
        <w:adjustRightInd w:val="0"/>
        <w:jc w:val="left"/>
        <w:rPr>
          <w:sz w:val="24"/>
          <w:szCs w:val="24"/>
          <w:lang w:val="en"/>
        </w:rPr>
      </w:pPr>
      <w:r>
        <w:rPr>
          <w:rFonts w:hint="eastAsia"/>
          <w:sz w:val="24"/>
          <w:szCs w:val="24"/>
          <w:lang w:val="en"/>
        </w:rPr>
        <w:t xml:space="preserve">    </w:t>
      </w:r>
    </w:p>
    <w:p w:rsidR="007249B0" w:rsidRDefault="00531703">
      <w:pPr>
        <w:autoSpaceDE w:val="0"/>
        <w:autoSpaceDN w:val="0"/>
        <w:adjustRightInd w:val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This page is maintained by </w:t>
      </w:r>
      <w:r>
        <w:rPr>
          <w:rFonts w:hint="eastAsia"/>
          <w:sz w:val="24"/>
          <w:szCs w:val="24"/>
          <w:lang w:val="en"/>
        </w:rPr>
        <w:t>Qi Dong</w:t>
      </w:r>
      <w:r w:rsidR="005B0E47">
        <w:rPr>
          <w:sz w:val="24"/>
          <w:szCs w:val="24"/>
          <w:lang w:val="en"/>
        </w:rPr>
        <w:t xml:space="preserve"> </w:t>
      </w:r>
      <w:r>
        <w:rPr>
          <w:sz w:val="24"/>
          <w:szCs w:val="24"/>
          <w:lang w:val="en"/>
        </w:rPr>
        <w:t>(</w:t>
      </w:r>
      <w:r>
        <w:rPr>
          <w:rFonts w:hint="eastAsia"/>
          <w:sz w:val="24"/>
          <w:szCs w:val="24"/>
          <w:lang w:val="en"/>
        </w:rPr>
        <w:t>Master Candidate</w:t>
      </w:r>
      <w:r>
        <w:rPr>
          <w:sz w:val="24"/>
          <w:szCs w:val="24"/>
          <w:lang w:val="en"/>
        </w:rPr>
        <w:t>)</w:t>
      </w:r>
      <w:r>
        <w:rPr>
          <w:rFonts w:hint="eastAsia"/>
          <w:sz w:val="24"/>
          <w:szCs w:val="24"/>
          <w:lang w:val="en"/>
        </w:rPr>
        <w:t xml:space="preserve"> and </w:t>
      </w:r>
      <w:proofErr w:type="spellStart"/>
      <w:r>
        <w:rPr>
          <w:rFonts w:hint="eastAsia"/>
          <w:sz w:val="24"/>
          <w:szCs w:val="24"/>
          <w:lang w:val="en"/>
        </w:rPr>
        <w:t>Fangling</w:t>
      </w:r>
      <w:proofErr w:type="spellEnd"/>
      <w:r>
        <w:rPr>
          <w:rFonts w:hint="eastAsia"/>
          <w:sz w:val="24"/>
          <w:szCs w:val="24"/>
          <w:lang w:val="en"/>
        </w:rPr>
        <w:t xml:space="preserve"> Yao</w:t>
      </w:r>
      <w:r w:rsidR="005B0E47">
        <w:rPr>
          <w:sz w:val="24"/>
          <w:szCs w:val="24"/>
          <w:lang w:val="en"/>
        </w:rPr>
        <w:t xml:space="preserve"> </w:t>
      </w:r>
      <w:r>
        <w:rPr>
          <w:sz w:val="24"/>
          <w:szCs w:val="24"/>
          <w:lang w:val="en"/>
        </w:rPr>
        <w:t>(</w:t>
      </w:r>
      <w:r>
        <w:rPr>
          <w:rFonts w:hint="eastAsia"/>
          <w:sz w:val="24"/>
          <w:szCs w:val="24"/>
          <w:lang w:val="en"/>
        </w:rPr>
        <w:t xml:space="preserve">Master </w:t>
      </w:r>
      <w:r>
        <w:rPr>
          <w:rFonts w:hint="eastAsia"/>
          <w:sz w:val="24"/>
          <w:szCs w:val="24"/>
          <w:lang w:val="en"/>
        </w:rPr>
        <w:lastRenderedPageBreak/>
        <w:t>Candidate</w:t>
      </w:r>
      <w:r>
        <w:rPr>
          <w:sz w:val="24"/>
          <w:szCs w:val="24"/>
          <w:lang w:val="en"/>
        </w:rPr>
        <w:t>) from Department of Automation, Shanghai Jiao Tong University, Shanghai, P. R. China.</w:t>
      </w:r>
    </w:p>
    <w:p w:rsidR="007249B0" w:rsidRDefault="007249B0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646473"/>
          <w:kern w:val="0"/>
          <w:sz w:val="24"/>
          <w:szCs w:val="24"/>
        </w:rPr>
      </w:pPr>
    </w:p>
    <w:p w:rsidR="007249B0" w:rsidRDefault="007249B0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646473"/>
          <w:kern w:val="0"/>
          <w:sz w:val="24"/>
          <w:szCs w:val="24"/>
        </w:rPr>
      </w:pPr>
    </w:p>
    <w:p w:rsidR="007249B0" w:rsidRDefault="007249B0">
      <w:pPr>
        <w:autoSpaceDE w:val="0"/>
        <w:autoSpaceDN w:val="0"/>
        <w:adjustRightInd w:val="0"/>
        <w:jc w:val="left"/>
        <w:rPr>
          <w:sz w:val="32"/>
          <w:szCs w:val="32"/>
          <w:lang w:val="en"/>
        </w:rPr>
      </w:pPr>
    </w:p>
    <w:sectPr w:rsidR="00724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85B" w:rsidRDefault="002F585B" w:rsidP="00E84369">
      <w:r>
        <w:separator/>
      </w:r>
    </w:p>
  </w:endnote>
  <w:endnote w:type="continuationSeparator" w:id="0">
    <w:p w:rsidR="002F585B" w:rsidRDefault="002F585B" w:rsidP="00E84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EPSTIM-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85B" w:rsidRDefault="002F585B" w:rsidP="00E84369">
      <w:r>
        <w:separator/>
      </w:r>
    </w:p>
  </w:footnote>
  <w:footnote w:type="continuationSeparator" w:id="0">
    <w:p w:rsidR="002F585B" w:rsidRDefault="002F585B" w:rsidP="00E84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8324D"/>
    <w:multiLevelType w:val="hybridMultilevel"/>
    <w:tmpl w:val="D4AEBEBE"/>
    <w:lvl w:ilvl="0" w:tplc="89249CF8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7922C9"/>
    <w:multiLevelType w:val="multilevel"/>
    <w:tmpl w:val="3C7922C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60DFB"/>
    <w:multiLevelType w:val="hybridMultilevel"/>
    <w:tmpl w:val="EE5E1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B8F"/>
    <w:rsid w:val="00003103"/>
    <w:rsid w:val="000257D1"/>
    <w:rsid w:val="00032081"/>
    <w:rsid w:val="0008527B"/>
    <w:rsid w:val="000E0B31"/>
    <w:rsid w:val="0010729A"/>
    <w:rsid w:val="00191F42"/>
    <w:rsid w:val="001F6AED"/>
    <w:rsid w:val="002003D5"/>
    <w:rsid w:val="00217772"/>
    <w:rsid w:val="00281D4E"/>
    <w:rsid w:val="00282BF0"/>
    <w:rsid w:val="002B10F8"/>
    <w:rsid w:val="002F585B"/>
    <w:rsid w:val="0034098A"/>
    <w:rsid w:val="00384981"/>
    <w:rsid w:val="003D734C"/>
    <w:rsid w:val="004744E0"/>
    <w:rsid w:val="005174A3"/>
    <w:rsid w:val="00531703"/>
    <w:rsid w:val="005431C5"/>
    <w:rsid w:val="00583F89"/>
    <w:rsid w:val="005B0E47"/>
    <w:rsid w:val="005B12D0"/>
    <w:rsid w:val="005B4E8B"/>
    <w:rsid w:val="00631D12"/>
    <w:rsid w:val="00647A26"/>
    <w:rsid w:val="006911F1"/>
    <w:rsid w:val="00696B1B"/>
    <w:rsid w:val="006D4D71"/>
    <w:rsid w:val="007249B0"/>
    <w:rsid w:val="007253A0"/>
    <w:rsid w:val="008543B2"/>
    <w:rsid w:val="008727D3"/>
    <w:rsid w:val="008857D7"/>
    <w:rsid w:val="00891DC6"/>
    <w:rsid w:val="008B7B5E"/>
    <w:rsid w:val="009251D1"/>
    <w:rsid w:val="0097377D"/>
    <w:rsid w:val="009D2EA1"/>
    <w:rsid w:val="009F6384"/>
    <w:rsid w:val="00A1704D"/>
    <w:rsid w:val="00A23904"/>
    <w:rsid w:val="00AC5A58"/>
    <w:rsid w:val="00AD1980"/>
    <w:rsid w:val="00B166BE"/>
    <w:rsid w:val="00B20B8F"/>
    <w:rsid w:val="00B27484"/>
    <w:rsid w:val="00B753C2"/>
    <w:rsid w:val="00CA233D"/>
    <w:rsid w:val="00CC2C74"/>
    <w:rsid w:val="00D023A0"/>
    <w:rsid w:val="00D36264"/>
    <w:rsid w:val="00D962DD"/>
    <w:rsid w:val="00E72D55"/>
    <w:rsid w:val="00E84369"/>
    <w:rsid w:val="00EA20FA"/>
    <w:rsid w:val="00EB5B29"/>
    <w:rsid w:val="00EE7467"/>
    <w:rsid w:val="00F133DA"/>
    <w:rsid w:val="00F7632E"/>
    <w:rsid w:val="00FD1047"/>
    <w:rsid w:val="01C34741"/>
    <w:rsid w:val="03795480"/>
    <w:rsid w:val="061D6884"/>
    <w:rsid w:val="063F6633"/>
    <w:rsid w:val="19E861E6"/>
    <w:rsid w:val="2B383E78"/>
    <w:rsid w:val="483E7CB9"/>
    <w:rsid w:val="499A67AE"/>
    <w:rsid w:val="5564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30B93"/>
  <w15:docId w15:val="{AA461615-E97F-4511-804C-12F22F5F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B63305-A7B7-414B-9132-F1F54880F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</dc:creator>
  <cp:lastModifiedBy>S J</cp:lastModifiedBy>
  <cp:revision>9</cp:revision>
  <dcterms:created xsi:type="dcterms:W3CDTF">2017-02-15T04:35:00Z</dcterms:created>
  <dcterms:modified xsi:type="dcterms:W3CDTF">2018-09-11T06:43:00Z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