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B0" w:rsidRDefault="0053170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Introduction</w:t>
      </w:r>
    </w:p>
    <w:p w:rsidR="00217772" w:rsidRPr="0006411F" w:rsidRDefault="00E84369">
      <w:pPr>
        <w:rPr>
          <w:rFonts w:eastAsia="宋体" w:cstheme="minorHAnsi" w:hint="eastAsia"/>
          <w:kern w:val="0"/>
          <w:sz w:val="24"/>
          <w:szCs w:val="24"/>
        </w:rPr>
      </w:pPr>
      <w:r>
        <w:rPr>
          <w:sz w:val="24"/>
          <w:szCs w:val="24"/>
          <w:lang w:val="en"/>
        </w:rPr>
        <w:t xml:space="preserve">Ocean </w:t>
      </w:r>
      <w:r w:rsidR="00531703">
        <w:rPr>
          <w:rFonts w:hint="eastAsia"/>
          <w:sz w:val="24"/>
          <w:szCs w:val="24"/>
          <w:lang w:val="en"/>
        </w:rPr>
        <w:t>cover</w:t>
      </w:r>
      <w:r>
        <w:rPr>
          <w:sz w:val="24"/>
          <w:szCs w:val="24"/>
          <w:lang w:val="en"/>
        </w:rPr>
        <w:t>s</w:t>
      </w:r>
      <w:r w:rsidR="00531703">
        <w:rPr>
          <w:rFonts w:hint="eastAsia"/>
          <w:sz w:val="24"/>
          <w:szCs w:val="24"/>
          <w:lang w:val="en"/>
        </w:rPr>
        <w:t xml:space="preserve"> 70% areas of </w:t>
      </w:r>
      <w:r>
        <w:rPr>
          <w:sz w:val="24"/>
          <w:szCs w:val="24"/>
          <w:lang w:val="en"/>
        </w:rPr>
        <w:t>the e</w:t>
      </w:r>
      <w:r w:rsidR="00531703">
        <w:rPr>
          <w:rFonts w:hint="eastAsia"/>
          <w:sz w:val="24"/>
          <w:szCs w:val="24"/>
          <w:lang w:val="en"/>
        </w:rPr>
        <w:t xml:space="preserve">arth and </w:t>
      </w:r>
      <w:r>
        <w:rPr>
          <w:sz w:val="24"/>
          <w:szCs w:val="24"/>
          <w:lang w:val="en"/>
        </w:rPr>
        <w:t>waits for being explored for a long time. With the advances of techn</w:t>
      </w:r>
      <w:r w:rsidR="000B2E3A">
        <w:rPr>
          <w:sz w:val="24"/>
          <w:szCs w:val="24"/>
          <w:lang w:val="en"/>
        </w:rPr>
        <w:t>iques</w:t>
      </w:r>
      <w:r>
        <w:rPr>
          <w:sz w:val="24"/>
          <w:szCs w:val="24"/>
          <w:lang w:val="en"/>
        </w:rPr>
        <w:t>, underwater wireless sensor networks (UWSNs) become a powerful tool to explore oceans</w:t>
      </w:r>
      <w:r w:rsidR="00531703">
        <w:rPr>
          <w:rFonts w:hint="eastAsia"/>
          <w:sz w:val="24"/>
          <w:szCs w:val="24"/>
          <w:lang w:val="en"/>
        </w:rPr>
        <w:t>.</w:t>
      </w:r>
      <w:r>
        <w:rPr>
          <w:sz w:val="24"/>
          <w:szCs w:val="24"/>
          <w:lang w:val="en"/>
        </w:rPr>
        <w:t xml:space="preserve"> UWSNs deploy a large amount of static and mobile sensor nodes underwater to sample, detect, collect and transfer information.</w:t>
      </w:r>
      <w:r w:rsidR="00531703">
        <w:rPr>
          <w:rFonts w:eastAsia="宋体" w:cstheme="minorHAnsi"/>
          <w:kern w:val="0"/>
          <w:sz w:val="24"/>
          <w:szCs w:val="24"/>
        </w:rPr>
        <w:t xml:space="preserve"> </w:t>
      </w:r>
      <w:r>
        <w:rPr>
          <w:rFonts w:eastAsia="宋体" w:cstheme="minorHAnsi"/>
          <w:kern w:val="0"/>
          <w:sz w:val="24"/>
          <w:szCs w:val="24"/>
        </w:rPr>
        <w:t xml:space="preserve">A wide </w:t>
      </w:r>
      <w:r w:rsidR="00531703">
        <w:rPr>
          <w:rFonts w:eastAsia="宋体" w:cstheme="minorHAnsi" w:hint="eastAsia"/>
          <w:kern w:val="0"/>
          <w:sz w:val="24"/>
          <w:szCs w:val="24"/>
        </w:rPr>
        <w:t xml:space="preserve">range of applications for </w:t>
      </w:r>
      <w:r w:rsidR="00531703">
        <w:rPr>
          <w:rFonts w:eastAsia="宋体" w:cstheme="minorHAnsi"/>
          <w:kern w:val="0"/>
          <w:sz w:val="24"/>
          <w:szCs w:val="24"/>
        </w:rPr>
        <w:t>UWSNs</w:t>
      </w:r>
      <w:r w:rsidR="00531703">
        <w:rPr>
          <w:rFonts w:eastAsia="宋体" w:cstheme="minorHAnsi" w:hint="eastAsia"/>
          <w:kern w:val="0"/>
          <w:sz w:val="24"/>
          <w:szCs w:val="24"/>
        </w:rPr>
        <w:t xml:space="preserve"> can be described as follow</w:t>
      </w:r>
      <w:r>
        <w:rPr>
          <w:rFonts w:eastAsia="宋体" w:cstheme="minorHAnsi"/>
          <w:kern w:val="0"/>
          <w:sz w:val="24"/>
          <w:szCs w:val="24"/>
        </w:rPr>
        <w:t>s</w:t>
      </w:r>
      <w:r w:rsidR="00531703">
        <w:rPr>
          <w:rFonts w:eastAsia="宋体" w:cstheme="minorHAnsi" w:hint="eastAsia"/>
          <w:kern w:val="0"/>
          <w:sz w:val="24"/>
          <w:szCs w:val="24"/>
        </w:rPr>
        <w:t>:</w:t>
      </w:r>
    </w:p>
    <w:p w:rsidR="009B1B9F" w:rsidRDefault="00217772" w:rsidP="0006411F">
      <w:pPr>
        <w:pStyle w:val="1"/>
        <w:widowControl w:val="0"/>
        <w:numPr>
          <w:ilvl w:val="0"/>
          <w:numId w:val="1"/>
        </w:numPr>
        <w:spacing w:after="0" w:line="240" w:lineRule="auto"/>
        <w:ind w:left="714" w:hanging="357"/>
        <w:rPr>
          <w:rFonts w:eastAsia="AdvEPSTIM-I" w:cstheme="minorHAnsi"/>
          <w:b/>
          <w:sz w:val="30"/>
          <w:szCs w:val="30"/>
        </w:rPr>
      </w:pPr>
      <w:r w:rsidRPr="009B1B9F">
        <w:rPr>
          <w:b/>
          <w:sz w:val="24"/>
          <w:szCs w:val="24"/>
        </w:rPr>
        <w:t>Environmental monitoring</w:t>
      </w:r>
    </w:p>
    <w:p w:rsidR="009B1B9F" w:rsidRPr="009B1B9F" w:rsidRDefault="009B1B9F" w:rsidP="0006411F">
      <w:pPr>
        <w:pStyle w:val="1"/>
        <w:widowControl w:val="0"/>
        <w:numPr>
          <w:ilvl w:val="0"/>
          <w:numId w:val="1"/>
        </w:numPr>
        <w:spacing w:after="0" w:line="240" w:lineRule="auto"/>
        <w:ind w:left="714" w:hanging="357"/>
        <w:rPr>
          <w:rFonts w:eastAsia="AdvEPSTIM-I" w:cstheme="minorHAnsi" w:hint="eastAsia"/>
          <w:b/>
          <w:sz w:val="30"/>
          <w:szCs w:val="30"/>
        </w:rPr>
      </w:pPr>
      <w:r w:rsidRPr="009B1B9F">
        <w:rPr>
          <w:rFonts w:hint="eastAsia"/>
          <w:b/>
          <w:sz w:val="24"/>
          <w:szCs w:val="24"/>
        </w:rPr>
        <w:t>O</w:t>
      </w:r>
      <w:r w:rsidRPr="009B1B9F">
        <w:rPr>
          <w:b/>
          <w:sz w:val="24"/>
          <w:szCs w:val="24"/>
        </w:rPr>
        <w:t>ceanographic</w:t>
      </w:r>
      <w:r w:rsidRPr="009B1B9F">
        <w:rPr>
          <w:rFonts w:hint="eastAsia"/>
          <w:b/>
          <w:sz w:val="24"/>
          <w:szCs w:val="24"/>
        </w:rPr>
        <w:t xml:space="preserve"> data collection</w:t>
      </w:r>
    </w:p>
    <w:p w:rsidR="009B1B9F" w:rsidRDefault="00217772" w:rsidP="0006411F">
      <w:pPr>
        <w:pStyle w:val="1"/>
        <w:widowControl w:val="0"/>
        <w:numPr>
          <w:ilvl w:val="0"/>
          <w:numId w:val="1"/>
        </w:numPr>
        <w:spacing w:after="0" w:line="240" w:lineRule="auto"/>
        <w:ind w:left="714" w:hanging="357"/>
        <w:rPr>
          <w:rFonts w:eastAsia="AdvEPSTIM-I" w:cstheme="minorHAnsi"/>
          <w:b/>
          <w:sz w:val="30"/>
          <w:szCs w:val="30"/>
        </w:rPr>
      </w:pPr>
      <w:r w:rsidRPr="009B1B9F">
        <w:rPr>
          <w:rFonts w:hint="eastAsia"/>
          <w:b/>
          <w:sz w:val="24"/>
          <w:szCs w:val="24"/>
        </w:rPr>
        <w:t>Offshore exploration</w:t>
      </w:r>
    </w:p>
    <w:p w:rsidR="009B1B9F" w:rsidRDefault="00217772" w:rsidP="0006411F">
      <w:pPr>
        <w:pStyle w:val="1"/>
        <w:widowControl w:val="0"/>
        <w:numPr>
          <w:ilvl w:val="0"/>
          <w:numId w:val="1"/>
        </w:numPr>
        <w:spacing w:after="0" w:line="240" w:lineRule="auto"/>
        <w:ind w:left="714" w:hanging="357"/>
        <w:rPr>
          <w:rFonts w:eastAsia="AdvEPSTIM-I" w:cstheme="minorHAnsi"/>
          <w:b/>
          <w:sz w:val="30"/>
          <w:szCs w:val="30"/>
        </w:rPr>
      </w:pPr>
      <w:r w:rsidRPr="009B1B9F">
        <w:rPr>
          <w:b/>
          <w:sz w:val="24"/>
          <w:szCs w:val="24"/>
        </w:rPr>
        <w:t>Disaster prevention</w:t>
      </w:r>
      <w:r w:rsidRPr="009B1B9F">
        <w:rPr>
          <w:rFonts w:eastAsia="AdvEPSTIM-I" w:cstheme="minorHAnsi" w:hint="eastAsia"/>
          <w:b/>
          <w:sz w:val="30"/>
          <w:szCs w:val="30"/>
        </w:rPr>
        <w:t xml:space="preserve"> </w:t>
      </w:r>
    </w:p>
    <w:p w:rsidR="009B1B9F" w:rsidRDefault="00217772" w:rsidP="0006411F">
      <w:pPr>
        <w:pStyle w:val="1"/>
        <w:widowControl w:val="0"/>
        <w:numPr>
          <w:ilvl w:val="0"/>
          <w:numId w:val="1"/>
        </w:numPr>
        <w:spacing w:after="0" w:line="240" w:lineRule="auto"/>
        <w:ind w:left="714" w:hanging="357"/>
        <w:rPr>
          <w:rFonts w:eastAsia="AdvEPSTIM-I" w:cstheme="minorHAnsi"/>
          <w:b/>
          <w:sz w:val="30"/>
          <w:szCs w:val="30"/>
        </w:rPr>
      </w:pPr>
      <w:r w:rsidRPr="009B1B9F">
        <w:rPr>
          <w:b/>
          <w:sz w:val="24"/>
          <w:szCs w:val="24"/>
        </w:rPr>
        <w:t>Assisted navigation</w:t>
      </w:r>
    </w:p>
    <w:p w:rsidR="009B1B9F" w:rsidRDefault="00217772" w:rsidP="0006411F">
      <w:pPr>
        <w:pStyle w:val="1"/>
        <w:widowControl w:val="0"/>
        <w:numPr>
          <w:ilvl w:val="0"/>
          <w:numId w:val="1"/>
        </w:numPr>
        <w:spacing w:after="0" w:line="240" w:lineRule="auto"/>
        <w:ind w:left="714" w:hanging="357"/>
        <w:rPr>
          <w:rFonts w:eastAsia="AdvEPSTIM-I" w:cstheme="minorHAnsi"/>
          <w:b/>
          <w:sz w:val="30"/>
          <w:szCs w:val="30"/>
        </w:rPr>
      </w:pPr>
      <w:r w:rsidRPr="009B1B9F">
        <w:rPr>
          <w:b/>
          <w:sz w:val="24"/>
          <w:szCs w:val="24"/>
        </w:rPr>
        <w:t>Distributed tactical surveillance</w:t>
      </w:r>
    </w:p>
    <w:p w:rsidR="009B1B9F" w:rsidRPr="009B1B9F" w:rsidRDefault="00217772" w:rsidP="0006411F">
      <w:pPr>
        <w:pStyle w:val="1"/>
        <w:widowControl w:val="0"/>
        <w:numPr>
          <w:ilvl w:val="0"/>
          <w:numId w:val="1"/>
        </w:numPr>
        <w:spacing w:after="0" w:line="240" w:lineRule="auto"/>
        <w:ind w:left="714" w:hanging="357"/>
        <w:rPr>
          <w:rFonts w:eastAsia="AdvEPSTIM-I" w:cstheme="minorHAnsi"/>
          <w:b/>
          <w:sz w:val="30"/>
          <w:szCs w:val="30"/>
        </w:rPr>
      </w:pPr>
      <w:r w:rsidRPr="009B1B9F">
        <w:rPr>
          <w:b/>
          <w:sz w:val="24"/>
          <w:szCs w:val="24"/>
        </w:rPr>
        <w:t>Mine</w:t>
      </w:r>
      <w:r w:rsidRPr="009B1B9F">
        <w:rPr>
          <w:rFonts w:hint="eastAsia"/>
          <w:b/>
          <w:sz w:val="24"/>
          <w:szCs w:val="24"/>
        </w:rPr>
        <w:t xml:space="preserve"> detection</w:t>
      </w:r>
    </w:p>
    <w:p w:rsidR="007253A0" w:rsidRPr="009B1B9F" w:rsidRDefault="00B166BE" w:rsidP="00F86650">
      <w:pPr>
        <w:pStyle w:val="1"/>
        <w:ind w:left="0"/>
        <w:rPr>
          <w:kern w:val="2"/>
          <w:lang w:val="en"/>
        </w:rPr>
      </w:pPr>
      <w:r w:rsidRPr="009B1B9F">
        <w:rPr>
          <w:rFonts w:hint="eastAsia"/>
          <w:kern w:val="2"/>
          <w:lang w:val="en"/>
        </w:rPr>
        <w:t>Communications and localizat</w:t>
      </w:r>
      <w:r w:rsidR="000B2E3A">
        <w:rPr>
          <w:rFonts w:hint="eastAsia"/>
          <w:kern w:val="2"/>
          <w:lang w:val="en"/>
        </w:rPr>
        <w:t>ion are two fundamental technique</w:t>
      </w:r>
      <w:r w:rsidRPr="009B1B9F">
        <w:rPr>
          <w:rFonts w:hint="eastAsia"/>
          <w:kern w:val="2"/>
          <w:lang w:val="en"/>
        </w:rPr>
        <w:t xml:space="preserve">s to support UWSNs. </w:t>
      </w:r>
      <w:r w:rsidRPr="009B1B9F">
        <w:rPr>
          <w:kern w:val="2"/>
          <w:lang w:val="en"/>
        </w:rPr>
        <w:t>Underwater communications facilitate the information exchange among sensor nodes</w:t>
      </w:r>
      <w:r w:rsidR="007253A0" w:rsidRPr="009B1B9F">
        <w:rPr>
          <w:kern w:val="2"/>
          <w:lang w:val="en"/>
        </w:rPr>
        <w:t>. Meanwhile localization tags</w:t>
      </w:r>
      <w:r w:rsidRPr="009B1B9F">
        <w:rPr>
          <w:kern w:val="2"/>
          <w:lang w:val="en"/>
        </w:rPr>
        <w:t xml:space="preserve"> position information for sensor nodes</w:t>
      </w:r>
      <w:r w:rsidR="007253A0" w:rsidRPr="009B1B9F">
        <w:rPr>
          <w:kern w:val="2"/>
          <w:lang w:val="en"/>
        </w:rPr>
        <w:t xml:space="preserve"> to signify their collected information. Since a</w:t>
      </w:r>
      <w:r w:rsidRPr="009B1B9F">
        <w:rPr>
          <w:kern w:val="2"/>
          <w:lang w:val="en"/>
        </w:rPr>
        <w:t>coustic signals are the only carriers to enable underwater long-distance comm</w:t>
      </w:r>
      <w:r w:rsidR="007253A0" w:rsidRPr="009B1B9F">
        <w:rPr>
          <w:kern w:val="2"/>
          <w:lang w:val="en"/>
        </w:rPr>
        <w:t>unications</w:t>
      </w:r>
      <w:r w:rsidRPr="009B1B9F">
        <w:rPr>
          <w:kern w:val="2"/>
          <w:lang w:val="en"/>
        </w:rPr>
        <w:t>, our research focuses on communications and localization based on acoustic signals</w:t>
      </w:r>
      <w:r w:rsidR="007253A0" w:rsidRPr="009B1B9F">
        <w:rPr>
          <w:kern w:val="2"/>
          <w:lang w:val="en"/>
        </w:rPr>
        <w:t xml:space="preserve"> for UWSNs</w:t>
      </w:r>
      <w:r w:rsidRPr="009B1B9F">
        <w:rPr>
          <w:kern w:val="2"/>
          <w:lang w:val="en"/>
        </w:rPr>
        <w:t xml:space="preserve">. </w:t>
      </w:r>
      <w:r w:rsidR="000E0B31" w:rsidRPr="009B1B9F">
        <w:rPr>
          <w:kern w:val="2"/>
          <w:lang w:val="en"/>
        </w:rPr>
        <w:t>Our main research topic</w:t>
      </w:r>
      <w:r w:rsidR="0082540D">
        <w:rPr>
          <w:kern w:val="2"/>
          <w:lang w:val="en"/>
        </w:rPr>
        <w:t>s are listed but not limited to</w:t>
      </w:r>
    </w:p>
    <w:p w:rsidR="00B27484" w:rsidRDefault="008543B2" w:rsidP="00B2748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/>
          <w:color w:val="auto"/>
          <w:kern w:val="2"/>
          <w:lang w:val="en"/>
        </w:rPr>
        <w:t>OFDM based u</w:t>
      </w:r>
      <w:r w:rsidR="00B27484">
        <w:rPr>
          <w:rFonts w:asciiTheme="minorHAnsi" w:hAnsiTheme="minorHAnsi" w:cstheme="minorBidi" w:hint="eastAsia"/>
          <w:color w:val="auto"/>
          <w:kern w:val="2"/>
          <w:lang w:val="en"/>
        </w:rPr>
        <w:t xml:space="preserve">nderwater acoustic communications </w:t>
      </w:r>
    </w:p>
    <w:p w:rsidR="00B47AF8" w:rsidRPr="00B47AF8" w:rsidRDefault="00B47AF8" w:rsidP="00B47AF8">
      <w:pPr>
        <w:pStyle w:val="Default"/>
        <w:numPr>
          <w:ilvl w:val="0"/>
          <w:numId w:val="3"/>
        </w:numPr>
        <w:rPr>
          <w:rFonts w:asciiTheme="minorHAnsi" w:hAnsiTheme="minorHAnsi" w:cstheme="minorBidi" w:hint="eastAsia"/>
          <w:color w:val="auto"/>
          <w:kern w:val="2"/>
          <w:lang w:val="en"/>
        </w:rPr>
      </w:pPr>
      <w:r w:rsidRPr="00F86650">
        <w:rPr>
          <w:rFonts w:asciiTheme="minorHAnsi" w:hAnsiTheme="minorHAnsi" w:cstheme="minorBidi"/>
          <w:color w:val="auto"/>
          <w:kern w:val="2"/>
          <w:lang w:val="en"/>
        </w:rPr>
        <w:t>Underwater acoustic localization and synchronization</w:t>
      </w:r>
    </w:p>
    <w:p w:rsidR="00B27484" w:rsidRDefault="00B27484" w:rsidP="00B27484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lang w:val="en"/>
        </w:rPr>
      </w:pPr>
      <w:r>
        <w:rPr>
          <w:rFonts w:asciiTheme="minorHAnsi" w:hAnsiTheme="minorHAnsi" w:cstheme="minorBidi"/>
          <w:color w:val="auto"/>
          <w:kern w:val="2"/>
          <w:lang w:val="en"/>
        </w:rPr>
        <w:t>Implementation of underwater a</w:t>
      </w:r>
      <w:r>
        <w:rPr>
          <w:rFonts w:asciiTheme="minorHAnsi" w:hAnsiTheme="minorHAnsi" w:cstheme="minorBidi" w:hint="eastAsia"/>
          <w:color w:val="auto"/>
          <w:kern w:val="2"/>
          <w:lang w:val="en"/>
        </w:rPr>
        <w:t xml:space="preserve">coustic modem </w:t>
      </w:r>
    </w:p>
    <w:p w:rsidR="007249B0" w:rsidRDefault="00531703">
      <w:pPr>
        <w:autoSpaceDE w:val="0"/>
        <w:autoSpaceDN w:val="0"/>
        <w:adjustRightInd w:val="0"/>
        <w:jc w:val="left"/>
        <w:rPr>
          <w:sz w:val="24"/>
          <w:szCs w:val="24"/>
          <w:lang w:val="en"/>
        </w:rPr>
      </w:pPr>
      <w:r>
        <w:rPr>
          <w:rFonts w:hint="eastAsia"/>
          <w:sz w:val="24"/>
          <w:szCs w:val="24"/>
          <w:lang w:val="en"/>
        </w:rPr>
        <w:t xml:space="preserve">    </w:t>
      </w:r>
    </w:p>
    <w:p w:rsidR="007249B0" w:rsidRDefault="00531703">
      <w:pPr>
        <w:autoSpaceDE w:val="0"/>
        <w:autoSpaceDN w:val="0"/>
        <w:adjustRightInd w:val="0"/>
        <w:jc w:val="left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This page is maintained by </w:t>
      </w:r>
      <w:r>
        <w:rPr>
          <w:rFonts w:hint="eastAsia"/>
          <w:sz w:val="24"/>
          <w:szCs w:val="24"/>
          <w:lang w:val="en"/>
        </w:rPr>
        <w:t>Qi Dong</w:t>
      </w:r>
      <w:r w:rsidR="005B0E47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>(</w:t>
      </w:r>
      <w:r>
        <w:rPr>
          <w:rFonts w:hint="eastAsia"/>
          <w:sz w:val="24"/>
          <w:szCs w:val="24"/>
          <w:lang w:val="en"/>
        </w:rPr>
        <w:t>Master Candidate</w:t>
      </w:r>
      <w:r>
        <w:rPr>
          <w:sz w:val="24"/>
          <w:szCs w:val="24"/>
          <w:lang w:val="en"/>
        </w:rPr>
        <w:t>)</w:t>
      </w:r>
      <w:r>
        <w:rPr>
          <w:rFonts w:hint="eastAsia"/>
          <w:sz w:val="24"/>
          <w:szCs w:val="24"/>
          <w:lang w:val="en"/>
        </w:rPr>
        <w:t xml:space="preserve"> and Fangling Yao</w:t>
      </w:r>
      <w:r w:rsidR="005B0E47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>(</w:t>
      </w:r>
      <w:r>
        <w:rPr>
          <w:rFonts w:hint="eastAsia"/>
          <w:sz w:val="24"/>
          <w:szCs w:val="24"/>
          <w:lang w:val="en"/>
        </w:rPr>
        <w:t>Master Candidate</w:t>
      </w:r>
      <w:r>
        <w:rPr>
          <w:sz w:val="24"/>
          <w:szCs w:val="24"/>
          <w:lang w:val="en"/>
        </w:rPr>
        <w:t>) from Department of Automation, Shanghai Jiao Tong University, Shanghai, P. R. China.</w:t>
      </w:r>
    </w:p>
    <w:p w:rsidR="007249B0" w:rsidRDefault="007249B0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646473"/>
          <w:kern w:val="0"/>
          <w:sz w:val="24"/>
          <w:szCs w:val="24"/>
        </w:rPr>
      </w:pPr>
    </w:p>
    <w:p w:rsidR="007249B0" w:rsidRDefault="007249B0">
      <w:pPr>
        <w:autoSpaceDE w:val="0"/>
        <w:autoSpaceDN w:val="0"/>
        <w:adjustRightInd w:val="0"/>
        <w:jc w:val="left"/>
        <w:rPr>
          <w:rFonts w:ascii="Helvetica" w:eastAsia="宋体" w:hAnsi="Helvetica" w:cs="Helvetica"/>
          <w:color w:val="646473"/>
          <w:kern w:val="0"/>
          <w:sz w:val="24"/>
          <w:szCs w:val="24"/>
        </w:rPr>
      </w:pPr>
    </w:p>
    <w:p w:rsidR="007249B0" w:rsidRDefault="007249B0">
      <w:pPr>
        <w:autoSpaceDE w:val="0"/>
        <w:autoSpaceDN w:val="0"/>
        <w:adjustRightInd w:val="0"/>
        <w:jc w:val="left"/>
        <w:rPr>
          <w:sz w:val="32"/>
          <w:szCs w:val="32"/>
          <w:lang w:val="en"/>
        </w:rPr>
      </w:pPr>
    </w:p>
    <w:p w:rsidR="006D2C3B" w:rsidRDefault="006D2C3B">
      <w:pPr>
        <w:autoSpaceDE w:val="0"/>
        <w:autoSpaceDN w:val="0"/>
        <w:adjustRightInd w:val="0"/>
        <w:jc w:val="left"/>
        <w:rPr>
          <w:sz w:val="32"/>
          <w:szCs w:val="32"/>
          <w:lang w:val="en"/>
        </w:rPr>
      </w:pPr>
    </w:p>
    <w:p w:rsidR="006D2C3B" w:rsidRDefault="006D2C3B">
      <w:pPr>
        <w:autoSpaceDE w:val="0"/>
        <w:autoSpaceDN w:val="0"/>
        <w:adjustRightInd w:val="0"/>
        <w:jc w:val="left"/>
        <w:rPr>
          <w:sz w:val="32"/>
          <w:szCs w:val="32"/>
          <w:lang w:val="en"/>
        </w:rPr>
      </w:pPr>
    </w:p>
    <w:p w:rsidR="006D2C3B" w:rsidRDefault="006D2C3B">
      <w:pPr>
        <w:autoSpaceDE w:val="0"/>
        <w:autoSpaceDN w:val="0"/>
        <w:adjustRightInd w:val="0"/>
        <w:jc w:val="left"/>
        <w:rPr>
          <w:rFonts w:hint="eastAsia"/>
          <w:sz w:val="32"/>
          <w:szCs w:val="32"/>
          <w:lang w:val="en"/>
        </w:rPr>
      </w:pPr>
    </w:p>
    <w:p w:rsidR="000B2E3A" w:rsidRDefault="006366BD" w:rsidP="00FD467A">
      <w:pPr>
        <w:autoSpaceDE w:val="0"/>
        <w:autoSpaceDN w:val="0"/>
        <w:adjustRightInd w:val="0"/>
        <w:jc w:val="left"/>
        <w:rPr>
          <w:rFonts w:hint="eastAsia"/>
          <w:sz w:val="32"/>
          <w:szCs w:val="32"/>
          <w:lang w:val="en"/>
        </w:rPr>
      </w:pPr>
      <w:bookmarkStart w:id="0" w:name="_GoBack"/>
      <w:r>
        <w:rPr>
          <w:rFonts w:ascii="KaiTi" w:eastAsia="KaiTi" w:cs="KaiTi" w:hint="eastAsia"/>
          <w:kern w:val="0"/>
          <w:sz w:val="24"/>
          <w:szCs w:val="24"/>
        </w:rPr>
        <w:lastRenderedPageBreak/>
        <w:t>随着人类对海洋战略地位、海洋资源开发、海洋科学研究价值认识的深化，世界各国都将对海洋的关注度提高到前所未有的战略高度。尽管我们可以通过卫星、舰船和潜艇等手段来实现海洋资源勘测、海洋环境监测和海域安全保障等重要任务，但是这些手段都无法长时间、近距离、无缝隙和实时地完成这些任务。</w:t>
      </w:r>
      <w:r w:rsidR="00A5177E">
        <w:rPr>
          <w:rFonts w:ascii="KaiTi" w:eastAsia="KaiTi" w:cs="KaiTi" w:hint="eastAsia"/>
          <w:kern w:val="0"/>
          <w:sz w:val="24"/>
          <w:szCs w:val="24"/>
        </w:rPr>
        <w:t>近来随着</w:t>
      </w:r>
      <w:r w:rsidR="00A5177E">
        <w:rPr>
          <w:rFonts w:ascii="KaiTi" w:eastAsia="KaiTi" w:cs="KaiTi"/>
          <w:kern w:val="0"/>
          <w:sz w:val="24"/>
          <w:szCs w:val="24"/>
        </w:rPr>
        <w:t>科技的发展，</w:t>
      </w:r>
      <w:r w:rsidR="00A5177E">
        <w:rPr>
          <w:rFonts w:ascii="KaiTi" w:eastAsia="KaiTi" w:cs="KaiTi" w:hint="eastAsia"/>
          <w:kern w:val="0"/>
          <w:sz w:val="24"/>
          <w:szCs w:val="24"/>
        </w:rPr>
        <w:t>水下</w:t>
      </w:r>
      <w:r w:rsidR="00A5177E">
        <w:rPr>
          <w:rFonts w:ascii="KaiTi" w:eastAsia="KaiTi" w:cs="KaiTi"/>
          <w:kern w:val="0"/>
          <w:sz w:val="24"/>
          <w:szCs w:val="24"/>
        </w:rPr>
        <w:t>传感器网络为完成这些重要任务提供了可能的解决方案。</w:t>
      </w:r>
      <w:r>
        <w:rPr>
          <w:rFonts w:ascii="KaiTi" w:eastAsia="KaiTi" w:cs="KaiTi" w:hint="eastAsia"/>
          <w:kern w:val="0"/>
          <w:sz w:val="24"/>
          <w:szCs w:val="24"/>
        </w:rPr>
        <w:t>水下</w:t>
      </w:r>
      <w:r w:rsidR="00A5177E">
        <w:rPr>
          <w:rFonts w:ascii="KaiTi" w:eastAsia="KaiTi" w:cs="KaiTi" w:hint="eastAsia"/>
          <w:kern w:val="0"/>
          <w:sz w:val="24"/>
          <w:szCs w:val="24"/>
        </w:rPr>
        <w:t>无线</w:t>
      </w:r>
      <w:r>
        <w:rPr>
          <w:rFonts w:ascii="KaiTi" w:eastAsia="KaiTi" w:cs="KaiTi" w:hint="eastAsia"/>
          <w:kern w:val="0"/>
          <w:sz w:val="24"/>
          <w:szCs w:val="24"/>
        </w:rPr>
        <w:t>传感器网络</w:t>
      </w:r>
      <w:r w:rsidR="00A5177E">
        <w:rPr>
          <w:rFonts w:ascii="KaiTi" w:eastAsia="KaiTi" w:cs="KaiTi" w:hint="eastAsia"/>
          <w:kern w:val="0"/>
          <w:sz w:val="24"/>
          <w:szCs w:val="24"/>
        </w:rPr>
        <w:t>主要</w:t>
      </w:r>
      <w:r>
        <w:rPr>
          <w:rFonts w:ascii="KaiTi" w:eastAsia="KaiTi" w:cs="KaiTi" w:hint="eastAsia"/>
          <w:kern w:val="0"/>
          <w:sz w:val="24"/>
          <w:szCs w:val="24"/>
        </w:rPr>
        <w:t>以</w:t>
      </w:r>
      <w:r w:rsidR="00FD467A">
        <w:rPr>
          <w:rFonts w:ascii="KaiTi" w:eastAsia="KaiTi" w:cs="KaiTi" w:hint="eastAsia"/>
          <w:kern w:val="0"/>
          <w:sz w:val="24"/>
          <w:szCs w:val="24"/>
        </w:rPr>
        <w:t>声波为无线传输的物理载体</w:t>
      </w:r>
      <w:r>
        <w:rPr>
          <w:rFonts w:ascii="KaiTi" w:eastAsia="KaiTi" w:cs="KaiTi" w:hint="eastAsia"/>
          <w:kern w:val="0"/>
          <w:sz w:val="24"/>
          <w:szCs w:val="24"/>
        </w:rPr>
        <w:t>，</w:t>
      </w:r>
      <w:r w:rsidR="00FD467A">
        <w:rPr>
          <w:rFonts w:ascii="KaiTi" w:eastAsia="KaiTi" w:cs="KaiTi" w:hint="eastAsia"/>
          <w:kern w:val="0"/>
          <w:sz w:val="24"/>
          <w:szCs w:val="24"/>
        </w:rPr>
        <w:t>通过散布在广阔水域的</w:t>
      </w:r>
      <w:r w:rsidR="00FD467A">
        <w:rPr>
          <w:rFonts w:ascii="KaiTi" w:eastAsia="KaiTi" w:cs="KaiTi" w:hint="eastAsia"/>
          <w:kern w:val="0"/>
          <w:sz w:val="24"/>
          <w:szCs w:val="24"/>
        </w:rPr>
        <w:t>各类</w:t>
      </w:r>
      <w:r w:rsidR="00FD467A">
        <w:rPr>
          <w:rFonts w:ascii="KaiTi" w:eastAsia="KaiTi" w:cs="KaiTi"/>
          <w:kern w:val="0"/>
          <w:sz w:val="24"/>
          <w:szCs w:val="24"/>
        </w:rPr>
        <w:t>静态动态</w:t>
      </w:r>
      <w:r w:rsidR="00FD467A">
        <w:rPr>
          <w:rFonts w:ascii="KaiTi" w:eastAsia="KaiTi" w:cs="KaiTi" w:hint="eastAsia"/>
          <w:kern w:val="0"/>
          <w:sz w:val="24"/>
          <w:szCs w:val="24"/>
        </w:rPr>
        <w:t>传感器节点收集信息，集数据获取、传输、处理和融合等功能为一体，是分布式智能化的网络系统</w:t>
      </w:r>
      <w:r w:rsidR="00FD467A">
        <w:rPr>
          <w:rFonts w:ascii="Times New Roman" w:eastAsia="KaiTi" w:hAnsi="Times New Roman" w:cs="Times New Roman" w:hint="eastAsia"/>
          <w:kern w:val="0"/>
          <w:sz w:val="24"/>
          <w:szCs w:val="24"/>
        </w:rPr>
        <w:t>。</w:t>
      </w:r>
      <w:r w:rsidR="00286E22">
        <w:rPr>
          <w:rFonts w:ascii="Times New Roman" w:eastAsia="KaiTi" w:hAnsi="Times New Roman" w:cs="Times New Roman" w:hint="eastAsia"/>
          <w:kern w:val="0"/>
          <w:sz w:val="24"/>
          <w:szCs w:val="24"/>
        </w:rPr>
        <w:t>通信</w:t>
      </w:r>
      <w:r w:rsidR="00286E22">
        <w:rPr>
          <w:rFonts w:ascii="Times New Roman" w:eastAsia="KaiTi" w:hAnsi="Times New Roman" w:cs="Times New Roman"/>
          <w:kern w:val="0"/>
          <w:sz w:val="24"/>
          <w:szCs w:val="24"/>
        </w:rPr>
        <w:t>和定位是</w:t>
      </w:r>
      <w:r w:rsidR="00286E22">
        <w:rPr>
          <w:rFonts w:ascii="Times New Roman" w:eastAsia="KaiTi" w:hAnsi="Times New Roman" w:cs="Times New Roman" w:hint="eastAsia"/>
          <w:kern w:val="0"/>
          <w:sz w:val="24"/>
          <w:szCs w:val="24"/>
        </w:rPr>
        <w:t>支撑</w:t>
      </w:r>
      <w:r w:rsidR="00286E22">
        <w:rPr>
          <w:rFonts w:ascii="Times New Roman" w:eastAsia="KaiTi" w:hAnsi="Times New Roman" w:cs="Times New Roman"/>
          <w:kern w:val="0"/>
          <w:sz w:val="24"/>
          <w:szCs w:val="24"/>
        </w:rPr>
        <w:t>水下传感网的两大核心关键技术。</w:t>
      </w:r>
      <w:r w:rsidR="00286E22">
        <w:rPr>
          <w:rFonts w:ascii="Times New Roman" w:eastAsia="KaiTi" w:hAnsi="Times New Roman" w:cs="Times New Roman" w:hint="eastAsia"/>
          <w:kern w:val="0"/>
          <w:sz w:val="24"/>
          <w:szCs w:val="24"/>
        </w:rPr>
        <w:t>水声通信</w:t>
      </w:r>
      <w:r w:rsidR="00286E22">
        <w:rPr>
          <w:rFonts w:ascii="Times New Roman" w:eastAsia="KaiTi" w:hAnsi="Times New Roman" w:cs="Times New Roman"/>
          <w:kern w:val="0"/>
          <w:sz w:val="24"/>
          <w:szCs w:val="24"/>
        </w:rPr>
        <w:t>为节点间的信息交互提供链接渠道。水声</w:t>
      </w:r>
      <w:r w:rsidR="00286E22">
        <w:rPr>
          <w:rFonts w:ascii="Times New Roman" w:eastAsia="KaiTi" w:hAnsi="Times New Roman" w:cs="Times New Roman" w:hint="eastAsia"/>
          <w:kern w:val="0"/>
          <w:sz w:val="24"/>
          <w:szCs w:val="24"/>
        </w:rPr>
        <w:t>定位为</w:t>
      </w:r>
      <w:r w:rsidR="00286E22">
        <w:rPr>
          <w:rFonts w:ascii="Times New Roman" w:eastAsia="KaiTi" w:hAnsi="Times New Roman" w:cs="Times New Roman"/>
          <w:kern w:val="0"/>
          <w:sz w:val="24"/>
          <w:szCs w:val="24"/>
        </w:rPr>
        <w:t>节点提供位置标定。另一方面</w:t>
      </w:r>
      <w:r w:rsidR="00F63558">
        <w:rPr>
          <w:rFonts w:ascii="Times New Roman" w:eastAsia="KaiTi" w:hAnsi="Times New Roman" w:cs="Times New Roman" w:hint="eastAsia"/>
          <w:kern w:val="0"/>
          <w:sz w:val="24"/>
          <w:szCs w:val="24"/>
        </w:rPr>
        <w:t>，</w:t>
      </w:r>
      <w:r w:rsidR="00286E22">
        <w:rPr>
          <w:rFonts w:ascii="Times New Roman" w:eastAsia="KaiTi" w:hAnsi="Times New Roman" w:cs="Times New Roman"/>
          <w:kern w:val="0"/>
          <w:sz w:val="24"/>
          <w:szCs w:val="24"/>
        </w:rPr>
        <w:t>水下无人潜航器作为水下传感网的动态节点，</w:t>
      </w:r>
      <w:r w:rsidR="00F63558">
        <w:rPr>
          <w:rFonts w:ascii="Times New Roman" w:eastAsia="KaiTi" w:hAnsi="Times New Roman" w:cs="Times New Roman" w:hint="eastAsia"/>
          <w:kern w:val="0"/>
          <w:sz w:val="24"/>
          <w:szCs w:val="24"/>
        </w:rPr>
        <w:t>可以</w:t>
      </w:r>
      <w:r w:rsidR="00F63558">
        <w:rPr>
          <w:rFonts w:ascii="Times New Roman" w:eastAsia="KaiTi" w:hAnsi="Times New Roman" w:cs="Times New Roman"/>
          <w:kern w:val="0"/>
          <w:sz w:val="24"/>
          <w:szCs w:val="24"/>
        </w:rPr>
        <w:t>搭载多种设备</w:t>
      </w:r>
      <w:r w:rsidR="00F63558">
        <w:rPr>
          <w:rFonts w:ascii="Times New Roman" w:eastAsia="KaiTi" w:hAnsi="Times New Roman" w:cs="Times New Roman" w:hint="eastAsia"/>
          <w:kern w:val="0"/>
          <w:sz w:val="24"/>
          <w:szCs w:val="24"/>
        </w:rPr>
        <w:t>执行</w:t>
      </w:r>
      <w:r w:rsidR="00F63558">
        <w:rPr>
          <w:rFonts w:ascii="Times New Roman" w:eastAsia="KaiTi" w:hAnsi="Times New Roman" w:cs="Times New Roman"/>
          <w:kern w:val="0"/>
          <w:sz w:val="24"/>
          <w:szCs w:val="24"/>
        </w:rPr>
        <w:t>水下任务，</w:t>
      </w:r>
      <w:r w:rsidR="00286E22">
        <w:rPr>
          <w:rFonts w:ascii="Times New Roman" w:eastAsia="KaiTi" w:hAnsi="Times New Roman" w:cs="Times New Roman"/>
          <w:kern w:val="0"/>
          <w:sz w:val="24"/>
          <w:szCs w:val="24"/>
        </w:rPr>
        <w:t>其机动灵活性大</w:t>
      </w:r>
      <w:r w:rsidR="00286E22">
        <w:rPr>
          <w:rFonts w:ascii="Times New Roman" w:eastAsia="KaiTi" w:hAnsi="Times New Roman" w:cs="Times New Roman" w:hint="eastAsia"/>
          <w:kern w:val="0"/>
          <w:sz w:val="24"/>
          <w:szCs w:val="24"/>
        </w:rPr>
        <w:t>大扩展</w:t>
      </w:r>
      <w:r w:rsidR="00286E22">
        <w:rPr>
          <w:rFonts w:ascii="Times New Roman" w:eastAsia="KaiTi" w:hAnsi="Times New Roman" w:cs="Times New Roman"/>
          <w:kern w:val="0"/>
          <w:sz w:val="24"/>
          <w:szCs w:val="24"/>
        </w:rPr>
        <w:t>了水下传感</w:t>
      </w:r>
      <w:r w:rsidR="00286E22">
        <w:rPr>
          <w:rFonts w:ascii="Times New Roman" w:eastAsia="KaiTi" w:hAnsi="Times New Roman" w:cs="Times New Roman" w:hint="eastAsia"/>
          <w:kern w:val="0"/>
          <w:sz w:val="24"/>
          <w:szCs w:val="24"/>
        </w:rPr>
        <w:t>网</w:t>
      </w:r>
      <w:r w:rsidR="00286E22">
        <w:rPr>
          <w:rFonts w:ascii="Times New Roman" w:eastAsia="KaiTi" w:hAnsi="Times New Roman" w:cs="Times New Roman"/>
          <w:kern w:val="0"/>
          <w:sz w:val="24"/>
          <w:szCs w:val="24"/>
        </w:rPr>
        <w:t>的应用领域</w:t>
      </w:r>
      <w:r w:rsidR="00F63558">
        <w:rPr>
          <w:rFonts w:ascii="Times New Roman" w:eastAsia="KaiTi" w:hAnsi="Times New Roman" w:cs="Times New Roman" w:hint="eastAsia"/>
          <w:kern w:val="0"/>
          <w:sz w:val="24"/>
          <w:szCs w:val="24"/>
        </w:rPr>
        <w:t>。</w:t>
      </w:r>
      <w:r w:rsidR="009C2804">
        <w:rPr>
          <w:rFonts w:ascii="Times New Roman" w:eastAsia="KaiTi" w:hAnsi="Times New Roman" w:cs="Times New Roman" w:hint="eastAsia"/>
          <w:kern w:val="0"/>
          <w:sz w:val="24"/>
          <w:szCs w:val="24"/>
        </w:rPr>
        <w:t>由此，</w:t>
      </w:r>
      <w:r w:rsidR="009C2804">
        <w:rPr>
          <w:rFonts w:ascii="Times New Roman" w:eastAsia="KaiTi" w:hAnsi="Times New Roman" w:cs="Times New Roman"/>
          <w:kern w:val="0"/>
          <w:sz w:val="24"/>
          <w:szCs w:val="24"/>
        </w:rPr>
        <w:t>我们的研究方向主要聚焦于水声通信、水声定位跟踪和无人潜航器三大方</w:t>
      </w:r>
      <w:r w:rsidR="009C2804">
        <w:rPr>
          <w:rFonts w:ascii="Times New Roman" w:eastAsia="KaiTi" w:hAnsi="Times New Roman" w:cs="Times New Roman" w:hint="eastAsia"/>
          <w:kern w:val="0"/>
          <w:sz w:val="24"/>
          <w:szCs w:val="24"/>
        </w:rPr>
        <w:t>向</w:t>
      </w:r>
      <w:r w:rsidR="009C2804">
        <w:rPr>
          <w:rFonts w:ascii="Times New Roman" w:eastAsia="KaiTi" w:hAnsi="Times New Roman" w:cs="Times New Roman"/>
          <w:kern w:val="0"/>
          <w:sz w:val="24"/>
          <w:szCs w:val="24"/>
        </w:rPr>
        <w:t>。</w:t>
      </w:r>
      <w:bookmarkEnd w:id="0"/>
    </w:p>
    <w:sectPr w:rsidR="000B2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C83" w:rsidRDefault="00B56C83" w:rsidP="00E84369">
      <w:r>
        <w:separator/>
      </w:r>
    </w:p>
  </w:endnote>
  <w:endnote w:type="continuationSeparator" w:id="0">
    <w:p w:rsidR="00B56C83" w:rsidRDefault="00B56C83" w:rsidP="00E8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EPSTIM-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">
    <w:altName w:val="微软雅黑"/>
    <w:charset w:val="86"/>
    <w:family w:val="modern"/>
    <w:pitch w:val="fixed"/>
    <w:sig w:usb0="00000001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C83" w:rsidRDefault="00B56C83" w:rsidP="00E84369">
      <w:r>
        <w:separator/>
      </w:r>
    </w:p>
  </w:footnote>
  <w:footnote w:type="continuationSeparator" w:id="0">
    <w:p w:rsidR="00B56C83" w:rsidRDefault="00B56C83" w:rsidP="00E8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324D"/>
    <w:multiLevelType w:val="hybridMultilevel"/>
    <w:tmpl w:val="D4AEBEBE"/>
    <w:lvl w:ilvl="0" w:tplc="89249CF8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7922C9"/>
    <w:multiLevelType w:val="multilevel"/>
    <w:tmpl w:val="3C7922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60DFB"/>
    <w:multiLevelType w:val="hybridMultilevel"/>
    <w:tmpl w:val="EE5E1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8F"/>
    <w:rsid w:val="00003103"/>
    <w:rsid w:val="000257D1"/>
    <w:rsid w:val="00032081"/>
    <w:rsid w:val="0006411F"/>
    <w:rsid w:val="0008527B"/>
    <w:rsid w:val="000B2E3A"/>
    <w:rsid w:val="000E0B31"/>
    <w:rsid w:val="00191F42"/>
    <w:rsid w:val="001F6AED"/>
    <w:rsid w:val="002003D5"/>
    <w:rsid w:val="00217772"/>
    <w:rsid w:val="00281D4E"/>
    <w:rsid w:val="00282BF0"/>
    <w:rsid w:val="00286E22"/>
    <w:rsid w:val="002B10F8"/>
    <w:rsid w:val="0034098A"/>
    <w:rsid w:val="00384981"/>
    <w:rsid w:val="003D734C"/>
    <w:rsid w:val="004744E0"/>
    <w:rsid w:val="005174A3"/>
    <w:rsid w:val="00531703"/>
    <w:rsid w:val="005431C5"/>
    <w:rsid w:val="00583F89"/>
    <w:rsid w:val="005B0E47"/>
    <w:rsid w:val="005B4E8B"/>
    <w:rsid w:val="005E7081"/>
    <w:rsid w:val="00631D12"/>
    <w:rsid w:val="006366BD"/>
    <w:rsid w:val="00647A26"/>
    <w:rsid w:val="006911F1"/>
    <w:rsid w:val="00696B1B"/>
    <w:rsid w:val="006D2C3B"/>
    <w:rsid w:val="006D4D71"/>
    <w:rsid w:val="007249B0"/>
    <w:rsid w:val="007253A0"/>
    <w:rsid w:val="0082540D"/>
    <w:rsid w:val="008543B2"/>
    <w:rsid w:val="00891DC6"/>
    <w:rsid w:val="009251D1"/>
    <w:rsid w:val="0097377D"/>
    <w:rsid w:val="009B1B9F"/>
    <w:rsid w:val="009C2804"/>
    <w:rsid w:val="009D2EA1"/>
    <w:rsid w:val="009F6384"/>
    <w:rsid w:val="00A23904"/>
    <w:rsid w:val="00A5177E"/>
    <w:rsid w:val="00AC5A58"/>
    <w:rsid w:val="00AD1980"/>
    <w:rsid w:val="00B166BE"/>
    <w:rsid w:val="00B20B8F"/>
    <w:rsid w:val="00B27484"/>
    <w:rsid w:val="00B47AF8"/>
    <w:rsid w:val="00B56C83"/>
    <w:rsid w:val="00B753C2"/>
    <w:rsid w:val="00CA233D"/>
    <w:rsid w:val="00CC2C74"/>
    <w:rsid w:val="00D023A0"/>
    <w:rsid w:val="00D36264"/>
    <w:rsid w:val="00D962DD"/>
    <w:rsid w:val="00E72D55"/>
    <w:rsid w:val="00E84369"/>
    <w:rsid w:val="00EA20FA"/>
    <w:rsid w:val="00EB5B29"/>
    <w:rsid w:val="00EE7467"/>
    <w:rsid w:val="00F133DA"/>
    <w:rsid w:val="00F63558"/>
    <w:rsid w:val="00F7632E"/>
    <w:rsid w:val="00F86650"/>
    <w:rsid w:val="00FD1047"/>
    <w:rsid w:val="00FD467A"/>
    <w:rsid w:val="01C34741"/>
    <w:rsid w:val="03795480"/>
    <w:rsid w:val="061D6884"/>
    <w:rsid w:val="063F6633"/>
    <w:rsid w:val="19E861E6"/>
    <w:rsid w:val="2B383E78"/>
    <w:rsid w:val="483E7CB9"/>
    <w:rsid w:val="499A67AE"/>
    <w:rsid w:val="5564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071C7"/>
  <w15:docId w15:val="{AA461615-E97F-4511-804C-12F22F5F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4C7B72-8921-413D-B1B5-E9A9359E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</dc:creator>
  <cp:lastModifiedBy>yiyin</cp:lastModifiedBy>
  <cp:revision>14</cp:revision>
  <dcterms:created xsi:type="dcterms:W3CDTF">2017-05-11T03:19:00Z</dcterms:created>
  <dcterms:modified xsi:type="dcterms:W3CDTF">2017-05-11T06:21:00Z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