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069" w:rsidRDefault="00C30069" w:rsidP="00C30069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t>DMIS</w:t>
      </w:r>
      <w:r w:rsidR="00D360BF">
        <w:rPr>
          <w:rFonts w:hint="eastAsia"/>
        </w:rPr>
        <w:t>管理员</w:t>
      </w:r>
      <w:r>
        <w:rPr>
          <w:rFonts w:hint="eastAsia"/>
        </w:rPr>
        <w:t>使用手册</w:t>
      </w:r>
    </w:p>
    <w:p w:rsidR="00C30069" w:rsidRDefault="00C30069" w:rsidP="00C30069">
      <w:pPr>
        <w:pStyle w:val="1"/>
      </w:pPr>
      <w:r>
        <w:rPr>
          <w:rFonts w:hint="eastAsia"/>
        </w:rPr>
        <w:t>适用范围</w:t>
      </w:r>
    </w:p>
    <w:p w:rsidR="00C30069" w:rsidRPr="00C30069" w:rsidRDefault="009E2C3D" w:rsidP="00C30069">
      <w:pPr>
        <w:ind w:firstLine="420"/>
      </w:pPr>
      <w:r>
        <w:t>本文档</w:t>
      </w:r>
      <w:r w:rsidR="00C30069">
        <w:t>为本司工程售后人员快速掌握</w:t>
      </w:r>
      <w:r w:rsidR="00C30069">
        <w:rPr>
          <w:rFonts w:hint="eastAsia"/>
        </w:rPr>
        <w:t>DMIS</w:t>
      </w:r>
      <w:r w:rsidR="00C30069">
        <w:rPr>
          <w:rFonts w:hint="eastAsia"/>
        </w:rPr>
        <w:t>系统的维护管理而编写</w:t>
      </w:r>
      <w:r>
        <w:rPr>
          <w:rFonts w:hint="eastAsia"/>
        </w:rPr>
        <w:t>。</w:t>
      </w:r>
      <w:r w:rsidR="005B1C24">
        <w:rPr>
          <w:rFonts w:hint="eastAsia"/>
        </w:rPr>
        <w:t>主要</w:t>
      </w:r>
      <w:r w:rsidR="00C30069">
        <w:rPr>
          <w:rFonts w:hint="eastAsia"/>
        </w:rPr>
        <w:t>介绍</w:t>
      </w:r>
      <w:r w:rsidR="00C30069">
        <w:rPr>
          <w:rFonts w:hint="eastAsia"/>
        </w:rPr>
        <w:t>DMIS</w:t>
      </w:r>
      <w:r w:rsidR="00C30069">
        <w:rPr>
          <w:rFonts w:hint="eastAsia"/>
        </w:rPr>
        <w:t>系统功能</w:t>
      </w:r>
      <w:r>
        <w:rPr>
          <w:rFonts w:hint="eastAsia"/>
        </w:rPr>
        <w:t>的操作和配置，及新功能推送。</w:t>
      </w:r>
      <w:r w:rsidR="00D360BF">
        <w:rPr>
          <w:rFonts w:hint="eastAsia"/>
        </w:rPr>
        <w:t>不作为客户操作手册使用。</w:t>
      </w:r>
    </w:p>
    <w:p w:rsidR="00C30069" w:rsidRDefault="00C30069" w:rsidP="00C30069">
      <w:pPr>
        <w:pStyle w:val="1"/>
      </w:pPr>
      <w:r>
        <w:rPr>
          <w:rFonts w:hint="eastAsia"/>
        </w:rPr>
        <w:lastRenderedPageBreak/>
        <w:t>拼接设备管理</w:t>
      </w:r>
    </w:p>
    <w:p w:rsidR="009E2C3D" w:rsidRDefault="009E2C3D" w:rsidP="009E2C3D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添加拼接设备</w:t>
      </w:r>
    </w:p>
    <w:p w:rsidR="009E2C3D" w:rsidRDefault="009E2C3D" w:rsidP="009E2C3D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拼接相关组件介绍</w:t>
      </w:r>
    </w:p>
    <w:p w:rsidR="009E2C3D" w:rsidRPr="009E2C3D" w:rsidRDefault="009E2C3D" w:rsidP="009E2C3D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案例</w:t>
      </w:r>
    </w:p>
    <w:p w:rsidR="00C30069" w:rsidRDefault="00C30069" w:rsidP="00C30069">
      <w:pPr>
        <w:pStyle w:val="1"/>
      </w:pPr>
      <w:r>
        <w:rPr>
          <w:rFonts w:hint="eastAsia"/>
        </w:rPr>
        <w:t>矩阵设备管理</w:t>
      </w:r>
    </w:p>
    <w:p w:rsidR="009E2C3D" w:rsidRDefault="009E2C3D" w:rsidP="009E2C3D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添加矩阵设备</w:t>
      </w:r>
    </w:p>
    <w:p w:rsidR="009E2C3D" w:rsidRDefault="009E2C3D" w:rsidP="009E2C3D">
      <w:pPr>
        <w:pStyle w:val="3"/>
      </w:pPr>
      <w:r>
        <w:rPr>
          <w:rFonts w:hint="eastAsia"/>
        </w:rPr>
        <w:t>混合矩阵</w:t>
      </w:r>
    </w:p>
    <w:p w:rsidR="009E2C3D" w:rsidRDefault="009E2C3D" w:rsidP="009E2C3D">
      <w:pPr>
        <w:pStyle w:val="3"/>
      </w:pPr>
      <w:r>
        <w:rPr>
          <w:rFonts w:hint="eastAsia"/>
        </w:rPr>
        <w:t>AVClink</w:t>
      </w:r>
      <w:r>
        <w:t>设备</w:t>
      </w:r>
    </w:p>
    <w:p w:rsidR="005B1C24" w:rsidRPr="005B1C24" w:rsidRDefault="005B1C24" w:rsidP="005B1C24">
      <w:pPr>
        <w:pStyle w:val="3"/>
      </w:pPr>
      <w:r>
        <w:rPr>
          <w:rFonts w:hint="eastAsia"/>
        </w:rPr>
        <w:t>AVCnet</w:t>
      </w:r>
      <w:r>
        <w:t>设备</w:t>
      </w:r>
    </w:p>
    <w:p w:rsidR="009E2C3D" w:rsidRDefault="00301D24" w:rsidP="00301D24">
      <w:pPr>
        <w:pStyle w:val="2"/>
      </w:pPr>
      <w:r>
        <w:rPr>
          <w:rFonts w:hint="eastAsia"/>
        </w:rPr>
        <w:t xml:space="preserve"> </w:t>
      </w:r>
      <w:r w:rsidR="009E2C3D">
        <w:rPr>
          <w:rFonts w:hint="eastAsia"/>
        </w:rPr>
        <w:t>矩阵相关组件介绍</w:t>
      </w:r>
    </w:p>
    <w:p w:rsidR="009E2C3D" w:rsidRPr="009E2C3D" w:rsidRDefault="009E2C3D" w:rsidP="009E2C3D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案例</w:t>
      </w:r>
    </w:p>
    <w:p w:rsidR="009E2C3D" w:rsidRPr="009E2C3D" w:rsidRDefault="009E2C3D" w:rsidP="009E2C3D"/>
    <w:p w:rsidR="00C30069" w:rsidRDefault="00C30069" w:rsidP="00C30069">
      <w:pPr>
        <w:pStyle w:val="1"/>
      </w:pPr>
      <w:r>
        <w:rPr>
          <w:rFonts w:hint="eastAsia"/>
        </w:rPr>
        <w:lastRenderedPageBreak/>
        <w:t>音频设备管理</w:t>
      </w:r>
    </w:p>
    <w:p w:rsidR="009E2C3D" w:rsidRPr="009E2C3D" w:rsidRDefault="009E2C3D" w:rsidP="009E2C3D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添加音频设备</w:t>
      </w:r>
    </w:p>
    <w:p w:rsidR="009E2C3D" w:rsidRDefault="009E2C3D" w:rsidP="009E2C3D">
      <w:pPr>
        <w:pStyle w:val="3"/>
      </w:pPr>
      <w:r>
        <w:rPr>
          <w:rFonts w:hint="eastAsia"/>
        </w:rPr>
        <w:t>圣菲特音频</w:t>
      </w:r>
    </w:p>
    <w:p w:rsidR="009E2C3D" w:rsidRDefault="009E2C3D" w:rsidP="009E2C3D">
      <w:pPr>
        <w:pStyle w:val="3"/>
      </w:pPr>
      <w:r>
        <w:t>C</w:t>
      </w:r>
      <w:r>
        <w:rPr>
          <w:rFonts w:hint="eastAsia"/>
        </w:rPr>
        <w:t>l</w:t>
      </w:r>
      <w:r>
        <w:t>eareOne</w:t>
      </w:r>
      <w:r>
        <w:t>音频</w:t>
      </w:r>
    </w:p>
    <w:p w:rsidR="009E2C3D" w:rsidRDefault="009E2C3D" w:rsidP="009E2C3D">
      <w:pPr>
        <w:pStyle w:val="3"/>
      </w:pPr>
      <w:r>
        <w:rPr>
          <w:rFonts w:hint="eastAsia"/>
        </w:rPr>
        <w:t>百安普音频</w:t>
      </w:r>
    </w:p>
    <w:p w:rsidR="009E2C3D" w:rsidRDefault="009E2C3D" w:rsidP="009E2C3D">
      <w:pPr>
        <w:pStyle w:val="3"/>
      </w:pPr>
      <w:r>
        <w:rPr>
          <w:rFonts w:hint="eastAsia"/>
        </w:rPr>
        <w:t>中控音频</w:t>
      </w:r>
    </w:p>
    <w:p w:rsidR="009E2C3D" w:rsidRDefault="009E2C3D" w:rsidP="009E2C3D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音频相关组件介绍</w:t>
      </w:r>
    </w:p>
    <w:p w:rsidR="009E2C3D" w:rsidRPr="009E2C3D" w:rsidRDefault="00301D24" w:rsidP="00301D24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案例</w:t>
      </w:r>
    </w:p>
    <w:p w:rsidR="00C30069" w:rsidRDefault="00301D24" w:rsidP="00C30069">
      <w:pPr>
        <w:pStyle w:val="1"/>
      </w:pPr>
      <w:r>
        <w:rPr>
          <w:rFonts w:hint="eastAsia"/>
        </w:rPr>
        <w:t>环境控制设备管理</w:t>
      </w:r>
    </w:p>
    <w:p w:rsidR="00301D24" w:rsidRDefault="00301D24" w:rsidP="00301D24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添加中控设备</w:t>
      </w:r>
    </w:p>
    <w:p w:rsidR="00301D24" w:rsidRDefault="00301D24" w:rsidP="005223BE">
      <w:pPr>
        <w:pStyle w:val="3"/>
      </w:pPr>
      <w:r>
        <w:rPr>
          <w:rFonts w:hint="eastAsia"/>
        </w:rPr>
        <w:t>TCP</w:t>
      </w:r>
      <w:r>
        <w:rPr>
          <w:rFonts w:hint="eastAsia"/>
        </w:rPr>
        <w:t>设备</w:t>
      </w:r>
    </w:p>
    <w:p w:rsidR="00301D24" w:rsidRDefault="00301D24" w:rsidP="005223BE">
      <w:pPr>
        <w:pStyle w:val="3"/>
      </w:pPr>
      <w:r>
        <w:rPr>
          <w:rFonts w:hint="eastAsia"/>
        </w:rPr>
        <w:t>UDP</w:t>
      </w:r>
      <w:r>
        <w:rPr>
          <w:rFonts w:hint="eastAsia"/>
        </w:rPr>
        <w:t>设备</w:t>
      </w:r>
    </w:p>
    <w:p w:rsidR="00301D24" w:rsidRDefault="00301D24" w:rsidP="005223BE">
      <w:pPr>
        <w:pStyle w:val="3"/>
      </w:pPr>
      <w:r>
        <w:rPr>
          <w:rFonts w:hint="eastAsia"/>
        </w:rPr>
        <w:t>HTTP</w:t>
      </w:r>
      <w:r>
        <w:rPr>
          <w:rFonts w:hint="eastAsia"/>
        </w:rPr>
        <w:t>设备</w:t>
      </w:r>
    </w:p>
    <w:p w:rsidR="005223BE" w:rsidRPr="005223BE" w:rsidRDefault="00301D24" w:rsidP="005223BE">
      <w:pPr>
        <w:pStyle w:val="3"/>
      </w:pPr>
      <w:r>
        <w:t>串口设备</w:t>
      </w:r>
    </w:p>
    <w:p w:rsidR="005223BE" w:rsidRDefault="005223BE" w:rsidP="005223BE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添加受控设备</w:t>
      </w:r>
    </w:p>
    <w:p w:rsidR="005223BE" w:rsidRDefault="005223BE" w:rsidP="005223BE">
      <w:pPr>
        <w:pStyle w:val="3"/>
      </w:pPr>
      <w:r>
        <w:rPr>
          <w:rFonts w:hint="eastAsia"/>
        </w:rPr>
        <w:lastRenderedPageBreak/>
        <w:t>两态受控设备</w:t>
      </w:r>
    </w:p>
    <w:p w:rsidR="005223BE" w:rsidRDefault="005223BE" w:rsidP="005223BE">
      <w:pPr>
        <w:pStyle w:val="3"/>
      </w:pPr>
      <w:r>
        <w:rPr>
          <w:rFonts w:hint="eastAsia"/>
        </w:rPr>
        <w:t>无状态受控设备</w:t>
      </w:r>
    </w:p>
    <w:p w:rsidR="005223BE" w:rsidRDefault="005223BE" w:rsidP="005223BE">
      <w:pPr>
        <w:pStyle w:val="3"/>
      </w:pPr>
      <w:r>
        <w:t>两态受控设备</w:t>
      </w:r>
    </w:p>
    <w:p w:rsidR="005223BE" w:rsidRDefault="005223BE" w:rsidP="005223BE">
      <w:pPr>
        <w:pStyle w:val="3"/>
      </w:pPr>
      <w:r>
        <w:t>查询显示设备</w:t>
      </w:r>
    </w:p>
    <w:p w:rsidR="005223BE" w:rsidRDefault="005223BE" w:rsidP="005223BE">
      <w:pPr>
        <w:pStyle w:val="3"/>
      </w:pPr>
      <w:r>
        <w:t>视频会议终端</w:t>
      </w:r>
    </w:p>
    <w:p w:rsidR="005223BE" w:rsidRDefault="005223BE" w:rsidP="005223BE">
      <w:pPr>
        <w:pStyle w:val="3"/>
      </w:pPr>
      <w:r>
        <w:t>通用中控摄像机</w:t>
      </w:r>
    </w:p>
    <w:p w:rsidR="005223BE" w:rsidRDefault="005223BE" w:rsidP="005223BE">
      <w:pPr>
        <w:pStyle w:val="3"/>
      </w:pPr>
      <w:r>
        <w:t>云台摄像头设备</w:t>
      </w:r>
    </w:p>
    <w:p w:rsidR="005223BE" w:rsidRDefault="005223BE" w:rsidP="005223BE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清立中控</w:t>
      </w:r>
    </w:p>
    <w:p w:rsidR="005223BE" w:rsidRDefault="005223BE" w:rsidP="005223BE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电源继电器</w:t>
      </w:r>
    </w:p>
    <w:p w:rsidR="005223BE" w:rsidRDefault="005223BE" w:rsidP="005223BE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环境控制类组件介绍</w:t>
      </w:r>
    </w:p>
    <w:p w:rsidR="005223BE" w:rsidRDefault="005223BE" w:rsidP="005223BE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案例</w:t>
      </w:r>
    </w:p>
    <w:p w:rsidR="00C05C3A" w:rsidRDefault="00C05C3A" w:rsidP="00C05C3A">
      <w:pPr>
        <w:pStyle w:val="1"/>
      </w:pPr>
      <w:r>
        <w:rPr>
          <w:rFonts w:hint="eastAsia"/>
        </w:rPr>
        <w:t>解码盒设备</w:t>
      </w:r>
    </w:p>
    <w:p w:rsidR="00C05C3A" w:rsidRPr="00C05C3A" w:rsidRDefault="00C05C3A" w:rsidP="00C05C3A">
      <w:pPr>
        <w:pStyle w:val="1"/>
      </w:pPr>
      <w:r>
        <w:rPr>
          <w:rFonts w:hint="eastAsia"/>
        </w:rPr>
        <w:t>消息提醒服务</w:t>
      </w:r>
    </w:p>
    <w:p w:rsidR="005223BE" w:rsidRDefault="005223BE" w:rsidP="005223BE">
      <w:pPr>
        <w:pStyle w:val="1"/>
      </w:pPr>
      <w:r>
        <w:rPr>
          <w:rFonts w:hint="eastAsia"/>
        </w:rPr>
        <w:t>其他业务功能</w:t>
      </w:r>
    </w:p>
    <w:p w:rsidR="005223BE" w:rsidRDefault="00C05C3A" w:rsidP="005223BE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系统预案</w:t>
      </w:r>
    </w:p>
    <w:p w:rsidR="00C05C3A" w:rsidRDefault="00C05C3A" w:rsidP="00C05C3A">
      <w:pPr>
        <w:pStyle w:val="2"/>
      </w:pPr>
      <w:r>
        <w:t xml:space="preserve"> </w:t>
      </w:r>
      <w:r>
        <w:rPr>
          <w:rFonts w:hint="eastAsia"/>
        </w:rPr>
        <w:t>IP</w:t>
      </w:r>
      <w:r>
        <w:rPr>
          <w:rFonts w:hint="eastAsia"/>
        </w:rPr>
        <w:t>视频源管理</w:t>
      </w:r>
    </w:p>
    <w:p w:rsidR="00C05C3A" w:rsidRDefault="00C05C3A" w:rsidP="00C05C3A">
      <w:pPr>
        <w:pStyle w:val="2"/>
      </w:pPr>
      <w:r>
        <w:t xml:space="preserve"> </w:t>
      </w:r>
      <w:r>
        <w:rPr>
          <w:rFonts w:hint="eastAsia"/>
        </w:rPr>
        <w:t>IP</w:t>
      </w:r>
      <w:r>
        <w:rPr>
          <w:rFonts w:hint="eastAsia"/>
        </w:rPr>
        <w:t>视频源轮循</w:t>
      </w:r>
    </w:p>
    <w:p w:rsidR="00C05C3A" w:rsidRDefault="00C05C3A" w:rsidP="00C05C3A">
      <w:pPr>
        <w:pStyle w:val="2"/>
      </w:pPr>
      <w:r>
        <w:rPr>
          <w:rFonts w:hint="eastAsia"/>
        </w:rPr>
        <w:t xml:space="preserve"> </w:t>
      </w:r>
      <w:r>
        <w:t>设备分组</w:t>
      </w:r>
    </w:p>
    <w:p w:rsidR="00D360BF" w:rsidRPr="00D360BF" w:rsidRDefault="00D360BF" w:rsidP="00D360BF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连接关系管理</w:t>
      </w:r>
    </w:p>
    <w:p w:rsidR="00C05C3A" w:rsidRDefault="00C05C3A" w:rsidP="00C05C3A">
      <w:pPr>
        <w:pStyle w:val="2"/>
      </w:pPr>
      <w:r>
        <w:rPr>
          <w:rFonts w:hint="eastAsia"/>
        </w:rPr>
        <w:t xml:space="preserve"> </w:t>
      </w:r>
      <w:r>
        <w:t>大屏布局</w:t>
      </w:r>
    </w:p>
    <w:p w:rsidR="00C05C3A" w:rsidRDefault="00C05C3A" w:rsidP="00C05C3A">
      <w:pPr>
        <w:pStyle w:val="1"/>
      </w:pPr>
      <w:r>
        <w:rPr>
          <w:rFonts w:hint="eastAsia"/>
        </w:rPr>
        <w:t>新功能推送</w:t>
      </w:r>
    </w:p>
    <w:p w:rsidR="00C05C3A" w:rsidRDefault="00C05C3A" w:rsidP="00C05C3A">
      <w:r>
        <w:t>说明</w:t>
      </w:r>
      <w:r>
        <w:rPr>
          <w:rFonts w:hint="eastAsia"/>
        </w:rPr>
        <w:t>：</w:t>
      </w:r>
      <w:r>
        <w:t>每次版本发布</w:t>
      </w:r>
      <w:r>
        <w:rPr>
          <w:rFonts w:hint="eastAsia"/>
        </w:rPr>
        <w:t>，</w:t>
      </w:r>
      <w:r>
        <w:t>新增功能的使用方法会在这里介绍</w:t>
      </w:r>
      <w:r>
        <w:rPr>
          <w:rFonts w:hint="eastAsia"/>
        </w:rPr>
        <w:t>，</w:t>
      </w:r>
      <w:r>
        <w:t>待下一个版本发布</w:t>
      </w:r>
      <w:r>
        <w:rPr>
          <w:rFonts w:hint="eastAsia"/>
        </w:rPr>
        <w:t>，</w:t>
      </w:r>
      <w:r>
        <w:t>该功能会移动至与之对应的功能项下</w:t>
      </w:r>
      <w:r>
        <w:rPr>
          <w:rFonts w:hint="eastAsia"/>
        </w:rPr>
        <w:t>，</w:t>
      </w:r>
      <w:r>
        <w:t>此处只介绍新版本的新功能</w:t>
      </w:r>
      <w:r>
        <w:rPr>
          <w:rFonts w:hint="eastAsia"/>
        </w:rPr>
        <w:t>，</w:t>
      </w:r>
      <w:r w:rsidR="00751FC7">
        <w:t>如无新功能</w:t>
      </w:r>
      <w:r w:rsidR="00751FC7">
        <w:rPr>
          <w:rFonts w:hint="eastAsia"/>
        </w:rPr>
        <w:t>，</w:t>
      </w:r>
      <w:r w:rsidR="00751FC7">
        <w:t>如版本发布指示为解决上一个版本遗留的</w:t>
      </w:r>
      <w:r w:rsidR="00751FC7">
        <w:rPr>
          <w:rFonts w:hint="eastAsia"/>
        </w:rPr>
        <w:t>BUG</w:t>
      </w:r>
      <w:r w:rsidR="00751FC7">
        <w:rPr>
          <w:rFonts w:hint="eastAsia"/>
        </w:rPr>
        <w:t>，则此处为空。</w:t>
      </w:r>
    </w:p>
    <w:p w:rsidR="00C05C3A" w:rsidRDefault="00C05C3A" w:rsidP="00C05C3A">
      <w:pPr>
        <w:pStyle w:val="1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系统维护</w:t>
      </w:r>
    </w:p>
    <w:p w:rsidR="00C81D64" w:rsidRDefault="00377A82" w:rsidP="00C81D64">
      <w:pPr>
        <w:pStyle w:val="1"/>
      </w:pPr>
      <w:r>
        <w:rPr>
          <w:rFonts w:hint="eastAsia"/>
        </w:rPr>
        <w:t xml:space="preserve"> </w:t>
      </w:r>
      <w:r w:rsidR="00C81D64">
        <w:t>附录</w:t>
      </w:r>
    </w:p>
    <w:p w:rsidR="00377A82" w:rsidRDefault="00377A82" w:rsidP="00377A82"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</w:t>
      </w:r>
    </w:p>
    <w:p w:rsidR="00377A82" w:rsidRDefault="00377A82" w:rsidP="00377A82">
      <w:r>
        <w:rPr>
          <w:rFonts w:hint="eastAsia"/>
        </w:rPr>
        <w:t>组件功能表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20"/>
        <w:gridCol w:w="1669"/>
        <w:gridCol w:w="1669"/>
        <w:gridCol w:w="1669"/>
        <w:gridCol w:w="1669"/>
      </w:tblGrid>
      <w:tr w:rsidR="00377A82" w:rsidTr="00377A82">
        <w:trPr>
          <w:jc w:val="center"/>
        </w:trPr>
        <w:tc>
          <w:tcPr>
            <w:tcW w:w="1620" w:type="dxa"/>
          </w:tcPr>
          <w:p w:rsidR="00377A82" w:rsidRDefault="00377A82" w:rsidP="00377A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组件类型</w:t>
            </w:r>
          </w:p>
        </w:tc>
        <w:tc>
          <w:tcPr>
            <w:tcW w:w="1669" w:type="dxa"/>
          </w:tcPr>
          <w:p w:rsidR="00377A82" w:rsidRDefault="00377A82" w:rsidP="00377A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1669" w:type="dxa"/>
          </w:tcPr>
          <w:p w:rsidR="00377A82" w:rsidRDefault="00377A82" w:rsidP="00377A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组件图标</w:t>
            </w:r>
          </w:p>
        </w:tc>
        <w:tc>
          <w:tcPr>
            <w:tcW w:w="1669" w:type="dxa"/>
          </w:tcPr>
          <w:p w:rsidR="00377A82" w:rsidRDefault="00377A82" w:rsidP="00377A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功能简介</w:t>
            </w:r>
          </w:p>
        </w:tc>
        <w:tc>
          <w:tcPr>
            <w:tcW w:w="1669" w:type="dxa"/>
          </w:tcPr>
          <w:p w:rsidR="00377A82" w:rsidRDefault="00377A82" w:rsidP="00377A8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77A82" w:rsidTr="00377A82">
        <w:trPr>
          <w:jc w:val="center"/>
        </w:trPr>
        <w:tc>
          <w:tcPr>
            <w:tcW w:w="1620" w:type="dxa"/>
          </w:tcPr>
          <w:p w:rsidR="00377A82" w:rsidRDefault="00377A82" w:rsidP="00377A82">
            <w:pPr>
              <w:jc w:val="center"/>
              <w:rPr>
                <w:rFonts w:hint="eastAsia"/>
              </w:rPr>
            </w:pPr>
          </w:p>
        </w:tc>
        <w:tc>
          <w:tcPr>
            <w:tcW w:w="1669" w:type="dxa"/>
          </w:tcPr>
          <w:p w:rsidR="00377A82" w:rsidRDefault="00377A82" w:rsidP="00377A82">
            <w:pPr>
              <w:jc w:val="center"/>
              <w:rPr>
                <w:rFonts w:hint="eastAsia"/>
              </w:rPr>
            </w:pPr>
          </w:p>
        </w:tc>
        <w:tc>
          <w:tcPr>
            <w:tcW w:w="1669" w:type="dxa"/>
          </w:tcPr>
          <w:p w:rsidR="00377A82" w:rsidRDefault="00377A82" w:rsidP="00377A82">
            <w:pPr>
              <w:jc w:val="center"/>
              <w:rPr>
                <w:rFonts w:hint="eastAsia"/>
              </w:rPr>
            </w:pPr>
          </w:p>
        </w:tc>
        <w:tc>
          <w:tcPr>
            <w:tcW w:w="1669" w:type="dxa"/>
          </w:tcPr>
          <w:p w:rsidR="00377A82" w:rsidRDefault="00377A82" w:rsidP="00377A82">
            <w:pPr>
              <w:jc w:val="center"/>
              <w:rPr>
                <w:rFonts w:hint="eastAsia"/>
              </w:rPr>
            </w:pPr>
          </w:p>
        </w:tc>
        <w:tc>
          <w:tcPr>
            <w:tcW w:w="1669" w:type="dxa"/>
          </w:tcPr>
          <w:p w:rsidR="00377A82" w:rsidRDefault="00377A82" w:rsidP="00377A82">
            <w:pPr>
              <w:jc w:val="center"/>
              <w:rPr>
                <w:rFonts w:hint="eastAsia"/>
              </w:rPr>
            </w:pPr>
          </w:p>
        </w:tc>
      </w:tr>
      <w:tr w:rsidR="00377A82" w:rsidTr="00377A82">
        <w:trPr>
          <w:jc w:val="center"/>
        </w:trPr>
        <w:tc>
          <w:tcPr>
            <w:tcW w:w="1620" w:type="dxa"/>
          </w:tcPr>
          <w:p w:rsidR="00377A82" w:rsidRDefault="00377A82" w:rsidP="00377A82">
            <w:pPr>
              <w:jc w:val="center"/>
              <w:rPr>
                <w:rFonts w:hint="eastAsia"/>
              </w:rPr>
            </w:pPr>
          </w:p>
        </w:tc>
        <w:tc>
          <w:tcPr>
            <w:tcW w:w="1669" w:type="dxa"/>
          </w:tcPr>
          <w:p w:rsidR="00377A82" w:rsidRDefault="00377A82" w:rsidP="00377A82">
            <w:pPr>
              <w:jc w:val="center"/>
              <w:rPr>
                <w:rFonts w:hint="eastAsia"/>
              </w:rPr>
            </w:pPr>
          </w:p>
        </w:tc>
        <w:tc>
          <w:tcPr>
            <w:tcW w:w="1669" w:type="dxa"/>
          </w:tcPr>
          <w:p w:rsidR="00377A82" w:rsidRDefault="00377A82" w:rsidP="00377A82">
            <w:pPr>
              <w:jc w:val="center"/>
              <w:rPr>
                <w:rFonts w:hint="eastAsia"/>
              </w:rPr>
            </w:pPr>
          </w:p>
        </w:tc>
        <w:tc>
          <w:tcPr>
            <w:tcW w:w="1669" w:type="dxa"/>
          </w:tcPr>
          <w:p w:rsidR="00377A82" w:rsidRDefault="00377A82" w:rsidP="00377A82">
            <w:pPr>
              <w:jc w:val="center"/>
              <w:rPr>
                <w:rFonts w:hint="eastAsia"/>
              </w:rPr>
            </w:pPr>
          </w:p>
        </w:tc>
        <w:tc>
          <w:tcPr>
            <w:tcW w:w="1669" w:type="dxa"/>
          </w:tcPr>
          <w:p w:rsidR="00377A82" w:rsidRDefault="00377A82" w:rsidP="00377A82">
            <w:pPr>
              <w:jc w:val="center"/>
              <w:rPr>
                <w:rFonts w:hint="eastAsia"/>
              </w:rPr>
            </w:pPr>
          </w:p>
        </w:tc>
      </w:tr>
      <w:tr w:rsidR="00377A82" w:rsidTr="00377A82">
        <w:trPr>
          <w:jc w:val="center"/>
        </w:trPr>
        <w:tc>
          <w:tcPr>
            <w:tcW w:w="1620" w:type="dxa"/>
          </w:tcPr>
          <w:p w:rsidR="00377A82" w:rsidRDefault="00377A82" w:rsidP="00377A82">
            <w:pPr>
              <w:jc w:val="center"/>
              <w:rPr>
                <w:rFonts w:hint="eastAsia"/>
              </w:rPr>
            </w:pPr>
          </w:p>
        </w:tc>
        <w:tc>
          <w:tcPr>
            <w:tcW w:w="1669" w:type="dxa"/>
          </w:tcPr>
          <w:p w:rsidR="00377A82" w:rsidRDefault="00377A82" w:rsidP="00377A82">
            <w:pPr>
              <w:jc w:val="center"/>
              <w:rPr>
                <w:rFonts w:hint="eastAsia"/>
              </w:rPr>
            </w:pPr>
          </w:p>
        </w:tc>
        <w:tc>
          <w:tcPr>
            <w:tcW w:w="1669" w:type="dxa"/>
          </w:tcPr>
          <w:p w:rsidR="00377A82" w:rsidRDefault="00377A82" w:rsidP="00377A82">
            <w:pPr>
              <w:jc w:val="center"/>
              <w:rPr>
                <w:rFonts w:hint="eastAsia"/>
              </w:rPr>
            </w:pPr>
          </w:p>
        </w:tc>
        <w:tc>
          <w:tcPr>
            <w:tcW w:w="1669" w:type="dxa"/>
          </w:tcPr>
          <w:p w:rsidR="00377A82" w:rsidRDefault="00377A82" w:rsidP="00377A82">
            <w:pPr>
              <w:jc w:val="center"/>
              <w:rPr>
                <w:rFonts w:hint="eastAsia"/>
              </w:rPr>
            </w:pPr>
          </w:p>
        </w:tc>
        <w:tc>
          <w:tcPr>
            <w:tcW w:w="1669" w:type="dxa"/>
          </w:tcPr>
          <w:p w:rsidR="00377A82" w:rsidRDefault="00377A82" w:rsidP="00377A82">
            <w:pPr>
              <w:jc w:val="center"/>
              <w:rPr>
                <w:rFonts w:hint="eastAsia"/>
              </w:rPr>
            </w:pPr>
          </w:p>
        </w:tc>
      </w:tr>
      <w:tr w:rsidR="00377A82" w:rsidTr="00377A82">
        <w:trPr>
          <w:jc w:val="center"/>
        </w:trPr>
        <w:tc>
          <w:tcPr>
            <w:tcW w:w="1620" w:type="dxa"/>
          </w:tcPr>
          <w:p w:rsidR="00377A82" w:rsidRDefault="00377A82" w:rsidP="00377A82">
            <w:pPr>
              <w:jc w:val="center"/>
              <w:rPr>
                <w:rFonts w:hint="eastAsia"/>
              </w:rPr>
            </w:pPr>
          </w:p>
        </w:tc>
        <w:tc>
          <w:tcPr>
            <w:tcW w:w="1669" w:type="dxa"/>
          </w:tcPr>
          <w:p w:rsidR="00377A82" w:rsidRDefault="00377A82" w:rsidP="00377A82">
            <w:pPr>
              <w:jc w:val="center"/>
              <w:rPr>
                <w:rFonts w:hint="eastAsia"/>
              </w:rPr>
            </w:pPr>
          </w:p>
        </w:tc>
        <w:tc>
          <w:tcPr>
            <w:tcW w:w="1669" w:type="dxa"/>
          </w:tcPr>
          <w:p w:rsidR="00377A82" w:rsidRDefault="00377A82" w:rsidP="00377A82">
            <w:pPr>
              <w:jc w:val="center"/>
              <w:rPr>
                <w:rFonts w:hint="eastAsia"/>
              </w:rPr>
            </w:pPr>
          </w:p>
        </w:tc>
        <w:tc>
          <w:tcPr>
            <w:tcW w:w="1669" w:type="dxa"/>
          </w:tcPr>
          <w:p w:rsidR="00377A82" w:rsidRDefault="00377A82" w:rsidP="00377A82">
            <w:pPr>
              <w:jc w:val="center"/>
              <w:rPr>
                <w:rFonts w:hint="eastAsia"/>
              </w:rPr>
            </w:pPr>
          </w:p>
        </w:tc>
        <w:tc>
          <w:tcPr>
            <w:tcW w:w="1669" w:type="dxa"/>
          </w:tcPr>
          <w:p w:rsidR="00377A82" w:rsidRDefault="00377A82" w:rsidP="00377A82">
            <w:pPr>
              <w:jc w:val="center"/>
              <w:rPr>
                <w:rFonts w:hint="eastAsia"/>
              </w:rPr>
            </w:pPr>
          </w:p>
        </w:tc>
      </w:tr>
    </w:tbl>
    <w:p w:rsidR="00377A82" w:rsidRDefault="00995C0E" w:rsidP="00995C0E">
      <w:pPr>
        <w:pStyle w:val="2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</w:t>
      </w:r>
    </w:p>
    <w:p w:rsidR="00995C0E" w:rsidRDefault="00995C0E" w:rsidP="00995C0E">
      <w:r>
        <w:rPr>
          <w:rFonts w:hint="eastAsia"/>
        </w:rPr>
        <w:t>界面设计器使用指导</w:t>
      </w:r>
    </w:p>
    <w:p w:rsidR="00995C0E" w:rsidRPr="00995C0E" w:rsidRDefault="00995C0E" w:rsidP="00995C0E">
      <w:pPr>
        <w:rPr>
          <w:rFonts w:hint="eastAsia"/>
        </w:rPr>
      </w:pPr>
      <w:bookmarkStart w:id="0" w:name="_GoBack"/>
      <w:bookmarkEnd w:id="0"/>
    </w:p>
    <w:sectPr w:rsidR="00995C0E" w:rsidRPr="00995C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C7C" w:rsidRDefault="00475C7C" w:rsidP="00C30069">
      <w:r>
        <w:separator/>
      </w:r>
    </w:p>
  </w:endnote>
  <w:endnote w:type="continuationSeparator" w:id="0">
    <w:p w:rsidR="00475C7C" w:rsidRDefault="00475C7C" w:rsidP="00C30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C7C" w:rsidRDefault="00475C7C" w:rsidP="00C30069">
      <w:r>
        <w:separator/>
      </w:r>
    </w:p>
  </w:footnote>
  <w:footnote w:type="continuationSeparator" w:id="0">
    <w:p w:rsidR="00475C7C" w:rsidRDefault="00475C7C" w:rsidP="00C300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0649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9F96ADD"/>
    <w:multiLevelType w:val="multilevel"/>
    <w:tmpl w:val="0F98BDF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132"/>
    <w:rsid w:val="000A0302"/>
    <w:rsid w:val="00301D24"/>
    <w:rsid w:val="00377A82"/>
    <w:rsid w:val="00441EC2"/>
    <w:rsid w:val="00475C7C"/>
    <w:rsid w:val="005223BE"/>
    <w:rsid w:val="005B1C24"/>
    <w:rsid w:val="00751FC7"/>
    <w:rsid w:val="00897132"/>
    <w:rsid w:val="00981C22"/>
    <w:rsid w:val="00995C0E"/>
    <w:rsid w:val="009E2C3D"/>
    <w:rsid w:val="00BA3474"/>
    <w:rsid w:val="00C05C3A"/>
    <w:rsid w:val="00C30069"/>
    <w:rsid w:val="00C81D64"/>
    <w:rsid w:val="00C970F2"/>
    <w:rsid w:val="00D360BF"/>
    <w:rsid w:val="00D4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18A580-9463-4012-AF36-F869638C8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006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2C3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2C3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1D2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00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00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0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006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30069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9E2C3D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9E2C3D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301D24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5223B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23BE"/>
    <w:rPr>
      <w:sz w:val="18"/>
      <w:szCs w:val="18"/>
    </w:rPr>
  </w:style>
  <w:style w:type="table" w:styleId="a6">
    <w:name w:val="Table Grid"/>
    <w:basedOn w:val="a1"/>
    <w:uiPriority w:val="39"/>
    <w:rsid w:val="00377A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17172</TotalTime>
  <Pages>5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wanjt</dc:creator>
  <cp:keywords/>
  <dc:description/>
  <cp:lastModifiedBy>wanjt</cp:lastModifiedBy>
  <cp:revision>5</cp:revision>
  <dcterms:created xsi:type="dcterms:W3CDTF">2017-12-20T09:38:00Z</dcterms:created>
  <dcterms:modified xsi:type="dcterms:W3CDTF">2018-01-22T01:20:00Z</dcterms:modified>
</cp:coreProperties>
</file>